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-246447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Pr="00810974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fr-FR"/>
        </w:rPr>
      </w:pPr>
    </w:p>
    <w:p w:rsidR="00970458" w:rsidRPr="00CE799D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444DE8" w:rsidRDefault="00444DE8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</w:p>
    <w:p w:rsidR="008A153F" w:rsidRPr="00912602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43443C">
        <w:rPr>
          <w:rFonts w:ascii="Arial" w:eastAsia="Times New Roman" w:hAnsi="Arial" w:cs="Arial"/>
          <w:lang w:eastAsia="fr-FR"/>
        </w:rPr>
        <w:t>1</w:t>
      </w:r>
      <w:r w:rsidR="0043443C" w:rsidRPr="0043443C">
        <w:rPr>
          <w:rFonts w:ascii="Arial" w:eastAsia="Times New Roman" w:hAnsi="Arial" w:cs="Arial"/>
          <w:vertAlign w:val="superscript"/>
          <w:lang w:eastAsia="fr-FR"/>
        </w:rPr>
        <w:t>er</w:t>
      </w:r>
      <w:r w:rsidR="0043443C">
        <w:rPr>
          <w:rFonts w:ascii="Arial" w:eastAsia="Times New Roman" w:hAnsi="Arial" w:cs="Arial"/>
          <w:lang w:eastAsia="fr-FR"/>
        </w:rPr>
        <w:t xml:space="preserve"> septembre</w:t>
      </w:r>
      <w:r w:rsidR="000A1BA3" w:rsidRPr="00912602">
        <w:rPr>
          <w:rFonts w:ascii="Arial" w:eastAsia="Times New Roman" w:hAnsi="Arial" w:cs="Arial"/>
          <w:lang w:eastAsia="fr-FR"/>
        </w:rPr>
        <w:t xml:space="preserve">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Pr="00912602" w:rsidRDefault="008A153F" w:rsidP="008A153F">
      <w:pPr>
        <w:rPr>
          <w:rFonts w:ascii="Arial" w:hAnsi="Arial" w:cs="Arial"/>
        </w:rPr>
      </w:pPr>
    </w:p>
    <w:p w:rsidR="00BA5A44" w:rsidRPr="00BA5A44" w:rsidRDefault="008A153F" w:rsidP="00BA5A44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433C8A">
        <w:rPr>
          <w:rFonts w:ascii="Arial" w:hAnsi="Arial" w:cs="Arial"/>
          <w:b/>
        </w:rPr>
        <w:t>vendredi 3 septembre</w:t>
      </w:r>
      <w:r w:rsidR="009861B3">
        <w:rPr>
          <w:rFonts w:ascii="Arial" w:hAnsi="Arial" w:cs="Arial"/>
          <w:b/>
        </w:rPr>
        <w:t xml:space="preserve"> </w:t>
      </w:r>
      <w:r w:rsidR="00433C8A">
        <w:rPr>
          <w:rFonts w:ascii="Arial" w:hAnsi="Arial" w:cs="Arial"/>
          <w:b/>
        </w:rPr>
        <w:t>dans le département de la Dordogne.</w:t>
      </w:r>
      <w:r w:rsidR="00810974">
        <w:rPr>
          <w:rFonts w:ascii="Arial" w:hAnsi="Arial" w:cs="Arial"/>
          <w:b/>
        </w:rPr>
        <w:t xml:space="preserve"> L</w:t>
      </w:r>
      <w:r w:rsidR="00810974" w:rsidRPr="00810974">
        <w:rPr>
          <w:rFonts w:ascii="Arial" w:hAnsi="Arial" w:cs="Arial"/>
          <w:b/>
        </w:rPr>
        <w:t>a fluidification des parcours des élève</w:t>
      </w:r>
      <w:r w:rsidR="00810974">
        <w:rPr>
          <w:rFonts w:ascii="Arial" w:hAnsi="Arial" w:cs="Arial"/>
          <w:b/>
        </w:rPr>
        <w:t>s en situation de handicap et le</w:t>
      </w:r>
      <w:r w:rsidR="00810974" w:rsidRPr="00810974">
        <w:rPr>
          <w:rFonts w:ascii="Arial" w:hAnsi="Arial" w:cs="Arial"/>
          <w:b/>
        </w:rPr>
        <w:t xml:space="preserve"> déploiement de dispositifs d’adaptation aux besoins éducatifs particuliers</w:t>
      </w:r>
      <w:r w:rsidR="00810974">
        <w:rPr>
          <w:rFonts w:ascii="Arial" w:hAnsi="Arial" w:cs="Arial"/>
          <w:b/>
        </w:rPr>
        <w:t xml:space="preserve"> seront au cœur des échanges avec les équipes pédagogiques des établissements scolaires visités. </w:t>
      </w:r>
    </w:p>
    <w:p w:rsidR="00433C8A" w:rsidRPr="00CE799D" w:rsidRDefault="00433C8A" w:rsidP="00E556F0">
      <w:pPr>
        <w:rPr>
          <w:rFonts w:ascii="Arial" w:hAnsi="Arial" w:cs="Arial"/>
          <w:b/>
          <w:bCs/>
          <w:sz w:val="8"/>
          <w:u w:val="single"/>
        </w:rPr>
      </w:pPr>
    </w:p>
    <w:p w:rsidR="00E556F0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433C8A" w:rsidRPr="00810974" w:rsidRDefault="00433C8A" w:rsidP="00E556F0">
      <w:pPr>
        <w:rPr>
          <w:rFonts w:ascii="Arial" w:hAnsi="Arial" w:cs="Arial"/>
          <w:b/>
          <w:bCs/>
          <w:sz w:val="2"/>
          <w:szCs w:val="2"/>
        </w:rPr>
      </w:pPr>
    </w:p>
    <w:p w:rsidR="00042E8A" w:rsidRPr="00912602" w:rsidRDefault="0043443C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11h10</w:t>
      </w:r>
      <w:r w:rsidR="00042E8A" w:rsidRPr="00912602">
        <w:rPr>
          <w:rFonts w:ascii="Arial" w:hAnsi="Arial" w:cs="Arial"/>
          <w:b/>
          <w:bCs/>
        </w:rPr>
        <w:t> :</w:t>
      </w:r>
      <w:r w:rsidR="00CE799D">
        <w:t xml:space="preserve"> </w:t>
      </w:r>
      <w:r w:rsidR="00CE799D">
        <w:rPr>
          <w:rFonts w:ascii="Arial" w:hAnsi="Arial" w:cs="Arial"/>
          <w:b/>
          <w:bCs/>
        </w:rPr>
        <w:t xml:space="preserve">Echanges avec les équipes pédagogiques et les élèves </w:t>
      </w:r>
      <w:r w:rsidR="00433C8A" w:rsidRPr="00433C8A">
        <w:rPr>
          <w:rFonts w:ascii="Arial" w:hAnsi="Arial" w:cs="Arial"/>
          <w:b/>
          <w:bCs/>
        </w:rPr>
        <w:t>de l’Unité d’Enseigneme</w:t>
      </w:r>
      <w:r w:rsidR="00CE799D">
        <w:rPr>
          <w:rFonts w:ascii="Arial" w:hAnsi="Arial" w:cs="Arial"/>
          <w:b/>
          <w:bCs/>
        </w:rPr>
        <w:t>nt en Maternelle Autisme (UEMA) de l’école maternelle Claudine Gerbeau</w:t>
      </w:r>
    </w:p>
    <w:p w:rsidR="00DD6A45" w:rsidRDefault="00042E8A" w:rsidP="0043443C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43443C">
        <w:rPr>
          <w:rFonts w:ascii="Arial" w:hAnsi="Arial" w:cs="Arial"/>
          <w:i/>
          <w:iCs/>
        </w:rPr>
        <w:t>4</w:t>
      </w:r>
      <w:r w:rsidR="0043443C" w:rsidRPr="0043443C">
        <w:rPr>
          <w:rFonts w:ascii="Arial" w:hAnsi="Arial" w:cs="Arial"/>
          <w:i/>
          <w:iCs/>
        </w:rPr>
        <w:t xml:space="preserve"> rue des Charmilles</w:t>
      </w:r>
      <w:r w:rsidR="0043443C">
        <w:rPr>
          <w:rFonts w:ascii="Arial" w:hAnsi="Arial" w:cs="Arial"/>
          <w:i/>
          <w:iCs/>
        </w:rPr>
        <w:t xml:space="preserve">, </w:t>
      </w:r>
      <w:r w:rsidR="0043443C" w:rsidRPr="0043443C">
        <w:rPr>
          <w:rFonts w:ascii="Arial" w:hAnsi="Arial" w:cs="Arial"/>
          <w:i/>
          <w:iCs/>
        </w:rPr>
        <w:t>24750 Trélissac</w:t>
      </w:r>
      <w:r w:rsidRPr="00912602">
        <w:rPr>
          <w:rFonts w:ascii="Arial" w:hAnsi="Arial" w:cs="Arial"/>
          <w:i/>
          <w:iCs/>
        </w:rPr>
        <w:t>)</w:t>
      </w:r>
    </w:p>
    <w:p w:rsidR="00433C8A" w:rsidRDefault="00433C8A" w:rsidP="00DC4F51">
      <w:pPr>
        <w:spacing w:after="0"/>
        <w:jc w:val="both"/>
        <w:rPr>
          <w:rFonts w:ascii="Arial" w:hAnsi="Arial" w:cs="Arial"/>
          <w:i/>
          <w:iCs/>
        </w:rPr>
      </w:pPr>
    </w:p>
    <w:p w:rsidR="0043443C" w:rsidRPr="00810974" w:rsidRDefault="0043443C" w:rsidP="00DC4F51">
      <w:pPr>
        <w:spacing w:after="0"/>
        <w:jc w:val="both"/>
        <w:rPr>
          <w:rFonts w:ascii="Arial" w:hAnsi="Arial" w:cs="Arial"/>
          <w:i/>
          <w:iCs/>
          <w:sz w:val="2"/>
          <w:szCs w:val="2"/>
        </w:rPr>
      </w:pPr>
    </w:p>
    <w:p w:rsidR="0043443C" w:rsidRPr="00912602" w:rsidRDefault="0043443C" w:rsidP="0043443C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11h45</w:t>
      </w:r>
      <w:r w:rsidRPr="00912602">
        <w:rPr>
          <w:rFonts w:ascii="Arial" w:hAnsi="Arial" w:cs="Arial"/>
          <w:b/>
          <w:bCs/>
        </w:rPr>
        <w:t> :</w:t>
      </w:r>
      <w:r w:rsidRPr="00912602">
        <w:t xml:space="preserve"> </w:t>
      </w:r>
      <w:r w:rsidR="00993A35">
        <w:rPr>
          <w:rFonts w:ascii="Arial" w:hAnsi="Arial" w:cs="Arial"/>
          <w:b/>
          <w:bCs/>
        </w:rPr>
        <w:t xml:space="preserve">Echanges </w:t>
      </w:r>
      <w:r w:rsidR="000837E8">
        <w:rPr>
          <w:rFonts w:ascii="Arial" w:hAnsi="Arial" w:cs="Arial"/>
          <w:b/>
          <w:bCs/>
        </w:rPr>
        <w:t xml:space="preserve">– café </w:t>
      </w:r>
      <w:bookmarkStart w:id="0" w:name="_GoBack"/>
      <w:bookmarkEnd w:id="0"/>
      <w:r w:rsidR="00993A35">
        <w:rPr>
          <w:rFonts w:ascii="Arial" w:hAnsi="Arial" w:cs="Arial"/>
          <w:b/>
          <w:bCs/>
        </w:rPr>
        <w:t xml:space="preserve">avec les parents </w:t>
      </w:r>
    </w:p>
    <w:p w:rsidR="0043443C" w:rsidRPr="00912602" w:rsidRDefault="0043443C" w:rsidP="0043443C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993A35">
        <w:rPr>
          <w:rFonts w:ascii="Arial" w:hAnsi="Arial" w:cs="Arial"/>
          <w:i/>
          <w:iCs/>
        </w:rPr>
        <w:t>4</w:t>
      </w:r>
      <w:r w:rsidR="00993A35" w:rsidRPr="0043443C">
        <w:rPr>
          <w:rFonts w:ascii="Arial" w:hAnsi="Arial" w:cs="Arial"/>
          <w:i/>
          <w:iCs/>
        </w:rPr>
        <w:t xml:space="preserve"> rue des Charmilles</w:t>
      </w:r>
      <w:r w:rsidR="00993A35">
        <w:rPr>
          <w:rFonts w:ascii="Arial" w:hAnsi="Arial" w:cs="Arial"/>
          <w:i/>
          <w:iCs/>
        </w:rPr>
        <w:t xml:space="preserve">, </w:t>
      </w:r>
      <w:r w:rsidR="00993A35" w:rsidRPr="0043443C">
        <w:rPr>
          <w:rFonts w:ascii="Arial" w:hAnsi="Arial" w:cs="Arial"/>
          <w:i/>
          <w:iCs/>
        </w:rPr>
        <w:t>24750 Trélissac</w:t>
      </w:r>
      <w:r w:rsidRPr="00912602">
        <w:rPr>
          <w:rFonts w:ascii="Arial" w:hAnsi="Arial" w:cs="Arial"/>
          <w:i/>
          <w:iCs/>
        </w:rPr>
        <w:t>)</w:t>
      </w:r>
    </w:p>
    <w:p w:rsidR="0043443C" w:rsidRPr="00810974" w:rsidRDefault="0043443C" w:rsidP="00433C8A">
      <w:pPr>
        <w:spacing w:before="240"/>
        <w:jc w:val="both"/>
        <w:rPr>
          <w:rFonts w:ascii="Arial" w:hAnsi="Arial" w:cs="Arial"/>
          <w:b/>
          <w:bCs/>
          <w:sz w:val="2"/>
          <w:szCs w:val="2"/>
        </w:rPr>
      </w:pPr>
    </w:p>
    <w:p w:rsidR="0043443C" w:rsidRDefault="0043443C" w:rsidP="0043443C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14h15 : </w:t>
      </w:r>
      <w:r w:rsidR="00D5747D">
        <w:rPr>
          <w:rFonts w:ascii="Arial" w:hAnsi="Arial" w:cs="Arial"/>
          <w:b/>
          <w:bCs/>
        </w:rPr>
        <w:t xml:space="preserve">Visite </w:t>
      </w:r>
      <w:r w:rsidR="00CE799D">
        <w:rPr>
          <w:rFonts w:ascii="Arial" w:hAnsi="Arial" w:cs="Arial"/>
          <w:b/>
          <w:bCs/>
        </w:rPr>
        <w:t>du dispositif d’inclusion de</w:t>
      </w:r>
      <w:r w:rsidR="00993A35">
        <w:rPr>
          <w:rFonts w:ascii="Arial" w:hAnsi="Arial" w:cs="Arial"/>
          <w:b/>
          <w:bCs/>
        </w:rPr>
        <w:t xml:space="preserve"> l’école primaire </w:t>
      </w:r>
      <w:r w:rsidR="00443CF8">
        <w:rPr>
          <w:rFonts w:ascii="Arial" w:hAnsi="Arial" w:cs="Arial"/>
          <w:b/>
          <w:bCs/>
        </w:rPr>
        <w:t>de Marsillac-Saint-Quentin</w:t>
      </w:r>
      <w:r w:rsidR="00CE799D">
        <w:rPr>
          <w:rFonts w:ascii="Arial" w:hAnsi="Arial" w:cs="Arial"/>
          <w:b/>
          <w:bCs/>
        </w:rPr>
        <w:t>,</w:t>
      </w:r>
      <w:r w:rsidR="00443CF8">
        <w:rPr>
          <w:rFonts w:ascii="Arial" w:hAnsi="Arial" w:cs="Arial"/>
          <w:b/>
          <w:bCs/>
        </w:rPr>
        <w:t xml:space="preserve"> porté en collaboration avec un établissement médico-social de</w:t>
      </w:r>
      <w:r w:rsidR="00CE799D">
        <w:rPr>
          <w:rFonts w:ascii="Arial" w:hAnsi="Arial" w:cs="Arial"/>
          <w:b/>
          <w:bCs/>
        </w:rPr>
        <w:t xml:space="preserve"> Sarlat et destiné aux élèves porteurs de troubles de l’autisme au sein des troubles du neuro-développement</w:t>
      </w:r>
    </w:p>
    <w:p w:rsidR="0043443C" w:rsidRPr="00912602" w:rsidRDefault="00CE799D" w:rsidP="00993A35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993A35">
        <w:rPr>
          <w:rFonts w:ascii="Arial" w:hAnsi="Arial" w:cs="Arial"/>
          <w:i/>
          <w:iCs/>
        </w:rPr>
        <w:t xml:space="preserve">Saint-Quentin, </w:t>
      </w:r>
      <w:r w:rsidR="00993A35" w:rsidRPr="00993A35">
        <w:rPr>
          <w:rFonts w:ascii="Arial" w:hAnsi="Arial" w:cs="Arial"/>
          <w:i/>
          <w:iCs/>
        </w:rPr>
        <w:t>24200 Marcillac-Saint-Quentin</w:t>
      </w:r>
      <w:r w:rsidR="0043443C" w:rsidRPr="00912602">
        <w:rPr>
          <w:rFonts w:ascii="Arial" w:hAnsi="Arial" w:cs="Arial"/>
          <w:i/>
          <w:iCs/>
        </w:rPr>
        <w:t>)</w:t>
      </w:r>
    </w:p>
    <w:p w:rsidR="00993A35" w:rsidRPr="00810974" w:rsidRDefault="00993A35" w:rsidP="00433C8A">
      <w:pPr>
        <w:spacing w:before="240"/>
        <w:jc w:val="both"/>
        <w:rPr>
          <w:rFonts w:ascii="Arial" w:hAnsi="Arial" w:cs="Arial"/>
          <w:b/>
          <w:bCs/>
          <w:sz w:val="2"/>
          <w:szCs w:val="2"/>
        </w:rPr>
      </w:pPr>
    </w:p>
    <w:p w:rsidR="00433C8A" w:rsidRPr="00912602" w:rsidRDefault="0043443C" w:rsidP="00433C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15</w:t>
      </w:r>
      <w:r w:rsidR="00F87FE9">
        <w:rPr>
          <w:rFonts w:ascii="Arial" w:hAnsi="Arial" w:cs="Arial"/>
          <w:b/>
          <w:bCs/>
        </w:rPr>
        <w:t>h40</w:t>
      </w:r>
      <w:r>
        <w:rPr>
          <w:rFonts w:ascii="Arial" w:hAnsi="Arial" w:cs="Arial"/>
          <w:b/>
          <w:bCs/>
        </w:rPr>
        <w:t xml:space="preserve"> : </w:t>
      </w:r>
      <w:r w:rsidR="00CE799D">
        <w:rPr>
          <w:rFonts w:ascii="Arial" w:hAnsi="Arial" w:cs="Arial"/>
          <w:b/>
          <w:bCs/>
        </w:rPr>
        <w:t xml:space="preserve">Echanges avec les équipes pédagogiques et les élèves </w:t>
      </w:r>
      <w:r w:rsidR="00433C8A" w:rsidRPr="00433C8A">
        <w:rPr>
          <w:rFonts w:ascii="Arial" w:hAnsi="Arial" w:cs="Arial"/>
          <w:b/>
          <w:bCs/>
        </w:rPr>
        <w:t xml:space="preserve">de l’Unité localisée pour l’inclusion scolaire (ULIS) </w:t>
      </w:r>
      <w:r w:rsidR="00363ECC">
        <w:rPr>
          <w:rFonts w:ascii="Arial" w:hAnsi="Arial" w:cs="Arial"/>
          <w:b/>
          <w:bCs/>
        </w:rPr>
        <w:t>du collège Jules Ferry</w:t>
      </w:r>
    </w:p>
    <w:p w:rsidR="00433C8A" w:rsidRPr="00912602" w:rsidRDefault="00433C8A" w:rsidP="00363ECC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363ECC">
        <w:rPr>
          <w:rFonts w:ascii="Arial" w:hAnsi="Arial" w:cs="Arial"/>
          <w:i/>
          <w:iCs/>
        </w:rPr>
        <w:t xml:space="preserve">18, avenue Jules Ferry, </w:t>
      </w:r>
      <w:r w:rsidR="00363ECC" w:rsidRPr="00363ECC">
        <w:rPr>
          <w:rFonts w:ascii="Arial" w:hAnsi="Arial" w:cs="Arial"/>
          <w:i/>
          <w:iCs/>
        </w:rPr>
        <w:t xml:space="preserve">24120 </w:t>
      </w:r>
      <w:r w:rsidR="00363ECC" w:rsidRPr="00363ECC">
        <w:rPr>
          <w:rFonts w:ascii="Arial" w:hAnsi="Arial" w:cs="Arial"/>
          <w:i/>
          <w:iCs/>
        </w:rPr>
        <w:t>Terrasson-Lavilledieu</w:t>
      </w:r>
      <w:r w:rsidRPr="00912602">
        <w:rPr>
          <w:rFonts w:ascii="Arial" w:hAnsi="Arial" w:cs="Arial"/>
          <w:i/>
          <w:iCs/>
        </w:rPr>
        <w:t>)</w:t>
      </w:r>
    </w:p>
    <w:p w:rsidR="009861B3" w:rsidRPr="00CE799D" w:rsidRDefault="009861B3" w:rsidP="00BA5A44">
      <w:pPr>
        <w:spacing w:after="0"/>
        <w:jc w:val="both"/>
        <w:rPr>
          <w:rFonts w:ascii="Arial" w:hAnsi="Arial" w:cs="Arial"/>
          <w:iCs/>
          <w:sz w:val="12"/>
        </w:rPr>
      </w:pPr>
    </w:p>
    <w:p w:rsidR="00363ECC" w:rsidRPr="00444DE8" w:rsidRDefault="00363ECC" w:rsidP="00810974">
      <w:pPr>
        <w:tabs>
          <w:tab w:val="left" w:pos="2171"/>
        </w:tabs>
        <w:rPr>
          <w:rFonts w:ascii="Arial" w:hAnsi="Arial" w:cs="Arial"/>
        </w:rPr>
      </w:pPr>
    </w:p>
    <w:p w:rsidR="00363ECC" w:rsidRPr="00810974" w:rsidRDefault="00363ECC" w:rsidP="00363ECC">
      <w:pPr>
        <w:jc w:val="center"/>
        <w:rPr>
          <w:rFonts w:ascii="Arial" w:hAnsi="Arial" w:cs="Arial"/>
          <w:b/>
          <w:i/>
        </w:rPr>
      </w:pPr>
      <w:r w:rsidRPr="00810974">
        <w:rPr>
          <w:rFonts w:ascii="Arial" w:hAnsi="Arial" w:cs="Arial"/>
          <w:b/>
          <w:i/>
        </w:rPr>
        <w:t>Chaque séquence sera suivie d’un point presse micro tendu.</w:t>
      </w:r>
    </w:p>
    <w:p w:rsidR="004127EC" w:rsidRPr="00912602" w:rsidRDefault="004127EC" w:rsidP="00810974">
      <w:pPr>
        <w:tabs>
          <w:tab w:val="left" w:pos="3516"/>
        </w:tabs>
        <w:spacing w:after="0"/>
        <w:jc w:val="both"/>
        <w:rPr>
          <w:rFonts w:ascii="Arial" w:hAnsi="Arial" w:cs="Arial"/>
          <w:b/>
        </w:rPr>
      </w:pPr>
    </w:p>
    <w:p w:rsidR="00656159" w:rsidRPr="00810974" w:rsidRDefault="008A153F" w:rsidP="00810974">
      <w:pPr>
        <w:spacing w:line="240" w:lineRule="auto"/>
        <w:jc w:val="center"/>
        <w:rPr>
          <w:rStyle w:val="Lienhypertexte"/>
          <w:rFonts w:ascii="Arial" w:eastAsia="Times New Roman" w:hAnsi="Arial" w:cs="Arial"/>
          <w:b/>
          <w:bCs/>
          <w:color w:val="000000"/>
          <w:u w:val="none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65615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PRESSE</w:t>
      </w:r>
      <w:r w:rsidR="0081097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433C8A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Préfecture de Dordogne</w:t>
      </w:r>
      <w:r w:rsidR="00656159" w:rsidRP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t> :</w:t>
      </w:r>
      <w:r w:rsidR="00656159">
        <w:rPr>
          <w:rFonts w:ascii="Arial" w:eastAsia="Times New Roman" w:hAnsi="Arial" w:cs="Arial"/>
          <w:bCs/>
          <w:color w:val="000000"/>
          <w:shd w:val="clear" w:color="auto" w:fill="FFFFFF"/>
          <w:lang w:eastAsia="fr-FR"/>
        </w:rPr>
        <w:br/>
      </w:r>
      <w:hyperlink r:id="rId8" w:history="1">
        <w:r w:rsidR="00433C8A" w:rsidRPr="00463AC8">
          <w:rPr>
            <w:rStyle w:val="Lienhypertexte"/>
            <w:rFonts w:ascii="Arial" w:hAnsi="Arial" w:cs="Arial"/>
            <w:szCs w:val="28"/>
          </w:rPr>
          <w:t>pref-communication@dordogne.gouv.fr</w:t>
        </w:r>
      </w:hyperlink>
    </w:p>
    <w:p w:rsidR="00656159" w:rsidRPr="00810974" w:rsidRDefault="00656159" w:rsidP="00810974">
      <w:pPr>
        <w:spacing w:line="240" w:lineRule="auto"/>
        <w:rPr>
          <w:rStyle w:val="Lienhypertexte"/>
          <w:rFonts w:ascii="Arial" w:hAnsi="Arial" w:cs="Arial"/>
          <w:sz w:val="8"/>
          <w:szCs w:val="8"/>
        </w:rPr>
      </w:pPr>
    </w:p>
    <w:p w:rsidR="00D865D0" w:rsidRPr="00810974" w:rsidRDefault="00656159" w:rsidP="0081097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81097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8A153F" w:rsidRPr="00912602">
        <w:rPr>
          <w:rFonts w:ascii="Arial" w:hAnsi="Arial" w:cs="Arial"/>
        </w:rPr>
        <w:t>Secrétariat d’Etat ch</w:t>
      </w:r>
      <w:r w:rsidR="00810974">
        <w:rPr>
          <w:rFonts w:ascii="Arial" w:hAnsi="Arial" w:cs="Arial"/>
        </w:rPr>
        <w:t xml:space="preserve">argé des Personnes handicapées : </w:t>
      </w:r>
      <w:hyperlink r:id="rId9" w:history="1">
        <w:r w:rsidR="008A153F"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4127EC" w:rsidRPr="00912602" w:rsidRDefault="004127EC" w:rsidP="00444DE8">
      <w:pPr>
        <w:shd w:val="clear" w:color="auto" w:fill="FFFFFF"/>
        <w:spacing w:after="0" w:line="276" w:lineRule="auto"/>
        <w:rPr>
          <w:rFonts w:ascii="Arial" w:hAnsi="Arial" w:cs="Arial"/>
          <w:b/>
          <w:color w:val="FF0000"/>
        </w:rPr>
      </w:pPr>
    </w:p>
    <w:p w:rsidR="003F4870" w:rsidRPr="00912602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="00B963DC" w:rsidRPr="00912602">
        <w:rPr>
          <w:rFonts w:ascii="Arial" w:hAnsi="Arial" w:cs="Arial"/>
          <w:b/>
          <w:u w:val="single"/>
        </w:rPr>
        <w:t>en intérieur</w:t>
      </w:r>
      <w:r w:rsidRPr="00912602">
        <w:rPr>
          <w:rFonts w:ascii="Arial" w:hAnsi="Arial" w:cs="Arial"/>
          <w:b/>
          <w:u w:val="single"/>
        </w:rPr>
        <w:t>.</w:t>
      </w:r>
    </w:p>
    <w:sectPr w:rsidR="00DB47E4" w:rsidRPr="00B53639" w:rsidSect="00CE79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E80EEACA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316B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16D3C"/>
    <w:multiLevelType w:val="hybridMultilevel"/>
    <w:tmpl w:val="DDB28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837E8"/>
    <w:rsid w:val="000A1BA3"/>
    <w:rsid w:val="000C34B9"/>
    <w:rsid w:val="000F22A0"/>
    <w:rsid w:val="000F6FFC"/>
    <w:rsid w:val="0010013D"/>
    <w:rsid w:val="00127559"/>
    <w:rsid w:val="00145856"/>
    <w:rsid w:val="0016137D"/>
    <w:rsid w:val="001800D8"/>
    <w:rsid w:val="00191F7D"/>
    <w:rsid w:val="001B6860"/>
    <w:rsid w:val="002029CC"/>
    <w:rsid w:val="00215D5C"/>
    <w:rsid w:val="00221DBC"/>
    <w:rsid w:val="00256079"/>
    <w:rsid w:val="0025760B"/>
    <w:rsid w:val="002577FB"/>
    <w:rsid w:val="00270C59"/>
    <w:rsid w:val="00285C73"/>
    <w:rsid w:val="002A6FDF"/>
    <w:rsid w:val="002B3B7A"/>
    <w:rsid w:val="002F6118"/>
    <w:rsid w:val="00310E9D"/>
    <w:rsid w:val="00321981"/>
    <w:rsid w:val="00325266"/>
    <w:rsid w:val="00363ECC"/>
    <w:rsid w:val="003C1491"/>
    <w:rsid w:val="003D4203"/>
    <w:rsid w:val="003F4870"/>
    <w:rsid w:val="004127EC"/>
    <w:rsid w:val="004132C0"/>
    <w:rsid w:val="00430F24"/>
    <w:rsid w:val="00433C8A"/>
    <w:rsid w:val="0043443C"/>
    <w:rsid w:val="00443CF8"/>
    <w:rsid w:val="00444DE8"/>
    <w:rsid w:val="00497C7B"/>
    <w:rsid w:val="004E42EE"/>
    <w:rsid w:val="004E5786"/>
    <w:rsid w:val="004F5806"/>
    <w:rsid w:val="0051241D"/>
    <w:rsid w:val="00523BAD"/>
    <w:rsid w:val="005243CD"/>
    <w:rsid w:val="00524732"/>
    <w:rsid w:val="005431E3"/>
    <w:rsid w:val="00564138"/>
    <w:rsid w:val="005759A5"/>
    <w:rsid w:val="00577665"/>
    <w:rsid w:val="005E5CEE"/>
    <w:rsid w:val="00656159"/>
    <w:rsid w:val="00666D25"/>
    <w:rsid w:val="006840F0"/>
    <w:rsid w:val="006D3969"/>
    <w:rsid w:val="006E41CD"/>
    <w:rsid w:val="006F029C"/>
    <w:rsid w:val="006F4059"/>
    <w:rsid w:val="00707399"/>
    <w:rsid w:val="00716622"/>
    <w:rsid w:val="007566BB"/>
    <w:rsid w:val="00784EDB"/>
    <w:rsid w:val="00797D26"/>
    <w:rsid w:val="007F6DF7"/>
    <w:rsid w:val="00810974"/>
    <w:rsid w:val="00833F81"/>
    <w:rsid w:val="0084219D"/>
    <w:rsid w:val="00843A74"/>
    <w:rsid w:val="00861D0E"/>
    <w:rsid w:val="0086687C"/>
    <w:rsid w:val="00881C8F"/>
    <w:rsid w:val="008849F6"/>
    <w:rsid w:val="00886DB8"/>
    <w:rsid w:val="008A153F"/>
    <w:rsid w:val="008A48C9"/>
    <w:rsid w:val="008B51FB"/>
    <w:rsid w:val="008D2FBF"/>
    <w:rsid w:val="00912602"/>
    <w:rsid w:val="0091336B"/>
    <w:rsid w:val="00946B61"/>
    <w:rsid w:val="00967AFF"/>
    <w:rsid w:val="00970458"/>
    <w:rsid w:val="0097559B"/>
    <w:rsid w:val="009772CB"/>
    <w:rsid w:val="009861B3"/>
    <w:rsid w:val="00990BCF"/>
    <w:rsid w:val="00993A35"/>
    <w:rsid w:val="009B36BF"/>
    <w:rsid w:val="009C4D48"/>
    <w:rsid w:val="009D06E2"/>
    <w:rsid w:val="00A03F96"/>
    <w:rsid w:val="00A152B6"/>
    <w:rsid w:val="00A56A06"/>
    <w:rsid w:val="00A779E7"/>
    <w:rsid w:val="00A83157"/>
    <w:rsid w:val="00A95076"/>
    <w:rsid w:val="00AF65EF"/>
    <w:rsid w:val="00B24C25"/>
    <w:rsid w:val="00B3124E"/>
    <w:rsid w:val="00B53639"/>
    <w:rsid w:val="00B54E67"/>
    <w:rsid w:val="00B963DC"/>
    <w:rsid w:val="00BA5A44"/>
    <w:rsid w:val="00BB4507"/>
    <w:rsid w:val="00BC020F"/>
    <w:rsid w:val="00BE7CF7"/>
    <w:rsid w:val="00C20E64"/>
    <w:rsid w:val="00C62B82"/>
    <w:rsid w:val="00C67402"/>
    <w:rsid w:val="00C71391"/>
    <w:rsid w:val="00C813C3"/>
    <w:rsid w:val="00CC0A05"/>
    <w:rsid w:val="00CE11A8"/>
    <w:rsid w:val="00CE799D"/>
    <w:rsid w:val="00D1383A"/>
    <w:rsid w:val="00D172B2"/>
    <w:rsid w:val="00D441E2"/>
    <w:rsid w:val="00D5747D"/>
    <w:rsid w:val="00D865D0"/>
    <w:rsid w:val="00D86EC5"/>
    <w:rsid w:val="00D97CC3"/>
    <w:rsid w:val="00DB47E4"/>
    <w:rsid w:val="00DC1406"/>
    <w:rsid w:val="00DC4F51"/>
    <w:rsid w:val="00DD6A45"/>
    <w:rsid w:val="00E2743E"/>
    <w:rsid w:val="00E44BB6"/>
    <w:rsid w:val="00E556F0"/>
    <w:rsid w:val="00E57702"/>
    <w:rsid w:val="00EA298D"/>
    <w:rsid w:val="00EC1698"/>
    <w:rsid w:val="00EE6057"/>
    <w:rsid w:val="00F03A6B"/>
    <w:rsid w:val="00F43549"/>
    <w:rsid w:val="00F56E27"/>
    <w:rsid w:val="00F87FE9"/>
    <w:rsid w:val="00F96A03"/>
    <w:rsid w:val="00F96F20"/>
    <w:rsid w:val="00FD27F6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15E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dordog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3</cp:revision>
  <cp:lastPrinted>2021-09-01T15:45:00Z</cp:lastPrinted>
  <dcterms:created xsi:type="dcterms:W3CDTF">2021-09-01T15:44:00Z</dcterms:created>
  <dcterms:modified xsi:type="dcterms:W3CDTF">2021-09-01T16:07:00Z</dcterms:modified>
</cp:coreProperties>
</file>