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1626"/>
        <w:gridCol w:w="8669"/>
      </w:tblGrid>
      <w:tr w:rsidR="003B3BBB" w:rsidRPr="008110BF" w:rsidTr="00B56587">
        <w:trPr>
          <w:trHeight w:val="1976"/>
        </w:trPr>
        <w:tc>
          <w:tcPr>
            <w:tcW w:w="10295" w:type="dxa"/>
            <w:gridSpan w:val="2"/>
          </w:tcPr>
          <w:p w:rsidR="003B3BBB" w:rsidRPr="008110BF" w:rsidRDefault="003B3BBB">
            <w:pPr>
              <w:pStyle w:val="TableParagraph"/>
              <w:ind w:left="201"/>
              <w:rPr>
                <w:sz w:val="20"/>
              </w:rPr>
            </w:pPr>
          </w:p>
        </w:tc>
      </w:tr>
      <w:tr w:rsidR="003B3BBB" w:rsidRPr="008110BF" w:rsidTr="00B56587">
        <w:trPr>
          <w:trHeight w:val="530"/>
        </w:trPr>
        <w:tc>
          <w:tcPr>
            <w:tcW w:w="1626" w:type="dxa"/>
          </w:tcPr>
          <w:p w:rsidR="003B3BBB" w:rsidRPr="008110BF" w:rsidRDefault="003B3BBB">
            <w:pPr>
              <w:pStyle w:val="TableParagraph"/>
            </w:pPr>
          </w:p>
        </w:tc>
        <w:tc>
          <w:tcPr>
            <w:tcW w:w="8669" w:type="dxa"/>
          </w:tcPr>
          <w:p w:rsidR="003B3BBB" w:rsidRPr="008110BF" w:rsidRDefault="003B3BBB">
            <w:pPr>
              <w:pStyle w:val="TableParagraph"/>
              <w:spacing w:before="3"/>
              <w:rPr>
                <w:sz w:val="16"/>
              </w:rPr>
            </w:pPr>
          </w:p>
          <w:p w:rsidR="003B3BBB" w:rsidRDefault="00BE2940" w:rsidP="000966B8">
            <w:pPr>
              <w:pStyle w:val="TableParagraph"/>
              <w:ind w:right="197"/>
              <w:jc w:val="right"/>
              <w:rPr>
                <w:sz w:val="20"/>
              </w:rPr>
            </w:pPr>
            <w:r w:rsidRPr="008110BF">
              <w:rPr>
                <w:sz w:val="20"/>
              </w:rPr>
              <w:t xml:space="preserve">Paris, le </w:t>
            </w:r>
            <w:r w:rsidR="000966B8" w:rsidRPr="008110BF">
              <w:rPr>
                <w:sz w:val="20"/>
              </w:rPr>
              <w:t xml:space="preserve">4 novembre </w:t>
            </w:r>
            <w:r w:rsidRPr="008110BF">
              <w:rPr>
                <w:sz w:val="20"/>
              </w:rPr>
              <w:t>2020</w:t>
            </w:r>
          </w:p>
          <w:p w:rsidR="008110BF" w:rsidRPr="008110BF" w:rsidRDefault="008110BF" w:rsidP="000966B8">
            <w:pPr>
              <w:pStyle w:val="TableParagraph"/>
              <w:ind w:right="197"/>
              <w:jc w:val="right"/>
              <w:rPr>
                <w:sz w:val="16"/>
              </w:rPr>
            </w:pPr>
          </w:p>
        </w:tc>
      </w:tr>
      <w:tr w:rsidR="003B3BBB" w:rsidRPr="008110BF" w:rsidTr="00B56587">
        <w:trPr>
          <w:trHeight w:val="1767"/>
        </w:trPr>
        <w:tc>
          <w:tcPr>
            <w:tcW w:w="10295" w:type="dxa"/>
            <w:gridSpan w:val="2"/>
          </w:tcPr>
          <w:p w:rsidR="00B56587" w:rsidRPr="008110BF" w:rsidRDefault="00536CDB">
            <w:pPr>
              <w:pStyle w:val="TableParagraph"/>
              <w:spacing w:before="164"/>
              <w:ind w:left="694" w:right="699" w:firstLine="3"/>
              <w:jc w:val="center"/>
              <w:rPr>
                <w:b/>
                <w:sz w:val="24"/>
              </w:rPr>
            </w:pPr>
            <w:r w:rsidRPr="008110BF">
              <w:rPr>
                <w:b/>
                <w:sz w:val="24"/>
              </w:rPr>
              <w:t>POINT PRESSE</w:t>
            </w:r>
          </w:p>
          <w:p w:rsidR="003B3BBB" w:rsidRPr="008110BF" w:rsidRDefault="00051A06">
            <w:pPr>
              <w:pStyle w:val="TableParagraph"/>
              <w:spacing w:before="164"/>
              <w:ind w:left="694" w:right="699" w:firstLine="3"/>
              <w:jc w:val="center"/>
              <w:rPr>
                <w:b/>
                <w:sz w:val="24"/>
              </w:rPr>
            </w:pPr>
            <w:r w:rsidRPr="008110BF">
              <w:rPr>
                <w:b/>
                <w:sz w:val="24"/>
              </w:rPr>
              <w:t>COVID-19</w:t>
            </w:r>
          </w:p>
          <w:p w:rsidR="003B3BBB" w:rsidRPr="008110BF" w:rsidRDefault="003B3BBB">
            <w:pPr>
              <w:pStyle w:val="TableParagraph"/>
              <w:rPr>
                <w:sz w:val="24"/>
              </w:rPr>
            </w:pPr>
          </w:p>
          <w:p w:rsidR="00051A06" w:rsidRPr="008110BF" w:rsidRDefault="00BE2940" w:rsidP="00051A06">
            <w:pPr>
              <w:pStyle w:val="TableParagraph"/>
              <w:ind w:left="524" w:right="526"/>
              <w:jc w:val="center"/>
              <w:rPr>
                <w:b/>
                <w:sz w:val="24"/>
              </w:rPr>
            </w:pPr>
            <w:r w:rsidRPr="008110BF">
              <w:rPr>
                <w:b/>
                <w:sz w:val="24"/>
              </w:rPr>
              <w:t xml:space="preserve">Le </w:t>
            </w:r>
            <w:r w:rsidR="000966B8" w:rsidRPr="008110BF">
              <w:rPr>
                <w:b/>
                <w:sz w:val="24"/>
              </w:rPr>
              <w:t xml:space="preserve">vendredi 6 novembre 2020 </w:t>
            </w:r>
          </w:p>
          <w:p w:rsidR="00051A06" w:rsidRPr="008110BF" w:rsidRDefault="00051A06" w:rsidP="00051A06">
            <w:pPr>
              <w:pStyle w:val="TableParagraph"/>
              <w:ind w:left="524" w:right="526"/>
              <w:jc w:val="center"/>
              <w:rPr>
                <w:b/>
                <w:sz w:val="24"/>
              </w:rPr>
            </w:pPr>
          </w:p>
          <w:p w:rsidR="003B3BBB" w:rsidRPr="008110BF" w:rsidRDefault="000966B8" w:rsidP="00051A06">
            <w:pPr>
              <w:pStyle w:val="TableParagraph"/>
              <w:ind w:left="524" w:right="526"/>
              <w:jc w:val="center"/>
              <w:rPr>
                <w:b/>
                <w:sz w:val="24"/>
              </w:rPr>
            </w:pPr>
            <w:r w:rsidRPr="008110BF">
              <w:rPr>
                <w:b/>
                <w:sz w:val="24"/>
              </w:rPr>
              <w:t>15h00</w:t>
            </w:r>
          </w:p>
          <w:p w:rsidR="006F4530" w:rsidRPr="008110BF" w:rsidRDefault="006F4530" w:rsidP="00051A06">
            <w:pPr>
              <w:pStyle w:val="TableParagraph"/>
              <w:ind w:left="524" w:right="526"/>
              <w:jc w:val="center"/>
              <w:rPr>
                <w:b/>
                <w:sz w:val="24"/>
              </w:rPr>
            </w:pPr>
          </w:p>
        </w:tc>
      </w:tr>
      <w:tr w:rsidR="003B3BBB" w:rsidRPr="008110BF" w:rsidTr="00B56587">
        <w:trPr>
          <w:trHeight w:val="1832"/>
        </w:trPr>
        <w:tc>
          <w:tcPr>
            <w:tcW w:w="10295" w:type="dxa"/>
            <w:gridSpan w:val="2"/>
          </w:tcPr>
          <w:p w:rsidR="00B56587" w:rsidRPr="008110BF" w:rsidRDefault="00B56587" w:rsidP="00E556CD">
            <w:pPr>
              <w:pStyle w:val="TableParagraph"/>
              <w:jc w:val="both"/>
            </w:pPr>
          </w:p>
          <w:p w:rsidR="003B3BBB" w:rsidRPr="008110BF" w:rsidRDefault="00E556CD" w:rsidP="00536CDB">
            <w:pPr>
              <w:pStyle w:val="TableParagraph"/>
              <w:jc w:val="both"/>
            </w:pPr>
            <w:r w:rsidRPr="008110BF">
              <w:rPr>
                <w:b/>
              </w:rPr>
              <w:t>Dans ce contexte exceptionnel de crise sanitaire</w:t>
            </w:r>
            <w:r w:rsidR="00051A06" w:rsidRPr="008110BF">
              <w:rPr>
                <w:b/>
              </w:rPr>
              <w:t>, économique et sociale</w:t>
            </w:r>
            <w:r w:rsidRPr="008110BF">
              <w:rPr>
                <w:b/>
              </w:rPr>
              <w:t xml:space="preserve">, Sophie Cluzel, </w:t>
            </w:r>
            <w:r w:rsidRPr="008110BF">
              <w:rPr>
                <w:b/>
                <w:bCs/>
              </w:rPr>
              <w:t xml:space="preserve">Secrétaire d’Etat auprès du Premier ministre chargée des personnes handicapées vous convie </w:t>
            </w:r>
            <w:r w:rsidR="00B56587" w:rsidRPr="008110BF">
              <w:rPr>
                <w:b/>
                <w:bCs/>
              </w:rPr>
              <w:t xml:space="preserve">en visioconférence </w:t>
            </w:r>
            <w:r w:rsidRPr="008110BF">
              <w:rPr>
                <w:b/>
                <w:bCs/>
              </w:rPr>
              <w:t>à un point d’étape sur les mesures prises</w:t>
            </w:r>
            <w:r w:rsidR="00051A06" w:rsidRPr="008110BF">
              <w:t>.</w:t>
            </w:r>
          </w:p>
        </w:tc>
      </w:tr>
      <w:tr w:rsidR="003B3BBB" w:rsidRPr="008110BF" w:rsidTr="00B56587">
        <w:trPr>
          <w:trHeight w:val="548"/>
        </w:trPr>
        <w:tc>
          <w:tcPr>
            <w:tcW w:w="10295" w:type="dxa"/>
            <w:gridSpan w:val="2"/>
          </w:tcPr>
          <w:p w:rsidR="003B3BBB" w:rsidRPr="008110BF" w:rsidRDefault="00BE2940" w:rsidP="006F4530">
            <w:pPr>
              <w:pStyle w:val="TableParagraph"/>
              <w:spacing w:before="179"/>
              <w:rPr>
                <w:b/>
              </w:rPr>
            </w:pPr>
            <w:r w:rsidRPr="008110BF">
              <w:rPr>
                <w:b/>
              </w:rPr>
              <w:t>Programme prévisionnel :</w:t>
            </w:r>
          </w:p>
        </w:tc>
      </w:tr>
      <w:tr w:rsidR="003B3BBB" w:rsidRPr="008110BF" w:rsidTr="00B56587">
        <w:trPr>
          <w:trHeight w:val="975"/>
        </w:trPr>
        <w:tc>
          <w:tcPr>
            <w:tcW w:w="1626" w:type="dxa"/>
          </w:tcPr>
          <w:p w:rsidR="003B3BBB" w:rsidRPr="008110BF" w:rsidRDefault="00BE2940" w:rsidP="008110BF">
            <w:pPr>
              <w:pStyle w:val="TableParagraph"/>
              <w:spacing w:before="123"/>
              <w:rPr>
                <w:b/>
              </w:rPr>
            </w:pPr>
            <w:r w:rsidRPr="008110BF">
              <w:rPr>
                <w:b/>
              </w:rPr>
              <w:t>1</w:t>
            </w:r>
            <w:r w:rsidR="000966B8" w:rsidRPr="008110BF">
              <w:rPr>
                <w:b/>
              </w:rPr>
              <w:t>5h0</w:t>
            </w:r>
            <w:r w:rsidRPr="008110BF">
              <w:rPr>
                <w:b/>
              </w:rPr>
              <w:t>0</w:t>
            </w:r>
          </w:p>
        </w:tc>
        <w:tc>
          <w:tcPr>
            <w:tcW w:w="8669" w:type="dxa"/>
          </w:tcPr>
          <w:p w:rsidR="003B3BBB" w:rsidRPr="008110BF" w:rsidRDefault="005D1B7C">
            <w:pPr>
              <w:pStyle w:val="TableParagraph"/>
              <w:spacing w:before="123"/>
              <w:ind w:left="681"/>
              <w:rPr>
                <w:b/>
              </w:rPr>
            </w:pPr>
            <w:r w:rsidRPr="008110BF">
              <w:rPr>
                <w:b/>
              </w:rPr>
              <w:t>Point d’étape par la ministre</w:t>
            </w:r>
          </w:p>
          <w:p w:rsidR="003B3BBB" w:rsidRPr="008110BF" w:rsidRDefault="00BE2940">
            <w:pPr>
              <w:pStyle w:val="TableParagraph"/>
              <w:spacing w:before="11"/>
              <w:ind w:left="681"/>
              <w:rPr>
                <w:b/>
              </w:rPr>
            </w:pPr>
            <w:r w:rsidRPr="008110BF">
              <w:rPr>
                <w:b/>
                <w:color w:val="FF0000"/>
              </w:rPr>
              <w:t>Pool TV + Pool Photos + Pool Radios + Pool Rédacteurs</w:t>
            </w:r>
          </w:p>
          <w:p w:rsidR="003B3BBB" w:rsidRPr="008110BF" w:rsidRDefault="000966B8" w:rsidP="000966B8">
            <w:pPr>
              <w:pStyle w:val="TableParagraph"/>
              <w:spacing w:before="1"/>
              <w:ind w:left="681"/>
              <w:rPr>
                <w:i/>
              </w:rPr>
            </w:pPr>
            <w:r w:rsidRPr="008110BF">
              <w:rPr>
                <w:i/>
              </w:rPr>
              <w:t>14 avenue Duquesne</w:t>
            </w:r>
            <w:r w:rsidR="00BE2940" w:rsidRPr="008110BF">
              <w:rPr>
                <w:i/>
              </w:rPr>
              <w:t>, 75007 Paris</w:t>
            </w:r>
          </w:p>
        </w:tc>
      </w:tr>
      <w:tr w:rsidR="003B3BBB" w:rsidRPr="008110BF" w:rsidTr="00B56587">
        <w:trPr>
          <w:trHeight w:val="869"/>
        </w:trPr>
        <w:tc>
          <w:tcPr>
            <w:tcW w:w="1626" w:type="dxa"/>
          </w:tcPr>
          <w:p w:rsidR="003B3BBB" w:rsidRPr="008110BF" w:rsidRDefault="00BE2940" w:rsidP="008110BF">
            <w:pPr>
              <w:pStyle w:val="TableParagraph"/>
              <w:spacing w:before="122"/>
              <w:rPr>
                <w:b/>
              </w:rPr>
            </w:pPr>
            <w:r w:rsidRPr="008110BF">
              <w:rPr>
                <w:b/>
              </w:rPr>
              <w:t>A l’issue</w:t>
            </w:r>
          </w:p>
        </w:tc>
        <w:tc>
          <w:tcPr>
            <w:tcW w:w="8669" w:type="dxa"/>
          </w:tcPr>
          <w:p w:rsidR="003B3BBB" w:rsidRPr="008110BF" w:rsidRDefault="00BE2940">
            <w:pPr>
              <w:pStyle w:val="TableParagraph"/>
              <w:spacing w:before="122"/>
              <w:ind w:left="681"/>
              <w:rPr>
                <w:b/>
              </w:rPr>
            </w:pPr>
            <w:r w:rsidRPr="008110BF">
              <w:rPr>
                <w:b/>
              </w:rPr>
              <w:t>Questions / réponses</w:t>
            </w:r>
          </w:p>
          <w:p w:rsidR="003B3BBB" w:rsidRPr="008110BF" w:rsidRDefault="00BE2940">
            <w:pPr>
              <w:pStyle w:val="TableParagraph"/>
              <w:spacing w:before="13"/>
              <w:ind w:left="681"/>
              <w:rPr>
                <w:b/>
              </w:rPr>
            </w:pPr>
            <w:r w:rsidRPr="008110BF">
              <w:rPr>
                <w:b/>
                <w:color w:val="FF0000"/>
              </w:rPr>
              <w:t>Pool TV + Pool Photos + Pool Radios + Pool Rédacteurs</w:t>
            </w:r>
          </w:p>
        </w:tc>
      </w:tr>
      <w:tr w:rsidR="003B3BBB" w:rsidRPr="008110BF" w:rsidTr="00B56587">
        <w:trPr>
          <w:trHeight w:val="1990"/>
        </w:trPr>
        <w:tc>
          <w:tcPr>
            <w:tcW w:w="10295" w:type="dxa"/>
            <w:gridSpan w:val="2"/>
          </w:tcPr>
          <w:p w:rsidR="003B3BBB" w:rsidRPr="008110BF" w:rsidRDefault="003B3BBB">
            <w:pPr>
              <w:pStyle w:val="TableParagraph"/>
              <w:spacing w:before="2"/>
              <w:rPr>
                <w:bCs/>
              </w:rPr>
            </w:pPr>
          </w:p>
          <w:p w:rsidR="00A23B71" w:rsidRPr="008110BF" w:rsidRDefault="00A23B71">
            <w:pPr>
              <w:pStyle w:val="TableParagraph"/>
              <w:spacing w:before="1"/>
              <w:ind w:left="200" w:right="200"/>
              <w:jc w:val="both"/>
              <w:rPr>
                <w:bCs/>
              </w:rPr>
            </w:pPr>
          </w:p>
          <w:p w:rsidR="003B3BBB" w:rsidRPr="008110BF" w:rsidRDefault="00BE2940" w:rsidP="008110BF">
            <w:pPr>
              <w:pStyle w:val="TableParagraph"/>
              <w:spacing w:before="1"/>
              <w:ind w:left="-2" w:right="200"/>
              <w:jc w:val="both"/>
              <w:rPr>
                <w:bCs/>
              </w:rPr>
            </w:pPr>
            <w:r w:rsidRPr="008110BF">
              <w:rPr>
                <w:bCs/>
              </w:rPr>
              <w:t xml:space="preserve">En raison </w:t>
            </w:r>
            <w:r w:rsidR="00A23B71" w:rsidRPr="008110BF">
              <w:rPr>
                <w:bCs/>
              </w:rPr>
              <w:t>de la situation</w:t>
            </w:r>
            <w:r w:rsidRPr="008110BF">
              <w:rPr>
                <w:bCs/>
              </w:rPr>
              <w:t xml:space="preserve"> sanitaire, le point presse sera entièrement </w:t>
            </w:r>
            <w:proofErr w:type="spellStart"/>
            <w:r w:rsidRPr="008110BF">
              <w:rPr>
                <w:bCs/>
              </w:rPr>
              <w:t>poolé</w:t>
            </w:r>
            <w:proofErr w:type="spellEnd"/>
            <w:r w:rsidRPr="008110BF">
              <w:rPr>
                <w:bCs/>
              </w:rPr>
              <w:t xml:space="preserve">. Les questions seront centralisées sur une boucle WhatsApp et répercutées </w:t>
            </w:r>
            <w:r w:rsidR="000966B8" w:rsidRPr="008110BF">
              <w:rPr>
                <w:bCs/>
              </w:rPr>
              <w:t xml:space="preserve">directement </w:t>
            </w:r>
            <w:r w:rsidRPr="008110BF">
              <w:rPr>
                <w:bCs/>
              </w:rPr>
              <w:t xml:space="preserve">sur place. </w:t>
            </w:r>
          </w:p>
          <w:p w:rsidR="00A23B71" w:rsidRPr="008110BF" w:rsidRDefault="00A23B71" w:rsidP="008110BF">
            <w:pPr>
              <w:pStyle w:val="TableParagraph"/>
              <w:spacing w:before="2"/>
              <w:ind w:left="-2"/>
              <w:jc w:val="both"/>
              <w:rPr>
                <w:bCs/>
              </w:rPr>
            </w:pPr>
          </w:p>
          <w:p w:rsidR="003B3BBB" w:rsidRPr="008110BF" w:rsidRDefault="00BE2940" w:rsidP="008110BF">
            <w:pPr>
              <w:pStyle w:val="TableParagraph"/>
              <w:spacing w:before="2"/>
              <w:ind w:left="-2"/>
              <w:jc w:val="both"/>
              <w:rPr>
                <w:bCs/>
              </w:rPr>
            </w:pPr>
            <w:r w:rsidRPr="008110BF">
              <w:rPr>
                <w:bCs/>
              </w:rPr>
              <w:t>L’intégralité du point presse sera retr</w:t>
            </w:r>
            <w:r w:rsidR="000966B8" w:rsidRPr="008110BF">
              <w:rPr>
                <w:bCs/>
              </w:rPr>
              <w:t xml:space="preserve">ansmise sur le compte Twitter du </w:t>
            </w:r>
            <w:r w:rsidR="00D676C8" w:rsidRPr="008110BF">
              <w:rPr>
                <w:bCs/>
              </w:rPr>
              <w:t>Secrétariat d’Etat auprès du Premier ministre chargée des personnes handicapées (</w:t>
            </w:r>
            <w:r w:rsidRPr="008110BF">
              <w:rPr>
                <w:bCs/>
              </w:rPr>
              <w:t>@</w:t>
            </w:r>
            <w:proofErr w:type="spellStart"/>
            <w:r w:rsidR="00D676C8" w:rsidRPr="008110BF">
              <w:rPr>
                <w:bCs/>
              </w:rPr>
              <w:t>handicap_gouv</w:t>
            </w:r>
            <w:proofErr w:type="spellEnd"/>
            <w:r w:rsidRPr="008110BF">
              <w:rPr>
                <w:bCs/>
              </w:rPr>
              <w:t>).</w:t>
            </w:r>
          </w:p>
        </w:tc>
      </w:tr>
      <w:tr w:rsidR="003B3BBB" w:rsidRPr="008110BF" w:rsidTr="00B56587">
        <w:trPr>
          <w:trHeight w:val="1824"/>
        </w:trPr>
        <w:tc>
          <w:tcPr>
            <w:tcW w:w="10295" w:type="dxa"/>
            <w:gridSpan w:val="2"/>
          </w:tcPr>
          <w:p w:rsidR="003B3BBB" w:rsidRDefault="00BE2940" w:rsidP="008110BF">
            <w:pPr>
              <w:pStyle w:val="TableParagraph"/>
              <w:ind w:left="524" w:right="525"/>
              <w:jc w:val="center"/>
              <w:rPr>
                <w:b/>
              </w:rPr>
            </w:pPr>
            <w:r w:rsidRPr="008110BF">
              <w:rPr>
                <w:b/>
              </w:rPr>
              <w:t xml:space="preserve">Merci de vous accréditer avant le </w:t>
            </w:r>
            <w:r w:rsidR="00D676C8" w:rsidRPr="008110BF">
              <w:rPr>
                <w:b/>
              </w:rPr>
              <w:t>vendredi 6 no</w:t>
            </w:r>
            <w:r w:rsidRPr="008110BF">
              <w:rPr>
                <w:b/>
              </w:rPr>
              <w:t xml:space="preserve">vembre 2020 à </w:t>
            </w:r>
            <w:r w:rsidR="00D676C8" w:rsidRPr="008110BF">
              <w:rPr>
                <w:b/>
              </w:rPr>
              <w:t>12</w:t>
            </w:r>
            <w:r w:rsidRPr="008110BF">
              <w:rPr>
                <w:b/>
              </w:rPr>
              <w:t>h</w:t>
            </w:r>
            <w:r w:rsidR="008110BF">
              <w:rPr>
                <w:b/>
              </w:rPr>
              <w:t xml:space="preserve"> </w:t>
            </w:r>
            <w:r w:rsidRPr="008110BF">
              <w:rPr>
                <w:b/>
              </w:rPr>
              <w:t>à l’adresse suivante, en indiquant votre numéro de téléphone pour être ajouté à la boucle WhatsApp :</w:t>
            </w:r>
          </w:p>
          <w:p w:rsidR="008110BF" w:rsidRPr="008110BF" w:rsidRDefault="008110BF" w:rsidP="008110BF">
            <w:pPr>
              <w:pStyle w:val="TableParagraph"/>
              <w:ind w:left="524" w:right="525"/>
              <w:jc w:val="center"/>
              <w:rPr>
                <w:b/>
              </w:rPr>
            </w:pPr>
          </w:p>
          <w:p w:rsidR="003B3BBB" w:rsidRPr="008110BF" w:rsidRDefault="003B3BBB">
            <w:pPr>
              <w:pStyle w:val="TableParagraph"/>
              <w:spacing w:before="1"/>
            </w:pPr>
          </w:p>
          <w:p w:rsidR="008110BF" w:rsidRPr="006E1636" w:rsidRDefault="008110BF" w:rsidP="008110BF">
            <w:pPr>
              <w:jc w:val="center"/>
              <w:rPr>
                <w:rFonts w:eastAsiaTheme="minorEastAsia"/>
                <w:b/>
                <w:bCs/>
                <w:noProof/>
                <w:color w:val="905663"/>
                <w:lang w:eastAsia="fr-FR"/>
              </w:rPr>
            </w:pPr>
            <w:hyperlink r:id="rId4" w:history="1">
              <w:r w:rsidRPr="006E1636">
                <w:rPr>
                  <w:rStyle w:val="Lienhypertexte"/>
                  <w:rFonts w:eastAsiaTheme="minorEastAsia"/>
                  <w:b/>
                  <w:bCs/>
                  <w:noProof/>
                  <w:lang w:eastAsia="fr-FR"/>
                </w:rPr>
                <w:t>anne-sophie.van-elslande@sg.social.gouv.fr</w:t>
              </w:r>
            </w:hyperlink>
          </w:p>
          <w:p w:rsidR="008110BF" w:rsidRPr="006E1636" w:rsidRDefault="008110BF" w:rsidP="008110BF">
            <w:pPr>
              <w:jc w:val="center"/>
              <w:rPr>
                <w:rStyle w:val="Lienhypertexte"/>
                <w:color w:val="000000" w:themeColor="text1"/>
                <w:lang w:eastAsia="fr-FR"/>
              </w:rPr>
            </w:pPr>
            <w:r w:rsidRPr="006E1636">
              <w:rPr>
                <w:rStyle w:val="Lienhypertexte"/>
                <w:color w:val="000000" w:themeColor="text1"/>
              </w:rPr>
              <w:t>06 45 50 88 35</w:t>
            </w:r>
          </w:p>
          <w:p w:rsidR="003B3BBB" w:rsidRPr="008110BF" w:rsidRDefault="003B3BBB">
            <w:pPr>
              <w:pStyle w:val="TableParagraph"/>
              <w:ind w:left="524" w:right="526"/>
              <w:jc w:val="center"/>
              <w:rPr>
                <w:b/>
                <w:sz w:val="21"/>
              </w:rPr>
            </w:pPr>
          </w:p>
          <w:p w:rsidR="00B56587" w:rsidRPr="008110BF" w:rsidRDefault="00B56587">
            <w:pPr>
              <w:pStyle w:val="TableParagraph"/>
              <w:ind w:left="524" w:right="526"/>
              <w:jc w:val="center"/>
              <w:rPr>
                <w:b/>
                <w:sz w:val="21"/>
              </w:rPr>
            </w:pPr>
          </w:p>
          <w:p w:rsidR="00051A06" w:rsidRDefault="00051A06">
            <w:pPr>
              <w:pStyle w:val="TableParagraph"/>
              <w:ind w:left="524" w:right="526"/>
              <w:jc w:val="center"/>
              <w:rPr>
                <w:b/>
                <w:sz w:val="21"/>
              </w:rPr>
            </w:pPr>
          </w:p>
          <w:p w:rsidR="008110BF" w:rsidRDefault="008110BF">
            <w:pPr>
              <w:pStyle w:val="TableParagraph"/>
              <w:ind w:left="524" w:right="526"/>
              <w:jc w:val="center"/>
              <w:rPr>
                <w:b/>
                <w:sz w:val="21"/>
              </w:rPr>
            </w:pPr>
          </w:p>
          <w:p w:rsidR="00071973" w:rsidRPr="008110BF" w:rsidRDefault="00071973">
            <w:pPr>
              <w:pStyle w:val="TableParagraph"/>
              <w:ind w:left="524" w:right="526"/>
              <w:jc w:val="center"/>
              <w:rPr>
                <w:b/>
                <w:sz w:val="21"/>
              </w:rPr>
            </w:pPr>
            <w:bookmarkStart w:id="0" w:name="_GoBack"/>
            <w:bookmarkEnd w:id="0"/>
          </w:p>
          <w:p w:rsidR="00D676C8" w:rsidRPr="008110BF" w:rsidRDefault="00D676C8" w:rsidP="00B56587">
            <w:pPr>
              <w:pStyle w:val="TableParagraph"/>
              <w:ind w:left="524" w:right="526"/>
              <w:jc w:val="center"/>
              <w:rPr>
                <w:b/>
                <w:sz w:val="20"/>
                <w:szCs w:val="20"/>
              </w:rPr>
            </w:pPr>
            <w:r w:rsidRPr="008110BF">
              <w:rPr>
                <w:rStyle w:val="lev"/>
                <w:color w:val="333333"/>
                <w:sz w:val="20"/>
                <w:szCs w:val="20"/>
              </w:rPr>
              <w:t xml:space="preserve">Contact </w:t>
            </w:r>
            <w:r w:rsidR="00B56587" w:rsidRPr="008110BF">
              <w:rPr>
                <w:rStyle w:val="lev"/>
                <w:color w:val="333333"/>
                <w:sz w:val="20"/>
                <w:szCs w:val="20"/>
              </w:rPr>
              <w:t>presse</w:t>
            </w:r>
            <w:r w:rsidRPr="008110BF">
              <w:rPr>
                <w:rStyle w:val="lev"/>
                <w:color w:val="333333"/>
                <w:sz w:val="20"/>
                <w:szCs w:val="20"/>
              </w:rPr>
              <w:t xml:space="preserve"> SEPH :</w:t>
            </w:r>
            <w:r w:rsidRPr="008110BF">
              <w:rPr>
                <w:color w:val="333333"/>
                <w:sz w:val="20"/>
                <w:szCs w:val="20"/>
              </w:rPr>
              <w:br/>
            </w:r>
            <w:hyperlink r:id="rId5" w:history="1">
              <w:r w:rsidRPr="008110BF">
                <w:rPr>
                  <w:rStyle w:val="Lienhypertexte"/>
                  <w:sz w:val="20"/>
                  <w:szCs w:val="20"/>
                </w:rPr>
                <w:t>seph.communication@pm.gouv.fr</w:t>
              </w:r>
            </w:hyperlink>
            <w:r w:rsidRPr="008110BF">
              <w:rPr>
                <w:color w:val="333333"/>
                <w:sz w:val="20"/>
                <w:szCs w:val="20"/>
              </w:rPr>
              <w:br/>
              <w:t>01 40 56 85 57</w:t>
            </w:r>
          </w:p>
        </w:tc>
      </w:tr>
    </w:tbl>
    <w:p w:rsidR="00BE2940" w:rsidRPr="008110BF" w:rsidRDefault="008110BF" w:rsidP="008110BF">
      <w:pPr>
        <w:tabs>
          <w:tab w:val="left" w:pos="142"/>
        </w:tabs>
      </w:pPr>
      <w:r w:rsidRPr="008110BF"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590E4A3" wp14:editId="02A033A2">
            <wp:simplePos x="0" y="0"/>
            <wp:positionH relativeFrom="column">
              <wp:posOffset>41910</wp:posOffset>
            </wp:positionH>
            <wp:positionV relativeFrom="paragraph">
              <wp:posOffset>-9651282</wp:posOffset>
            </wp:positionV>
            <wp:extent cx="2447925" cy="12287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2940" w:rsidRPr="008110BF">
      <w:pgSz w:w="11910" w:h="16840"/>
      <w:pgMar w:top="1580" w:right="66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BBB"/>
    <w:rsid w:val="00051A06"/>
    <w:rsid w:val="00071973"/>
    <w:rsid w:val="000966B8"/>
    <w:rsid w:val="00127903"/>
    <w:rsid w:val="003B3BBB"/>
    <w:rsid w:val="00536CDB"/>
    <w:rsid w:val="005D1B7C"/>
    <w:rsid w:val="006F4530"/>
    <w:rsid w:val="008110BF"/>
    <w:rsid w:val="00A23B71"/>
    <w:rsid w:val="00B56587"/>
    <w:rsid w:val="00B705D6"/>
    <w:rsid w:val="00BE2940"/>
    <w:rsid w:val="00D676C8"/>
    <w:rsid w:val="00E5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B56B"/>
  <w15:docId w15:val="{4F13A364-DD44-484B-A119-BD9F7195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B705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5D6"/>
    <w:rPr>
      <w:rFonts w:ascii="Tahoma" w:eastAsia="Arial" w:hAnsi="Tahoma" w:cs="Tahoma"/>
      <w:sz w:val="16"/>
      <w:szCs w:val="16"/>
      <w:lang w:val="fr-FR"/>
    </w:rPr>
  </w:style>
  <w:style w:type="character" w:styleId="Lienhypertexte">
    <w:name w:val="Hyperlink"/>
    <w:basedOn w:val="Policepardfaut"/>
    <w:uiPriority w:val="99"/>
    <w:unhideWhenUsed/>
    <w:rsid w:val="000966B8"/>
    <w:rPr>
      <w:strike w:val="0"/>
      <w:dstrike w:val="0"/>
      <w:color w:val="0253A3"/>
      <w:u w:val="none"/>
      <w:effect w:val="none"/>
    </w:rPr>
  </w:style>
  <w:style w:type="character" w:styleId="lev">
    <w:name w:val="Strong"/>
    <w:basedOn w:val="Policepardfaut"/>
    <w:uiPriority w:val="22"/>
    <w:qFormat/>
    <w:rsid w:val="00D676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eph.communication@pm.gouv.fr" TargetMode="External"/><Relationship Id="rId4" Type="http://schemas.openxmlformats.org/officeDocument/2006/relationships/hyperlink" Target="mailto:anne-sophie.van-elslande@sg.social.gouv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VAN-ELSLANDE, Anne-Sophie (DICOM/INFLUENCE ET DIGITAL)</dc:creator>
  <cp:lastModifiedBy>PHARIENGAM-LAFOSSE Germaine</cp:lastModifiedBy>
  <cp:revision>3</cp:revision>
  <cp:lastPrinted>2020-11-04T18:16:00Z</cp:lastPrinted>
  <dcterms:created xsi:type="dcterms:W3CDTF">2020-11-04T18:15:00Z</dcterms:created>
  <dcterms:modified xsi:type="dcterms:W3CDTF">2020-11-04T18:16:00Z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2020-11-04T00:00:00Z</vt:filetime>
  </property>
</Properties>
</file>