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8" w:rsidRPr="00D620A2" w:rsidRDefault="0002776D" w:rsidP="00E27FE6">
      <w:pPr>
        <w:spacing w:after="0"/>
        <w:ind w:hanging="284"/>
        <w:rPr>
          <w:rFonts w:ascii="Arial" w:hAnsi="Arial" w:cs="Arial"/>
          <w:sz w:val="28"/>
        </w:rPr>
      </w:pPr>
      <w:r w:rsidRPr="00D620A2">
        <w:rPr>
          <w:rFonts w:ascii="Arial" w:eastAsia="Times New Roman" w:hAnsi="Arial" w:cs="Arial"/>
          <w:noProof/>
          <w:color w:val="000000"/>
          <w:sz w:val="32"/>
          <w:szCs w:val="24"/>
          <w:bdr w:val="none" w:sz="0" w:space="0" w:color="auto" w:frame="1"/>
          <w:lang w:eastAsia="fr-FR"/>
        </w:rPr>
        <w:drawing>
          <wp:inline distT="0" distB="0" distL="0" distR="0" wp14:anchorId="1D228A50" wp14:editId="5120F3BB">
            <wp:extent cx="2005445" cy="1172583"/>
            <wp:effectExtent l="0" t="0" r="0" b="8890"/>
            <wp:docPr id="2" name="Image 2" descr="https://lh6.googleusercontent.com/rjskgqQHc6HIblyuCl2xp8UP8gaHpFe__FxC-BA8t1o3WFJeCSFWaf-nSm3TndJmp86YPs7liHzQazI0ErkkQctcrcWO2mpQmwdTh20Z-SvOidPekGU_havuAM6Tnp2_GEXL2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jskgqQHc6HIblyuCl2xp8UP8gaHpFe__FxC-BA8t1o3WFJeCSFWaf-nSm3TndJmp86YPs7liHzQazI0ErkkQctcrcWO2mpQmwdTh20Z-SvOidPekGU_havuAM6Tnp2_GEXL2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05" cy="117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B4" w:rsidRPr="00D620A2" w:rsidRDefault="00E458BF" w:rsidP="00B56EB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Paris, le 20</w:t>
      </w:r>
      <w:bookmarkStart w:id="0" w:name="_GoBack"/>
      <w:bookmarkEnd w:id="0"/>
      <w:r w:rsidR="00B56EB4" w:rsidRPr="00D620A2">
        <w:rPr>
          <w:rFonts w:ascii="Arial" w:hAnsi="Arial" w:cs="Arial"/>
          <w:sz w:val="24"/>
        </w:rPr>
        <w:t xml:space="preserve"> novembre 2020</w:t>
      </w:r>
      <w:r w:rsidR="00555490">
        <w:rPr>
          <w:rFonts w:ascii="Arial" w:hAnsi="Arial" w:cs="Arial"/>
          <w:sz w:val="24"/>
        </w:rPr>
        <w:br/>
      </w:r>
    </w:p>
    <w:p w:rsidR="0002776D" w:rsidRDefault="0002776D" w:rsidP="00E27FE6">
      <w:pPr>
        <w:spacing w:before="240" w:after="0" w:line="276" w:lineRule="auto"/>
        <w:jc w:val="center"/>
        <w:rPr>
          <w:rFonts w:ascii="Arial" w:hAnsi="Arial" w:cs="Arial"/>
          <w:sz w:val="24"/>
        </w:rPr>
      </w:pPr>
      <w:r w:rsidRPr="00D620A2">
        <w:rPr>
          <w:rFonts w:ascii="Arial" w:hAnsi="Arial" w:cs="Arial"/>
          <w:sz w:val="24"/>
        </w:rPr>
        <w:t>NOTE AUX REDACTIONS</w:t>
      </w:r>
      <w:r w:rsidR="00D620A2" w:rsidRPr="00D620A2">
        <w:rPr>
          <w:rFonts w:ascii="Arial" w:hAnsi="Arial" w:cs="Arial"/>
          <w:sz w:val="24"/>
        </w:rPr>
        <w:br/>
      </w:r>
    </w:p>
    <w:p w:rsidR="00F3288D" w:rsidRDefault="000E60C4" w:rsidP="0008062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la Semaine E</w:t>
      </w:r>
      <w:r w:rsidRPr="000E60C4">
        <w:rPr>
          <w:rFonts w:ascii="Arial" w:hAnsi="Arial" w:cs="Arial"/>
          <w:sz w:val="24"/>
          <w:szCs w:val="24"/>
        </w:rPr>
        <w:t>uropéenne de l’</w:t>
      </w:r>
      <w:r>
        <w:rPr>
          <w:rFonts w:ascii="Arial" w:hAnsi="Arial" w:cs="Arial"/>
          <w:sz w:val="24"/>
          <w:szCs w:val="24"/>
        </w:rPr>
        <w:t>Emploi des P</w:t>
      </w:r>
      <w:r w:rsidRPr="000E60C4">
        <w:rPr>
          <w:rFonts w:ascii="Arial" w:hAnsi="Arial" w:cs="Arial"/>
          <w:sz w:val="24"/>
          <w:szCs w:val="24"/>
        </w:rPr>
        <w:t xml:space="preserve">ersonnes </w:t>
      </w:r>
      <w:r>
        <w:rPr>
          <w:rFonts w:ascii="Arial" w:hAnsi="Arial" w:cs="Arial"/>
          <w:sz w:val="24"/>
          <w:szCs w:val="24"/>
        </w:rPr>
        <w:t>H</w:t>
      </w:r>
      <w:r w:rsidRPr="000E60C4">
        <w:rPr>
          <w:rFonts w:ascii="Arial" w:hAnsi="Arial" w:cs="Arial"/>
          <w:sz w:val="24"/>
          <w:szCs w:val="24"/>
        </w:rPr>
        <w:t>andicapées</w:t>
      </w:r>
      <w:r>
        <w:rPr>
          <w:rFonts w:ascii="Arial" w:hAnsi="Arial" w:cs="Arial"/>
          <w:sz w:val="24"/>
          <w:szCs w:val="24"/>
        </w:rPr>
        <w:t xml:space="preserve"> (du 16 au 20 novembre 2020)</w:t>
      </w:r>
      <w:r w:rsidRPr="000E60C4">
        <w:rPr>
          <w:rFonts w:ascii="Arial" w:hAnsi="Arial" w:cs="Arial"/>
          <w:sz w:val="24"/>
          <w:szCs w:val="24"/>
        </w:rPr>
        <w:t xml:space="preserve">, Elisabeth BORNE, Ministre du Travail, de </w:t>
      </w:r>
      <w:r w:rsidR="00F3288D">
        <w:rPr>
          <w:rFonts w:ascii="Arial" w:hAnsi="Arial" w:cs="Arial"/>
          <w:sz w:val="24"/>
          <w:szCs w:val="24"/>
        </w:rPr>
        <w:t xml:space="preserve">l'Emploi et de l'Insertion et </w:t>
      </w:r>
      <w:r w:rsidRPr="000E60C4">
        <w:rPr>
          <w:rFonts w:ascii="Arial" w:hAnsi="Arial" w:cs="Arial"/>
          <w:sz w:val="24"/>
          <w:szCs w:val="24"/>
        </w:rPr>
        <w:t>Sophie CLUZEL, Secrétaire d’Etat auprès du Premier ministre chargée des personnes handicapées</w:t>
      </w:r>
      <w:r w:rsidR="00F328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rendront</w:t>
      </w:r>
      <w:r w:rsidRPr="000E60C4">
        <w:rPr>
          <w:rFonts w:ascii="Arial" w:hAnsi="Arial" w:cs="Arial"/>
          <w:sz w:val="24"/>
          <w:szCs w:val="24"/>
        </w:rPr>
        <w:t xml:space="preserve"> le vendredi 20 novembre</w:t>
      </w:r>
      <w:r w:rsidRPr="000E6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60C4">
        <w:rPr>
          <w:rFonts w:ascii="Arial" w:hAnsi="Arial" w:cs="Arial"/>
          <w:bCs/>
          <w:sz w:val="24"/>
          <w:szCs w:val="24"/>
        </w:rPr>
        <w:t>à l’agence de Pôle emploi de Cergy (95).</w:t>
      </w:r>
    </w:p>
    <w:p w:rsidR="00F3288D" w:rsidRDefault="00F3288D" w:rsidP="0008062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F3288D" w:rsidRDefault="00811F08" w:rsidP="0008062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E60C4">
        <w:rPr>
          <w:rFonts w:ascii="Arial" w:hAnsi="Arial" w:cs="Arial"/>
          <w:b/>
          <w:sz w:val="24"/>
          <w:szCs w:val="24"/>
        </w:rPr>
        <w:t xml:space="preserve">Signature de la convention </w:t>
      </w:r>
      <w:proofErr w:type="spellStart"/>
      <w:r w:rsidRPr="000E60C4">
        <w:rPr>
          <w:rFonts w:ascii="Arial" w:hAnsi="Arial" w:cs="Arial"/>
          <w:b/>
          <w:sz w:val="24"/>
          <w:szCs w:val="24"/>
        </w:rPr>
        <w:t>quinquepa</w:t>
      </w:r>
      <w:r w:rsidR="0008062B">
        <w:rPr>
          <w:rFonts w:ascii="Arial" w:hAnsi="Arial" w:cs="Arial"/>
          <w:b/>
          <w:sz w:val="24"/>
          <w:szCs w:val="24"/>
        </w:rPr>
        <w:t>rtite</w:t>
      </w:r>
      <w:proofErr w:type="spellEnd"/>
      <w:r w:rsidR="0008062B">
        <w:rPr>
          <w:rFonts w:ascii="Arial" w:hAnsi="Arial" w:cs="Arial"/>
          <w:b/>
          <w:sz w:val="24"/>
          <w:szCs w:val="24"/>
        </w:rPr>
        <w:t xml:space="preserve"> entre Pôle emploi, </w:t>
      </w:r>
      <w:proofErr w:type="spellStart"/>
      <w:r w:rsidR="0008062B">
        <w:rPr>
          <w:rFonts w:ascii="Arial" w:hAnsi="Arial" w:cs="Arial"/>
          <w:b/>
          <w:sz w:val="24"/>
          <w:szCs w:val="24"/>
        </w:rPr>
        <w:t>Cheops</w:t>
      </w:r>
      <w:proofErr w:type="spellEnd"/>
      <w:r w:rsidR="0008062B">
        <w:rPr>
          <w:rFonts w:ascii="Arial" w:hAnsi="Arial" w:cs="Arial"/>
          <w:b/>
          <w:sz w:val="24"/>
          <w:szCs w:val="24"/>
        </w:rPr>
        <w:t xml:space="preserve"> </w:t>
      </w:r>
      <w:r w:rsidR="00F3288D">
        <w:rPr>
          <w:rFonts w:ascii="Arial" w:hAnsi="Arial" w:cs="Arial"/>
          <w:b/>
          <w:sz w:val="24"/>
          <w:szCs w:val="24"/>
        </w:rPr>
        <w:t xml:space="preserve">(Cap </w:t>
      </w:r>
      <w:r w:rsidRPr="000E60C4">
        <w:rPr>
          <w:rFonts w:ascii="Arial" w:hAnsi="Arial" w:cs="Arial"/>
          <w:b/>
          <w:sz w:val="24"/>
          <w:szCs w:val="24"/>
        </w:rPr>
        <w:t>emploi), le FIPHFP, l'</w:t>
      </w:r>
      <w:proofErr w:type="spellStart"/>
      <w:r w:rsidRPr="000E60C4">
        <w:rPr>
          <w:rFonts w:ascii="Arial" w:hAnsi="Arial" w:cs="Arial"/>
          <w:b/>
          <w:sz w:val="24"/>
          <w:szCs w:val="24"/>
        </w:rPr>
        <w:t>Agefiph</w:t>
      </w:r>
      <w:proofErr w:type="spellEnd"/>
      <w:r w:rsidRPr="000E60C4">
        <w:rPr>
          <w:rFonts w:ascii="Arial" w:hAnsi="Arial" w:cs="Arial"/>
          <w:b/>
          <w:sz w:val="24"/>
          <w:szCs w:val="24"/>
        </w:rPr>
        <w:t xml:space="preserve"> et l’Etat</w:t>
      </w:r>
      <w:r w:rsidR="0097476F" w:rsidRPr="000E60C4">
        <w:rPr>
          <w:rFonts w:ascii="Arial" w:hAnsi="Arial" w:cs="Arial"/>
          <w:b/>
          <w:sz w:val="24"/>
          <w:szCs w:val="24"/>
        </w:rPr>
        <w:t xml:space="preserve">, </w:t>
      </w:r>
      <w:r w:rsidR="00F3288D">
        <w:rPr>
          <w:rFonts w:ascii="Arial" w:hAnsi="Arial" w:cs="Arial"/>
          <w:b/>
          <w:sz w:val="24"/>
          <w:szCs w:val="24"/>
        </w:rPr>
        <w:t>sur</w:t>
      </w:r>
      <w:r w:rsidRPr="000E60C4">
        <w:rPr>
          <w:rFonts w:ascii="Arial" w:hAnsi="Arial" w:cs="Arial"/>
          <w:b/>
          <w:sz w:val="24"/>
          <w:szCs w:val="24"/>
        </w:rPr>
        <w:t xml:space="preserve"> le</w:t>
      </w:r>
      <w:r w:rsidR="00F3288D">
        <w:rPr>
          <w:rFonts w:ascii="Arial" w:hAnsi="Arial" w:cs="Arial"/>
          <w:b/>
          <w:sz w:val="24"/>
          <w:szCs w:val="24"/>
        </w:rPr>
        <w:t xml:space="preserve"> rapprochement des agences Pôle </w:t>
      </w:r>
      <w:r w:rsidRPr="000E60C4">
        <w:rPr>
          <w:rFonts w:ascii="Arial" w:hAnsi="Arial" w:cs="Arial"/>
          <w:b/>
          <w:sz w:val="24"/>
          <w:szCs w:val="24"/>
        </w:rPr>
        <w:t>emploi et d</w:t>
      </w:r>
      <w:r w:rsidR="0008062B">
        <w:rPr>
          <w:rFonts w:ascii="Arial" w:hAnsi="Arial" w:cs="Arial"/>
          <w:b/>
          <w:sz w:val="24"/>
          <w:szCs w:val="24"/>
        </w:rPr>
        <w:t>es</w:t>
      </w:r>
      <w:r w:rsidR="0097476F" w:rsidRPr="000E60C4">
        <w:rPr>
          <w:rFonts w:ascii="Arial" w:hAnsi="Arial" w:cs="Arial"/>
          <w:b/>
          <w:sz w:val="24"/>
          <w:szCs w:val="24"/>
        </w:rPr>
        <w:t xml:space="preserve"> </w:t>
      </w:r>
      <w:r w:rsidRPr="000E60C4">
        <w:rPr>
          <w:rFonts w:ascii="Arial" w:hAnsi="Arial" w:cs="Arial"/>
          <w:b/>
          <w:sz w:val="24"/>
          <w:szCs w:val="24"/>
        </w:rPr>
        <w:t>Cap emploi </w:t>
      </w:r>
      <w:r w:rsidR="00D620A2" w:rsidRPr="000E60C4">
        <w:rPr>
          <w:rFonts w:ascii="Arial" w:hAnsi="Arial" w:cs="Arial"/>
          <w:b/>
          <w:sz w:val="24"/>
          <w:szCs w:val="24"/>
        </w:rPr>
        <w:t xml:space="preserve">afin de créer </w:t>
      </w:r>
      <w:r w:rsidRPr="000E60C4">
        <w:rPr>
          <w:rFonts w:ascii="Arial" w:hAnsi="Arial" w:cs="Arial"/>
          <w:b/>
          <w:sz w:val="24"/>
          <w:szCs w:val="24"/>
        </w:rPr>
        <w:t>une porte d’entrée</w:t>
      </w:r>
      <w:r w:rsidR="0008062B">
        <w:rPr>
          <w:rFonts w:ascii="Arial" w:hAnsi="Arial" w:cs="Arial"/>
          <w:b/>
          <w:sz w:val="24"/>
          <w:szCs w:val="24"/>
        </w:rPr>
        <w:t xml:space="preserve"> unique</w:t>
      </w:r>
      <w:r w:rsidR="00F3288D">
        <w:rPr>
          <w:rFonts w:ascii="Arial" w:hAnsi="Arial" w:cs="Arial"/>
          <w:b/>
          <w:sz w:val="24"/>
          <w:szCs w:val="24"/>
        </w:rPr>
        <w:t xml:space="preserve"> pour </w:t>
      </w:r>
      <w:r w:rsidRPr="000E60C4">
        <w:rPr>
          <w:rFonts w:ascii="Arial" w:hAnsi="Arial" w:cs="Arial"/>
          <w:b/>
          <w:sz w:val="24"/>
          <w:szCs w:val="24"/>
        </w:rPr>
        <w:t>un</w:t>
      </w:r>
      <w:r w:rsidR="00F3288D">
        <w:rPr>
          <w:rFonts w:ascii="Arial" w:hAnsi="Arial" w:cs="Arial"/>
          <w:b/>
          <w:sz w:val="24"/>
          <w:szCs w:val="24"/>
        </w:rPr>
        <w:t xml:space="preserve"> </w:t>
      </w:r>
      <w:r w:rsidRPr="000E60C4">
        <w:rPr>
          <w:rFonts w:ascii="Arial" w:hAnsi="Arial" w:cs="Arial"/>
          <w:b/>
          <w:sz w:val="24"/>
          <w:szCs w:val="24"/>
        </w:rPr>
        <w:t>meilleur accompagnement des demandeurs d’emploi en situation de handicap,</w:t>
      </w:r>
      <w:r w:rsidR="00F3288D">
        <w:rPr>
          <w:rFonts w:ascii="Arial" w:hAnsi="Arial" w:cs="Arial"/>
          <w:b/>
          <w:sz w:val="24"/>
          <w:szCs w:val="24"/>
        </w:rPr>
        <w:t xml:space="preserve"> </w:t>
      </w:r>
      <w:r w:rsidRPr="000E60C4">
        <w:rPr>
          <w:rFonts w:ascii="Arial" w:hAnsi="Arial" w:cs="Arial"/>
          <w:b/>
          <w:sz w:val="24"/>
          <w:szCs w:val="24"/>
        </w:rPr>
        <w:t xml:space="preserve">mais aussi un service optimisé aux employeurs pour les </w:t>
      </w:r>
      <w:r w:rsidR="00F3288D">
        <w:rPr>
          <w:rFonts w:ascii="Arial" w:hAnsi="Arial" w:cs="Arial"/>
          <w:b/>
          <w:sz w:val="24"/>
          <w:szCs w:val="24"/>
        </w:rPr>
        <w:t>accompagner</w:t>
      </w:r>
      <w:r w:rsidRPr="000E60C4">
        <w:rPr>
          <w:rFonts w:ascii="Arial" w:hAnsi="Arial" w:cs="Arial"/>
          <w:b/>
          <w:sz w:val="24"/>
          <w:szCs w:val="24"/>
        </w:rPr>
        <w:t xml:space="preserve"> dans </w:t>
      </w:r>
      <w:r w:rsidR="00F3288D">
        <w:rPr>
          <w:rFonts w:ascii="Arial" w:hAnsi="Arial" w:cs="Arial"/>
          <w:b/>
          <w:sz w:val="24"/>
          <w:szCs w:val="24"/>
        </w:rPr>
        <w:t xml:space="preserve">le </w:t>
      </w:r>
      <w:proofErr w:type="spellStart"/>
      <w:r w:rsidR="00F3288D">
        <w:rPr>
          <w:rFonts w:ascii="Arial" w:hAnsi="Arial" w:cs="Arial"/>
          <w:b/>
          <w:sz w:val="24"/>
          <w:szCs w:val="24"/>
        </w:rPr>
        <w:t>sourcing</w:t>
      </w:r>
      <w:proofErr w:type="spellEnd"/>
      <w:r w:rsidR="00F3288D">
        <w:rPr>
          <w:rFonts w:ascii="Arial" w:hAnsi="Arial" w:cs="Arial"/>
          <w:b/>
          <w:sz w:val="24"/>
          <w:szCs w:val="24"/>
        </w:rPr>
        <w:t xml:space="preserve"> </w:t>
      </w:r>
      <w:r w:rsidRPr="000E60C4">
        <w:rPr>
          <w:rFonts w:ascii="Arial" w:hAnsi="Arial" w:cs="Arial"/>
          <w:b/>
          <w:sz w:val="24"/>
          <w:szCs w:val="24"/>
        </w:rPr>
        <w:t>inclusif</w:t>
      </w:r>
      <w:r w:rsidR="00DE615F" w:rsidRPr="000E60C4">
        <w:rPr>
          <w:rFonts w:ascii="Arial" w:hAnsi="Arial" w:cs="Arial"/>
          <w:b/>
          <w:sz w:val="24"/>
          <w:szCs w:val="24"/>
        </w:rPr>
        <w:t xml:space="preserve">. </w:t>
      </w:r>
    </w:p>
    <w:p w:rsidR="00F3288D" w:rsidRDefault="00F3288D" w:rsidP="0008062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776D" w:rsidRDefault="0002776D" w:rsidP="0008062B">
      <w:pPr>
        <w:spacing w:after="0"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D620A2">
        <w:rPr>
          <w:rFonts w:ascii="Arial" w:hAnsi="Arial" w:cs="Arial"/>
          <w:b/>
          <w:sz w:val="24"/>
          <w:u w:val="single"/>
        </w:rPr>
        <w:t>DÉROULÉ PRÉVISIONNEL :</w:t>
      </w:r>
    </w:p>
    <w:p w:rsidR="00F3288D" w:rsidRPr="00F3288D" w:rsidRDefault="00F3288D" w:rsidP="0008062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620A2" w:rsidRPr="00D620A2" w:rsidRDefault="0002776D" w:rsidP="000E60C4">
      <w:pPr>
        <w:spacing w:line="276" w:lineRule="auto"/>
        <w:jc w:val="both"/>
        <w:rPr>
          <w:rFonts w:ascii="Arial" w:hAnsi="Arial" w:cs="Arial"/>
          <w:sz w:val="24"/>
        </w:rPr>
      </w:pPr>
      <w:r w:rsidRPr="00D620A2">
        <w:rPr>
          <w:rFonts w:ascii="Arial" w:hAnsi="Arial" w:cs="Arial"/>
          <w:b/>
          <w:sz w:val="24"/>
        </w:rPr>
        <w:t xml:space="preserve">14h45 : </w:t>
      </w:r>
      <w:r w:rsidRPr="00D620A2">
        <w:rPr>
          <w:rFonts w:ascii="Arial" w:hAnsi="Arial" w:cs="Arial"/>
          <w:sz w:val="24"/>
        </w:rPr>
        <w:t>Visioconférence avec le site pilote de Cognac</w:t>
      </w:r>
      <w:r w:rsidR="000E60C4">
        <w:rPr>
          <w:rFonts w:ascii="Arial" w:hAnsi="Arial" w:cs="Arial"/>
          <w:sz w:val="24"/>
        </w:rPr>
        <w:t xml:space="preserve"> </w:t>
      </w:r>
      <w:r w:rsidR="00F3288D" w:rsidRPr="00F3288D">
        <w:rPr>
          <w:rFonts w:ascii="Arial" w:hAnsi="Arial" w:cs="Arial"/>
          <w:sz w:val="24"/>
        </w:rPr>
        <w:sym w:font="Wingdings" w:char="F0E0"/>
      </w:r>
      <w:r w:rsidRPr="00D620A2">
        <w:rPr>
          <w:rFonts w:ascii="Arial" w:hAnsi="Arial" w:cs="Arial"/>
          <w:sz w:val="24"/>
        </w:rPr>
        <w:t xml:space="preserve"> témoignage</w:t>
      </w:r>
      <w:r w:rsidR="000E60C4">
        <w:rPr>
          <w:rFonts w:ascii="Arial" w:hAnsi="Arial" w:cs="Arial"/>
          <w:sz w:val="24"/>
        </w:rPr>
        <w:t>s</w:t>
      </w:r>
      <w:r w:rsidRPr="00D620A2">
        <w:rPr>
          <w:rFonts w:ascii="Arial" w:hAnsi="Arial" w:cs="Arial"/>
          <w:sz w:val="24"/>
        </w:rPr>
        <w:t xml:space="preserve"> d’employeurs et de demandeurs d’emploi </w:t>
      </w:r>
      <w:r w:rsidR="000E60C4">
        <w:rPr>
          <w:rFonts w:ascii="Arial" w:hAnsi="Arial" w:cs="Arial"/>
          <w:sz w:val="24"/>
        </w:rPr>
        <w:t xml:space="preserve">avec la participation de </w:t>
      </w:r>
      <w:r w:rsidRPr="00D620A2">
        <w:rPr>
          <w:rFonts w:ascii="Arial" w:hAnsi="Arial" w:cs="Arial"/>
          <w:sz w:val="24"/>
        </w:rPr>
        <w:t>la directrice du Cap emploi et du directeur territorial de Pôle emploi.</w:t>
      </w:r>
    </w:p>
    <w:p w:rsidR="00E04EB1" w:rsidRPr="00D620A2" w:rsidRDefault="00E04EB1" w:rsidP="00F3288D">
      <w:pPr>
        <w:spacing w:line="276" w:lineRule="auto"/>
        <w:rPr>
          <w:rFonts w:ascii="Arial" w:hAnsi="Arial" w:cs="Arial"/>
          <w:sz w:val="24"/>
        </w:rPr>
      </w:pPr>
      <w:r w:rsidRPr="00D620A2">
        <w:rPr>
          <w:rFonts w:ascii="Arial" w:hAnsi="Arial" w:cs="Arial"/>
          <w:b/>
          <w:sz w:val="24"/>
        </w:rPr>
        <w:t xml:space="preserve">15h30 : </w:t>
      </w:r>
      <w:r w:rsidR="000E60C4">
        <w:rPr>
          <w:rFonts w:ascii="Arial" w:hAnsi="Arial" w:cs="Arial"/>
          <w:sz w:val="24"/>
        </w:rPr>
        <w:t xml:space="preserve">Echanges sur le </w:t>
      </w:r>
      <w:r w:rsidRPr="00D620A2">
        <w:rPr>
          <w:rFonts w:ascii="Arial" w:hAnsi="Arial" w:cs="Arial"/>
          <w:sz w:val="24"/>
        </w:rPr>
        <w:t>rapprochement</w:t>
      </w:r>
      <w:r w:rsidR="00624D72">
        <w:rPr>
          <w:rFonts w:ascii="Arial" w:hAnsi="Arial" w:cs="Arial"/>
          <w:sz w:val="24"/>
        </w:rPr>
        <w:t xml:space="preserve"> Pôle emploi</w:t>
      </w:r>
      <w:r w:rsidR="00F3288D">
        <w:rPr>
          <w:rFonts w:ascii="Arial" w:hAnsi="Arial" w:cs="Arial"/>
          <w:sz w:val="24"/>
        </w:rPr>
        <w:t xml:space="preserve"> </w:t>
      </w:r>
      <w:r w:rsidR="00624D72">
        <w:rPr>
          <w:rFonts w:ascii="Arial" w:hAnsi="Arial" w:cs="Arial"/>
          <w:sz w:val="24"/>
        </w:rPr>
        <w:t>/</w:t>
      </w:r>
      <w:r w:rsidR="00F3288D">
        <w:rPr>
          <w:rFonts w:ascii="Arial" w:hAnsi="Arial" w:cs="Arial"/>
          <w:sz w:val="24"/>
        </w:rPr>
        <w:t xml:space="preserve"> </w:t>
      </w:r>
      <w:r w:rsidR="00624D72">
        <w:rPr>
          <w:rFonts w:ascii="Arial" w:hAnsi="Arial" w:cs="Arial"/>
          <w:sz w:val="24"/>
        </w:rPr>
        <w:t>Cap emploi</w:t>
      </w:r>
      <w:r w:rsidRPr="00D620A2">
        <w:rPr>
          <w:rFonts w:ascii="Arial" w:hAnsi="Arial" w:cs="Arial"/>
          <w:sz w:val="24"/>
        </w:rPr>
        <w:t xml:space="preserve"> avec des </w:t>
      </w:r>
      <w:r w:rsidR="00F3288D">
        <w:rPr>
          <w:rFonts w:ascii="Arial" w:hAnsi="Arial" w:cs="Arial"/>
          <w:sz w:val="24"/>
        </w:rPr>
        <w:t>t</w:t>
      </w:r>
      <w:r w:rsidRPr="00D620A2">
        <w:rPr>
          <w:rFonts w:ascii="Arial" w:hAnsi="Arial" w:cs="Arial"/>
          <w:sz w:val="24"/>
        </w:rPr>
        <w:t>émoignages croisés des deux sites pilotes</w:t>
      </w:r>
      <w:r w:rsidR="00DC7237" w:rsidRPr="00D620A2">
        <w:rPr>
          <w:rFonts w:ascii="Arial" w:hAnsi="Arial" w:cs="Arial"/>
          <w:sz w:val="24"/>
        </w:rPr>
        <w:t xml:space="preserve"> </w:t>
      </w:r>
    </w:p>
    <w:p w:rsidR="00DC7237" w:rsidRPr="00D620A2" w:rsidRDefault="00DC7237" w:rsidP="00D620A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D620A2">
        <w:rPr>
          <w:rFonts w:ascii="Arial" w:hAnsi="Arial" w:cs="Arial"/>
          <w:sz w:val="24"/>
        </w:rPr>
        <w:t>La construction de l’offre de service intégrée</w:t>
      </w:r>
    </w:p>
    <w:p w:rsidR="00DC7237" w:rsidRPr="00D620A2" w:rsidRDefault="00DC7237" w:rsidP="00D620A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D620A2">
        <w:rPr>
          <w:rFonts w:ascii="Arial" w:hAnsi="Arial" w:cs="Arial"/>
          <w:sz w:val="24"/>
        </w:rPr>
        <w:t xml:space="preserve">Les difficultés et les freins rencontrés </w:t>
      </w:r>
    </w:p>
    <w:p w:rsidR="00DC7237" w:rsidRPr="00D620A2" w:rsidRDefault="00DC7237" w:rsidP="00D620A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D620A2">
        <w:rPr>
          <w:rFonts w:ascii="Arial" w:hAnsi="Arial" w:cs="Arial"/>
          <w:sz w:val="24"/>
        </w:rPr>
        <w:t>Les initiatives territoriales</w:t>
      </w:r>
    </w:p>
    <w:p w:rsidR="00DC7237" w:rsidRPr="00D620A2" w:rsidRDefault="00DC7237" w:rsidP="00D620A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D620A2">
        <w:rPr>
          <w:rFonts w:ascii="Arial" w:hAnsi="Arial" w:cs="Arial"/>
          <w:sz w:val="24"/>
        </w:rPr>
        <w:t xml:space="preserve">Les enseignements de la phase </w:t>
      </w:r>
      <w:proofErr w:type="gramStart"/>
      <w:r w:rsidRPr="00D620A2">
        <w:rPr>
          <w:rFonts w:ascii="Arial" w:hAnsi="Arial" w:cs="Arial"/>
          <w:sz w:val="24"/>
        </w:rPr>
        <w:t>p</w:t>
      </w:r>
      <w:r w:rsidR="00D620A2" w:rsidRPr="00D620A2">
        <w:rPr>
          <w:rFonts w:ascii="Arial" w:hAnsi="Arial" w:cs="Arial"/>
          <w:sz w:val="24"/>
        </w:rPr>
        <w:t>ilote</w:t>
      </w:r>
      <w:proofErr w:type="gramEnd"/>
      <w:r w:rsidR="00D620A2" w:rsidRPr="00D620A2">
        <w:rPr>
          <w:rFonts w:ascii="Arial" w:hAnsi="Arial" w:cs="Arial"/>
          <w:sz w:val="24"/>
        </w:rPr>
        <w:t xml:space="preserve"> et</w:t>
      </w:r>
      <w:r w:rsidRPr="00D620A2">
        <w:rPr>
          <w:rFonts w:ascii="Arial" w:hAnsi="Arial" w:cs="Arial"/>
          <w:sz w:val="24"/>
        </w:rPr>
        <w:t xml:space="preserve"> les conditions de réussite pour un déploiement réussi</w:t>
      </w:r>
    </w:p>
    <w:p w:rsidR="00D620A2" w:rsidRDefault="00DC7237" w:rsidP="00811F0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D620A2">
        <w:rPr>
          <w:rFonts w:ascii="Arial" w:hAnsi="Arial" w:cs="Arial"/>
          <w:sz w:val="24"/>
        </w:rPr>
        <w:t>Les perspectives</w:t>
      </w:r>
    </w:p>
    <w:p w:rsidR="00DC7237" w:rsidRPr="00D620A2" w:rsidRDefault="00DC7237" w:rsidP="00D620A2">
      <w:pPr>
        <w:spacing w:line="276" w:lineRule="auto"/>
        <w:jc w:val="both"/>
        <w:rPr>
          <w:rFonts w:ascii="Arial" w:hAnsi="Arial" w:cs="Arial"/>
          <w:sz w:val="24"/>
        </w:rPr>
      </w:pPr>
      <w:r w:rsidRPr="00D620A2">
        <w:rPr>
          <w:rFonts w:ascii="Arial" w:hAnsi="Arial" w:cs="Arial"/>
          <w:b/>
          <w:sz w:val="24"/>
        </w:rPr>
        <w:t xml:space="preserve">17h : </w:t>
      </w:r>
      <w:r w:rsidRPr="00D620A2">
        <w:rPr>
          <w:rFonts w:ascii="Arial" w:hAnsi="Arial" w:cs="Arial"/>
          <w:sz w:val="24"/>
        </w:rPr>
        <w:t>Point presse micro tendu</w:t>
      </w:r>
    </w:p>
    <w:p w:rsidR="00E27FE6" w:rsidRDefault="00E27FE6" w:rsidP="00555490">
      <w:pPr>
        <w:jc w:val="both"/>
        <w:rPr>
          <w:rFonts w:ascii="Arial" w:hAnsi="Arial" w:cs="Arial"/>
        </w:rPr>
      </w:pPr>
    </w:p>
    <w:p w:rsidR="00DC7237" w:rsidRPr="00D620A2" w:rsidRDefault="00DC7237" w:rsidP="00811F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D620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ACCRÉDITATIONS</w:t>
      </w:r>
    </w:p>
    <w:p w:rsidR="00DC7237" w:rsidRPr="00E27FE6" w:rsidRDefault="00DC7237" w:rsidP="00D620A2">
      <w:pPr>
        <w:spacing w:after="0"/>
        <w:jc w:val="center"/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</w:pPr>
      <w:r w:rsidRPr="00E27FE6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Contacts presse Préfecture</w:t>
      </w:r>
    </w:p>
    <w:p w:rsidR="00DC7237" w:rsidRPr="00E27FE6" w:rsidRDefault="00E458BF" w:rsidP="00D620A2">
      <w:pPr>
        <w:spacing w:after="0" w:line="240" w:lineRule="auto"/>
        <w:jc w:val="center"/>
        <w:rPr>
          <w:rFonts w:ascii="Arial" w:hAnsi="Arial" w:cs="Arial"/>
        </w:rPr>
      </w:pPr>
      <w:hyperlink r:id="rId6" w:history="1">
        <w:r w:rsidR="00DC7237" w:rsidRPr="00E27FE6">
          <w:rPr>
            <w:rStyle w:val="Lienhypertexte"/>
            <w:rFonts w:ascii="Arial" w:eastAsia="Times New Roman" w:hAnsi="Arial" w:cs="Arial"/>
            <w:b/>
          </w:rPr>
          <w:t>pref-communication@val-doise.gouv.fr</w:t>
        </w:r>
      </w:hyperlink>
      <w:r w:rsidR="00DC7237" w:rsidRPr="00E27FE6">
        <w:rPr>
          <w:rFonts w:ascii="Arial" w:eastAsia="Times New Roman" w:hAnsi="Arial" w:cs="Arial"/>
          <w:b/>
        </w:rPr>
        <w:br/>
      </w:r>
      <w:r w:rsidR="00DC7237" w:rsidRPr="00E27FE6">
        <w:rPr>
          <w:rFonts w:ascii="Arial" w:eastAsia="Times New Roman" w:hAnsi="Arial" w:cs="Arial"/>
        </w:rPr>
        <w:br/>
      </w:r>
      <w:r w:rsidR="00DC7237" w:rsidRPr="00E27FE6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Contacts presse </w:t>
      </w:r>
      <w:r w:rsidR="00811F08" w:rsidRPr="00E27FE6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 xml:space="preserve">Ministère </w:t>
      </w:r>
      <w:r w:rsidR="00811F08" w:rsidRPr="00E27FE6">
        <w:rPr>
          <w:rFonts w:ascii="Arial" w:hAnsi="Arial" w:cs="Arial"/>
        </w:rPr>
        <w:t>du Travail, de l’Emploi et de l’insertion</w:t>
      </w:r>
    </w:p>
    <w:p w:rsidR="00811F08" w:rsidRPr="00E27FE6" w:rsidRDefault="00E458BF" w:rsidP="00E27FE6">
      <w:pPr>
        <w:spacing w:after="0" w:line="240" w:lineRule="auto"/>
        <w:jc w:val="center"/>
        <w:rPr>
          <w:rFonts w:ascii="Arial" w:hAnsi="Arial" w:cs="Arial"/>
        </w:rPr>
      </w:pPr>
      <w:hyperlink r:id="rId7" w:history="1">
        <w:r w:rsidR="00AA304E" w:rsidRPr="00E27FE6">
          <w:rPr>
            <w:rStyle w:val="Lienhypertexte"/>
            <w:rFonts w:ascii="Arial" w:hAnsi="Arial" w:cs="Arial"/>
            <w:b/>
          </w:rPr>
          <w:t>sec.presse.travail@cab.travail.gouv.fr</w:t>
        </w:r>
      </w:hyperlink>
      <w:r w:rsidR="00AA304E" w:rsidRPr="00E27FE6">
        <w:rPr>
          <w:rFonts w:ascii="Arial" w:hAnsi="Arial" w:cs="Arial"/>
          <w:b/>
        </w:rPr>
        <w:br/>
      </w:r>
      <w:r w:rsidR="00E27FE6" w:rsidRPr="00E27FE6">
        <w:rPr>
          <w:rFonts w:ascii="Arial" w:hAnsi="Arial" w:cs="Arial"/>
          <w:color w:val="000000" w:themeColor="text1"/>
        </w:rPr>
        <w:br/>
      </w:r>
      <w:r w:rsidR="00811F08" w:rsidRPr="00E27FE6">
        <w:rPr>
          <w:rFonts w:ascii="Arial" w:hAnsi="Arial" w:cs="Arial"/>
          <w:color w:val="000000" w:themeColor="text1"/>
        </w:rPr>
        <w:t>Contact presse Secrétariat d’Etat chargé des Personnes handicapées :</w:t>
      </w:r>
      <w:hyperlink r:id="rId8" w:history="1"/>
    </w:p>
    <w:p w:rsidR="00811F08" w:rsidRPr="00E27FE6" w:rsidRDefault="00E458BF" w:rsidP="00D620A2">
      <w:pPr>
        <w:shd w:val="clear" w:color="auto" w:fill="FFFFFF"/>
        <w:spacing w:before="100" w:beforeAutospacing="1" w:after="0"/>
        <w:contextualSpacing/>
        <w:jc w:val="center"/>
        <w:rPr>
          <w:rFonts w:ascii="Arial" w:hAnsi="Arial" w:cs="Arial"/>
          <w:b/>
          <w:lang w:val="en-US"/>
        </w:rPr>
      </w:pPr>
      <w:hyperlink r:id="rId9" w:history="1">
        <w:r w:rsidR="00811F08" w:rsidRPr="00E27FE6">
          <w:rPr>
            <w:rStyle w:val="Lienhypertexte"/>
            <w:rFonts w:ascii="Arial" w:hAnsi="Arial" w:cs="Arial"/>
            <w:b/>
            <w:lang w:val="en-US"/>
          </w:rPr>
          <w:t>seph.communication@pm.gouv.fr</w:t>
        </w:r>
      </w:hyperlink>
    </w:p>
    <w:p w:rsidR="0002776D" w:rsidRPr="00D620A2" w:rsidRDefault="00E27FE6" w:rsidP="001F754A">
      <w:pPr>
        <w:shd w:val="clear" w:color="auto" w:fill="FFFFFF"/>
        <w:spacing w:before="240"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u w:val="single"/>
        </w:rPr>
        <w:br/>
      </w:r>
      <w:r w:rsidR="00811F08" w:rsidRPr="00D620A2">
        <w:rPr>
          <w:rFonts w:ascii="Arial" w:hAnsi="Arial" w:cs="Arial"/>
          <w:sz w:val="24"/>
          <w:u w:val="single"/>
        </w:rPr>
        <w:t>Merci de vous munir d’un masque</w:t>
      </w:r>
      <w:r w:rsidR="00811F08" w:rsidRPr="00D620A2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 </w:t>
      </w:r>
    </w:p>
    <w:sectPr w:rsidR="0002776D" w:rsidRPr="00D620A2" w:rsidSect="0062449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00B9"/>
    <w:multiLevelType w:val="hybridMultilevel"/>
    <w:tmpl w:val="C102D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1057F"/>
    <w:multiLevelType w:val="hybridMultilevel"/>
    <w:tmpl w:val="82A2F5C4"/>
    <w:lvl w:ilvl="0" w:tplc="94D8B8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4"/>
    <w:rsid w:val="0002776D"/>
    <w:rsid w:val="0008062B"/>
    <w:rsid w:val="0009035B"/>
    <w:rsid w:val="000935A9"/>
    <w:rsid w:val="000E60C4"/>
    <w:rsid w:val="0013270A"/>
    <w:rsid w:val="00197072"/>
    <w:rsid w:val="001F754A"/>
    <w:rsid w:val="00555490"/>
    <w:rsid w:val="00624497"/>
    <w:rsid w:val="00624D72"/>
    <w:rsid w:val="00800E4D"/>
    <w:rsid w:val="00811F08"/>
    <w:rsid w:val="0097476F"/>
    <w:rsid w:val="00AA304E"/>
    <w:rsid w:val="00B56EB4"/>
    <w:rsid w:val="00BF3A5E"/>
    <w:rsid w:val="00D52033"/>
    <w:rsid w:val="00D620A2"/>
    <w:rsid w:val="00DC7237"/>
    <w:rsid w:val="00DE615F"/>
    <w:rsid w:val="00E04EB1"/>
    <w:rsid w:val="00E27FE6"/>
    <w:rsid w:val="00E458BF"/>
    <w:rsid w:val="00E91158"/>
    <w:rsid w:val="00F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EAAF"/>
  <w15:chartTrackingRefBased/>
  <w15:docId w15:val="{5BFD0621-815C-462D-94DB-23741B71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2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communication@val-doise.gouv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PHARIENGAM-LAFOSSE Germaine</dc:creator>
  <cp:keywords/>
  <dc:description/>
  <cp:lastModifiedBy>PHARIENGAM-LAFOSSE Germaine</cp:lastModifiedBy>
  <cp:revision>5</cp:revision>
  <cp:lastPrinted>2020-11-19T16:22:00Z</cp:lastPrinted>
  <dcterms:created xsi:type="dcterms:W3CDTF">2020-11-19T15:57:00Z</dcterms:created>
  <dcterms:modified xsi:type="dcterms:W3CDTF">2020-11-19T16:41:00Z</dcterms:modified>
</cp:coreProperties>
</file>