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4E5C" w14:textId="62E10369" w:rsidR="00DE1B54" w:rsidRPr="00BA2755" w:rsidRDefault="00DE1B54">
      <w:pPr>
        <w:rPr>
          <w:rFonts w:ascii="Arial" w:hAnsi="Arial" w:cs="Arial"/>
          <w:sz w:val="22"/>
          <w:szCs w:val="22"/>
        </w:rPr>
      </w:pPr>
      <w:r w:rsidRPr="00BA2755">
        <w:rPr>
          <w:rFonts w:ascii="Arial" w:hAnsi="Arial" w:cs="Arial"/>
          <w:noProof/>
          <w:sz w:val="22"/>
          <w:szCs w:val="22"/>
        </w:rPr>
        <w:drawing>
          <wp:anchor distT="0" distB="0" distL="114300" distR="114300" simplePos="0" relativeHeight="251658240" behindDoc="0" locked="0" layoutInCell="1" allowOverlap="1" wp14:anchorId="1C5C3E67" wp14:editId="6774A29B">
            <wp:simplePos x="0" y="0"/>
            <wp:positionH relativeFrom="column">
              <wp:posOffset>-224790</wp:posOffset>
            </wp:positionH>
            <wp:positionV relativeFrom="paragraph">
              <wp:posOffset>-418465</wp:posOffset>
            </wp:positionV>
            <wp:extent cx="2172426" cy="1303655"/>
            <wp:effectExtent l="0" t="0" r="0" b="0"/>
            <wp:wrapNone/>
            <wp:docPr id="4" name="Image 4" descr="C:\Users\gphariengamlafosse\AppData\Local\Microsoft\Windows\INetCache\Content.MSO\59CF33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426" cy="1303655"/>
                    </a:xfrm>
                    <a:prstGeom prst="rect">
                      <a:avLst/>
                    </a:prstGeom>
                    <a:noFill/>
                    <a:ln>
                      <a:noFill/>
                    </a:ln>
                  </pic:spPr>
                </pic:pic>
              </a:graphicData>
            </a:graphic>
          </wp:anchor>
        </w:drawing>
      </w:r>
    </w:p>
    <w:p w14:paraId="67660A6E" w14:textId="50AB1206" w:rsidR="00DE1B54" w:rsidRPr="00BA2755" w:rsidRDefault="00DE1B54">
      <w:pPr>
        <w:rPr>
          <w:rFonts w:ascii="Arial" w:hAnsi="Arial" w:cs="Arial"/>
          <w:sz w:val="22"/>
          <w:szCs w:val="22"/>
        </w:rPr>
      </w:pPr>
    </w:p>
    <w:p w14:paraId="4DDF57E1" w14:textId="0C3B3B91" w:rsidR="00DE1B54" w:rsidRPr="00BA2755" w:rsidRDefault="00DE1B54">
      <w:pPr>
        <w:rPr>
          <w:rFonts w:ascii="Arial" w:hAnsi="Arial" w:cs="Arial"/>
          <w:sz w:val="22"/>
          <w:szCs w:val="22"/>
        </w:rPr>
      </w:pPr>
    </w:p>
    <w:p w14:paraId="454BE925" w14:textId="2A0D71F0" w:rsidR="00DE1B54" w:rsidRPr="00BA2755" w:rsidRDefault="00DE1B54">
      <w:pPr>
        <w:rPr>
          <w:rFonts w:ascii="Arial" w:hAnsi="Arial" w:cs="Arial"/>
          <w:sz w:val="22"/>
          <w:szCs w:val="22"/>
        </w:rPr>
      </w:pPr>
    </w:p>
    <w:p w14:paraId="60D8C05A" w14:textId="0544C3B3" w:rsidR="00DE1B54" w:rsidRDefault="00DE1B54">
      <w:pPr>
        <w:rPr>
          <w:rFonts w:ascii="Arial" w:hAnsi="Arial" w:cs="Arial"/>
          <w:sz w:val="22"/>
          <w:szCs w:val="22"/>
        </w:rPr>
      </w:pPr>
    </w:p>
    <w:p w14:paraId="1625B062" w14:textId="77777777" w:rsidR="00DE1B54" w:rsidRPr="00BA2755" w:rsidRDefault="00DE1B54">
      <w:pPr>
        <w:rPr>
          <w:rFonts w:ascii="Arial" w:hAnsi="Arial" w:cs="Arial"/>
          <w:sz w:val="22"/>
          <w:szCs w:val="22"/>
        </w:rPr>
      </w:pPr>
    </w:p>
    <w:tbl>
      <w:tblPr>
        <w:tblW w:w="4857" w:type="pct"/>
        <w:tblCellMar>
          <w:left w:w="0" w:type="dxa"/>
          <w:right w:w="0" w:type="dxa"/>
        </w:tblCellMar>
        <w:tblLook w:val="04A0" w:firstRow="1" w:lastRow="0" w:firstColumn="1" w:lastColumn="0" w:noHBand="0" w:noVBand="1"/>
      </w:tblPr>
      <w:tblGrid>
        <w:gridCol w:w="9639"/>
      </w:tblGrid>
      <w:tr w:rsidR="00743737" w:rsidRPr="00BA2755" w14:paraId="12878618" w14:textId="77777777" w:rsidTr="00DE1B54">
        <w:trPr>
          <w:trHeight w:val="700"/>
        </w:trPr>
        <w:tc>
          <w:tcPr>
            <w:tcW w:w="5000" w:type="pct"/>
            <w:vAlign w:val="center"/>
            <w:hideMark/>
          </w:tcPr>
          <w:p w14:paraId="54C00D1B" w14:textId="77777777" w:rsidR="00743737" w:rsidRPr="00BA2755" w:rsidRDefault="00743737" w:rsidP="0048308B">
            <w:pPr>
              <w:jc w:val="both"/>
              <w:rPr>
                <w:rFonts w:ascii="Arial" w:eastAsia="Times New Roman" w:hAnsi="Arial" w:cs="Arial"/>
                <w:sz w:val="22"/>
                <w:szCs w:val="22"/>
              </w:rPr>
            </w:pPr>
          </w:p>
          <w:p w14:paraId="087F7338" w14:textId="0C15FFCF" w:rsidR="00DE1B54" w:rsidRPr="00BA2755" w:rsidRDefault="00DE1B54" w:rsidP="00DE1B54">
            <w:pPr>
              <w:jc w:val="right"/>
              <w:rPr>
                <w:rFonts w:ascii="Arial" w:hAnsi="Arial" w:cs="Arial"/>
                <w:sz w:val="22"/>
                <w:szCs w:val="22"/>
              </w:rPr>
            </w:pPr>
            <w:r w:rsidRPr="00BA2755">
              <w:rPr>
                <w:rFonts w:ascii="Arial" w:hAnsi="Arial" w:cs="Arial"/>
                <w:sz w:val="22"/>
                <w:szCs w:val="22"/>
              </w:rPr>
              <w:t>Paris, le 24 février 2021</w:t>
            </w:r>
          </w:p>
          <w:p w14:paraId="43035E4C" w14:textId="77777777" w:rsidR="00331F8D" w:rsidRPr="00BA2755" w:rsidRDefault="00331F8D" w:rsidP="00DE1B54">
            <w:pPr>
              <w:jc w:val="right"/>
              <w:rPr>
                <w:rFonts w:ascii="Arial" w:hAnsi="Arial" w:cs="Arial"/>
                <w:sz w:val="22"/>
                <w:szCs w:val="22"/>
              </w:rPr>
            </w:pPr>
          </w:p>
          <w:tbl>
            <w:tblPr>
              <w:tblStyle w:val="Grilledutableau"/>
              <w:tblpPr w:leftFromText="141" w:rightFromText="141"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331F8D" w:rsidRPr="00BA2755" w14:paraId="41115A88" w14:textId="77777777" w:rsidTr="00331F8D">
              <w:tc>
                <w:tcPr>
                  <w:tcW w:w="2407" w:type="dxa"/>
                  <w:vAlign w:val="center"/>
                </w:tcPr>
                <w:p w14:paraId="6E9AF6F9" w14:textId="77777777" w:rsidR="00331F8D" w:rsidRPr="00BA2755" w:rsidRDefault="00331F8D" w:rsidP="00331F8D">
                  <w:pPr>
                    <w:jc w:val="center"/>
                    <w:rPr>
                      <w:rFonts w:ascii="Arial" w:hAnsi="Arial" w:cs="Arial"/>
                      <w:sz w:val="20"/>
                      <w:szCs w:val="22"/>
                    </w:rPr>
                  </w:pPr>
                </w:p>
                <w:p w14:paraId="55DCDE0E" w14:textId="48D9BAE1" w:rsidR="00331F8D" w:rsidRPr="00BA2755" w:rsidRDefault="00331F8D" w:rsidP="00331F8D">
                  <w:pPr>
                    <w:jc w:val="center"/>
                    <w:rPr>
                      <w:rFonts w:ascii="Arial" w:hAnsi="Arial" w:cs="Arial"/>
                      <w:sz w:val="20"/>
                      <w:szCs w:val="22"/>
                    </w:rPr>
                  </w:pPr>
                  <w:r w:rsidRPr="00BA2755">
                    <w:rPr>
                      <w:rFonts w:ascii="Arial" w:hAnsi="Arial" w:cs="Arial"/>
                      <w:b/>
                      <w:sz w:val="20"/>
                      <w:szCs w:val="22"/>
                    </w:rPr>
                    <w:t xml:space="preserve">Jacqueline </w:t>
                  </w:r>
                  <w:proofErr w:type="spellStart"/>
                  <w:r w:rsidRPr="00BA2755">
                    <w:rPr>
                      <w:rFonts w:ascii="Arial" w:hAnsi="Arial" w:cs="Arial"/>
                      <w:b/>
                      <w:sz w:val="20"/>
                      <w:szCs w:val="22"/>
                    </w:rPr>
                    <w:t>Gourault</w:t>
                  </w:r>
                  <w:proofErr w:type="spellEnd"/>
                  <w:r w:rsidRPr="00BA2755">
                    <w:rPr>
                      <w:rFonts w:ascii="Arial" w:hAnsi="Arial" w:cs="Arial"/>
                      <w:sz w:val="20"/>
                      <w:szCs w:val="22"/>
                    </w:rPr>
                    <w:t xml:space="preserve"> Ministre de la Cohésion des territoires et des Relations avec les collectivités territoriales</w:t>
                  </w:r>
                </w:p>
                <w:p w14:paraId="2F5E7A54" w14:textId="3EA4DDC7" w:rsidR="00331F8D" w:rsidRPr="00BA2755" w:rsidRDefault="00331F8D" w:rsidP="00331F8D">
                  <w:pPr>
                    <w:jc w:val="center"/>
                    <w:rPr>
                      <w:rFonts w:ascii="Arial" w:hAnsi="Arial" w:cs="Arial"/>
                      <w:sz w:val="20"/>
                      <w:szCs w:val="22"/>
                    </w:rPr>
                  </w:pPr>
                </w:p>
              </w:tc>
              <w:tc>
                <w:tcPr>
                  <w:tcW w:w="2407" w:type="dxa"/>
                  <w:vAlign w:val="center"/>
                </w:tcPr>
                <w:p w14:paraId="5687C67A" w14:textId="26604903" w:rsidR="00331F8D" w:rsidRPr="00BA2755" w:rsidRDefault="00331F8D" w:rsidP="004A729E">
                  <w:pPr>
                    <w:jc w:val="center"/>
                    <w:rPr>
                      <w:rFonts w:ascii="Arial" w:hAnsi="Arial" w:cs="Arial"/>
                      <w:sz w:val="20"/>
                      <w:szCs w:val="22"/>
                    </w:rPr>
                  </w:pPr>
                  <w:r w:rsidRPr="00BA2755">
                    <w:rPr>
                      <w:rFonts w:ascii="Arial" w:hAnsi="Arial" w:cs="Arial"/>
                      <w:b/>
                      <w:sz w:val="20"/>
                      <w:szCs w:val="22"/>
                    </w:rPr>
                    <w:t xml:space="preserve">Emmanuelle </w:t>
                  </w:r>
                  <w:proofErr w:type="spellStart"/>
                  <w:r w:rsidRPr="00BA2755">
                    <w:rPr>
                      <w:rFonts w:ascii="Arial" w:hAnsi="Arial" w:cs="Arial"/>
                      <w:b/>
                      <w:sz w:val="20"/>
                      <w:szCs w:val="22"/>
                    </w:rPr>
                    <w:t>Wargon</w:t>
                  </w:r>
                  <w:proofErr w:type="spellEnd"/>
                  <w:r w:rsidRPr="00BA2755">
                    <w:rPr>
                      <w:rFonts w:ascii="Arial" w:hAnsi="Arial" w:cs="Arial"/>
                      <w:sz w:val="20"/>
                      <w:szCs w:val="22"/>
                    </w:rPr>
                    <w:br/>
                    <w:t xml:space="preserve"> Ministre déléguée auprès de la ministre de la Transition écologique, </w:t>
                  </w:r>
                  <w:r w:rsidRPr="00BA2755">
                    <w:rPr>
                      <w:rFonts w:ascii="Arial" w:hAnsi="Arial" w:cs="Arial"/>
                      <w:sz w:val="20"/>
                      <w:szCs w:val="22"/>
                    </w:rPr>
                    <w:br/>
                    <w:t>chargée du Logement</w:t>
                  </w:r>
                </w:p>
              </w:tc>
              <w:tc>
                <w:tcPr>
                  <w:tcW w:w="2407" w:type="dxa"/>
                  <w:vAlign w:val="center"/>
                </w:tcPr>
                <w:p w14:paraId="31D6079E" w14:textId="04F89EEA" w:rsidR="00331F8D" w:rsidRPr="00BA2755" w:rsidRDefault="004A729E" w:rsidP="004A729E">
                  <w:pPr>
                    <w:jc w:val="center"/>
                    <w:rPr>
                      <w:rFonts w:ascii="Arial" w:hAnsi="Arial" w:cs="Arial"/>
                      <w:sz w:val="20"/>
                      <w:szCs w:val="22"/>
                    </w:rPr>
                  </w:pPr>
                  <w:r w:rsidRPr="00BA2755">
                    <w:rPr>
                      <w:rFonts w:ascii="Arial" w:hAnsi="Arial" w:cs="Arial"/>
                      <w:b/>
                      <w:sz w:val="20"/>
                      <w:szCs w:val="22"/>
                    </w:rPr>
                    <w:br/>
                  </w:r>
                  <w:r w:rsidR="00331F8D" w:rsidRPr="00BA2755">
                    <w:rPr>
                      <w:rFonts w:ascii="Arial" w:hAnsi="Arial" w:cs="Arial"/>
                      <w:b/>
                      <w:sz w:val="20"/>
                      <w:szCs w:val="22"/>
                    </w:rPr>
                    <w:t>Brigitte Bourguignon</w:t>
                  </w:r>
                  <w:r w:rsidR="00331F8D" w:rsidRPr="00BA2755">
                    <w:rPr>
                      <w:rFonts w:ascii="Arial" w:hAnsi="Arial" w:cs="Arial"/>
                      <w:sz w:val="20"/>
                      <w:szCs w:val="22"/>
                    </w:rPr>
                    <w:t xml:space="preserve"> Ministre déléguée auprès du ministre des Solidarités et de la Santé, chargée de l’Autonomie</w:t>
                  </w:r>
                </w:p>
              </w:tc>
              <w:tc>
                <w:tcPr>
                  <w:tcW w:w="2408" w:type="dxa"/>
                  <w:vAlign w:val="center"/>
                </w:tcPr>
                <w:p w14:paraId="7AEF154E" w14:textId="02F511EC" w:rsidR="00331F8D" w:rsidRPr="00BA2755" w:rsidRDefault="00331F8D" w:rsidP="004A729E">
                  <w:pPr>
                    <w:jc w:val="center"/>
                    <w:rPr>
                      <w:rFonts w:ascii="Arial" w:hAnsi="Arial" w:cs="Arial"/>
                      <w:sz w:val="20"/>
                      <w:szCs w:val="22"/>
                    </w:rPr>
                  </w:pPr>
                  <w:r w:rsidRPr="00BA2755">
                    <w:rPr>
                      <w:rFonts w:ascii="Arial" w:hAnsi="Arial" w:cs="Arial"/>
                      <w:b/>
                      <w:sz w:val="20"/>
                      <w:szCs w:val="22"/>
                    </w:rPr>
                    <w:t xml:space="preserve">Sophie </w:t>
                  </w:r>
                  <w:proofErr w:type="spellStart"/>
                  <w:r w:rsidRPr="00BA2755">
                    <w:rPr>
                      <w:rFonts w:ascii="Arial" w:hAnsi="Arial" w:cs="Arial"/>
                      <w:b/>
                      <w:sz w:val="20"/>
                      <w:szCs w:val="22"/>
                    </w:rPr>
                    <w:t>Cluzel</w:t>
                  </w:r>
                  <w:proofErr w:type="spellEnd"/>
                  <w:r w:rsidRPr="00BA2755">
                    <w:rPr>
                      <w:rFonts w:ascii="Arial" w:hAnsi="Arial" w:cs="Arial"/>
                      <w:sz w:val="20"/>
                      <w:szCs w:val="22"/>
                    </w:rPr>
                    <w:t xml:space="preserve"> Secrétaire d’État auprès du Premier ministre, chargée des </w:t>
                  </w:r>
                  <w:r w:rsidR="004A729E" w:rsidRPr="00BA2755">
                    <w:rPr>
                      <w:rFonts w:ascii="Arial" w:hAnsi="Arial" w:cs="Arial"/>
                      <w:sz w:val="20"/>
                      <w:szCs w:val="22"/>
                    </w:rPr>
                    <w:br/>
                  </w:r>
                  <w:r w:rsidRPr="00BA2755">
                    <w:rPr>
                      <w:rFonts w:ascii="Arial" w:hAnsi="Arial" w:cs="Arial"/>
                      <w:sz w:val="20"/>
                      <w:szCs w:val="22"/>
                    </w:rPr>
                    <w:t>Personnes handicapées</w:t>
                  </w:r>
                </w:p>
              </w:tc>
            </w:tr>
          </w:tbl>
          <w:p w14:paraId="19C415DD" w14:textId="2F330E80" w:rsidR="005D6FD1" w:rsidRPr="00BA2755" w:rsidRDefault="005D6FD1" w:rsidP="0048308B">
            <w:pPr>
              <w:jc w:val="both"/>
              <w:rPr>
                <w:rFonts w:ascii="Arial" w:eastAsia="Times New Roman" w:hAnsi="Arial" w:cs="Arial"/>
                <w:sz w:val="22"/>
                <w:szCs w:val="22"/>
              </w:rPr>
            </w:pPr>
          </w:p>
        </w:tc>
      </w:tr>
    </w:tbl>
    <w:tbl>
      <w:tblPr>
        <w:tblpPr w:leftFromText="60" w:rightFromText="60" w:vertAnchor="text"/>
        <w:tblW w:w="4857" w:type="pct"/>
        <w:tblCellMar>
          <w:left w:w="0" w:type="dxa"/>
          <w:right w:w="0" w:type="dxa"/>
        </w:tblCellMar>
        <w:tblLook w:val="04A0" w:firstRow="1" w:lastRow="0" w:firstColumn="1" w:lastColumn="0" w:noHBand="0" w:noVBand="1"/>
      </w:tblPr>
      <w:tblGrid>
        <w:gridCol w:w="9639"/>
      </w:tblGrid>
      <w:tr w:rsidR="008029ED" w:rsidRPr="00BA2755" w14:paraId="21F8D7DA" w14:textId="77777777" w:rsidTr="00795000">
        <w:tc>
          <w:tcPr>
            <w:tcW w:w="5000" w:type="pct"/>
            <w:vAlign w:val="center"/>
            <w:hideMark/>
          </w:tcPr>
          <w:p w14:paraId="153F92DC" w14:textId="77777777" w:rsidR="00331F8D" w:rsidRPr="00BA2755" w:rsidRDefault="00331F8D">
            <w:pPr>
              <w:rPr>
                <w:sz w:val="22"/>
                <w:szCs w:val="22"/>
              </w:rPr>
            </w:pPr>
          </w:p>
          <w:tbl>
            <w:tblPr>
              <w:tblpPr w:leftFromText="141" w:rightFromText="141" w:vertAnchor="text" w:horzAnchor="margin" w:tblpY="-1777"/>
              <w:tblOverlap w:val="never"/>
              <w:tblW w:w="5000" w:type="pct"/>
              <w:shd w:val="clear" w:color="auto" w:fill="FFFFFF"/>
              <w:tblCellMar>
                <w:left w:w="0" w:type="dxa"/>
                <w:right w:w="0" w:type="dxa"/>
              </w:tblCellMar>
              <w:tblLook w:val="04A0" w:firstRow="1" w:lastRow="0" w:firstColumn="1" w:lastColumn="0" w:noHBand="0" w:noVBand="1"/>
            </w:tblPr>
            <w:tblGrid>
              <w:gridCol w:w="9639"/>
            </w:tblGrid>
            <w:tr w:rsidR="008029ED" w:rsidRPr="00BA2755" w14:paraId="74F84431" w14:textId="77777777" w:rsidTr="008029ED">
              <w:tc>
                <w:tcPr>
                  <w:tcW w:w="0" w:type="auto"/>
                  <w:shd w:val="clear" w:color="auto" w:fill="FFFFFF"/>
                  <w:vAlign w:val="center"/>
                  <w:hideMark/>
                </w:tcPr>
                <w:p w14:paraId="4E3616D0" w14:textId="78FC823E" w:rsidR="00331F8D" w:rsidRPr="00BA2755" w:rsidRDefault="00331F8D" w:rsidP="00331F8D">
                  <w:pPr>
                    <w:spacing w:line="276" w:lineRule="auto"/>
                    <w:jc w:val="center"/>
                    <w:rPr>
                      <w:rStyle w:val="lev"/>
                      <w:rFonts w:ascii="Arial" w:hAnsi="Arial" w:cs="Arial"/>
                      <w:b w:val="0"/>
                      <w:color w:val="000000"/>
                      <w:sz w:val="22"/>
                      <w:szCs w:val="22"/>
                    </w:rPr>
                  </w:pPr>
                </w:p>
                <w:p w14:paraId="0A1D700D" w14:textId="0EBD312D" w:rsidR="004A729E" w:rsidRPr="00BA2755" w:rsidRDefault="004A729E" w:rsidP="00331F8D">
                  <w:pPr>
                    <w:spacing w:line="276" w:lineRule="auto"/>
                    <w:jc w:val="center"/>
                    <w:rPr>
                      <w:rStyle w:val="lev"/>
                      <w:rFonts w:ascii="Arial" w:hAnsi="Arial" w:cs="Arial"/>
                      <w:b w:val="0"/>
                      <w:color w:val="000000"/>
                      <w:sz w:val="22"/>
                      <w:szCs w:val="22"/>
                    </w:rPr>
                  </w:pPr>
                </w:p>
                <w:p w14:paraId="0B1445CC" w14:textId="77777777" w:rsidR="004A729E" w:rsidRPr="00BA2755" w:rsidRDefault="004A729E" w:rsidP="004A729E">
                  <w:pPr>
                    <w:jc w:val="center"/>
                    <w:rPr>
                      <w:rStyle w:val="lev"/>
                      <w:rFonts w:ascii="Arial" w:hAnsi="Arial" w:cs="Arial"/>
                      <w:b w:val="0"/>
                      <w:color w:val="000000"/>
                      <w:sz w:val="22"/>
                      <w:szCs w:val="22"/>
                    </w:rPr>
                  </w:pPr>
                </w:p>
                <w:p w14:paraId="7B64988C" w14:textId="42F1B83F" w:rsidR="008029ED" w:rsidRPr="00BA2755" w:rsidRDefault="008029ED" w:rsidP="00331F8D">
                  <w:pPr>
                    <w:spacing w:line="276" w:lineRule="auto"/>
                    <w:jc w:val="center"/>
                    <w:rPr>
                      <w:rStyle w:val="lev"/>
                      <w:rFonts w:ascii="Arial" w:hAnsi="Arial" w:cs="Arial"/>
                      <w:b w:val="0"/>
                      <w:color w:val="000000"/>
                      <w:sz w:val="22"/>
                      <w:szCs w:val="22"/>
                    </w:rPr>
                  </w:pPr>
                  <w:r w:rsidRPr="00BA2755">
                    <w:rPr>
                      <w:rStyle w:val="lev"/>
                      <w:rFonts w:ascii="Arial" w:hAnsi="Arial" w:cs="Arial"/>
                      <w:b w:val="0"/>
                      <w:color w:val="000000"/>
                      <w:sz w:val="22"/>
                      <w:szCs w:val="22"/>
                    </w:rPr>
                    <w:t>COMMUNIQUÉ DE PRESSE</w:t>
                  </w:r>
                </w:p>
                <w:p w14:paraId="5D3D1FBB" w14:textId="77777777" w:rsidR="008029ED" w:rsidRPr="00BA2755" w:rsidRDefault="008029ED" w:rsidP="00331F8D">
                  <w:pPr>
                    <w:spacing w:line="276" w:lineRule="auto"/>
                    <w:jc w:val="both"/>
                    <w:rPr>
                      <w:rFonts w:ascii="Arial" w:hAnsi="Arial" w:cs="Arial"/>
                      <w:b/>
                      <w:sz w:val="22"/>
                      <w:szCs w:val="22"/>
                    </w:rPr>
                  </w:pPr>
                </w:p>
                <w:p w14:paraId="0CF71FEE" w14:textId="6A21D041" w:rsidR="008029ED" w:rsidRPr="00BA2755" w:rsidRDefault="00F42A78" w:rsidP="00331F8D">
                  <w:pPr>
                    <w:spacing w:line="276" w:lineRule="auto"/>
                    <w:jc w:val="center"/>
                    <w:rPr>
                      <w:rFonts w:ascii="Arial" w:hAnsi="Arial" w:cs="Arial"/>
                      <w:sz w:val="22"/>
                      <w:szCs w:val="22"/>
                    </w:rPr>
                  </w:pPr>
                  <w:r w:rsidRPr="00BA2755">
                    <w:rPr>
                      <w:rFonts w:ascii="Arial" w:hAnsi="Arial" w:cs="Arial"/>
                      <w:b/>
                      <w:sz w:val="22"/>
                      <w:szCs w:val="22"/>
                    </w:rPr>
                    <w:t>Le lancemen</w:t>
                  </w:r>
                  <w:r w:rsidR="00BE773D">
                    <w:rPr>
                      <w:rFonts w:ascii="Arial" w:hAnsi="Arial" w:cs="Arial"/>
                      <w:b/>
                      <w:sz w:val="22"/>
                      <w:szCs w:val="22"/>
                    </w:rPr>
                    <w:t>t d’un Comité de Pilotage de l’H</w:t>
                  </w:r>
                  <w:r w:rsidRPr="00BA2755">
                    <w:rPr>
                      <w:rFonts w:ascii="Arial" w:hAnsi="Arial" w:cs="Arial"/>
                      <w:b/>
                      <w:sz w:val="22"/>
                      <w:szCs w:val="22"/>
                    </w:rPr>
                    <w:t>abitat inclusif marque la mobilisation</w:t>
                  </w:r>
                  <w:r w:rsidR="00A154C7" w:rsidRPr="00BA2755">
                    <w:rPr>
                      <w:rFonts w:ascii="Arial" w:hAnsi="Arial" w:cs="Arial"/>
                      <w:b/>
                      <w:sz w:val="22"/>
                      <w:szCs w:val="22"/>
                    </w:rPr>
                    <w:t xml:space="preserve"> forte</w:t>
                  </w:r>
                  <w:r w:rsidRPr="00BA2755">
                    <w:rPr>
                      <w:rFonts w:ascii="Arial" w:hAnsi="Arial" w:cs="Arial"/>
                      <w:b/>
                      <w:sz w:val="22"/>
                      <w:szCs w:val="22"/>
                    </w:rPr>
                    <w:t xml:space="preserve"> du Gouvernement</w:t>
                  </w:r>
                  <w:r w:rsidR="00A154C7" w:rsidRPr="00BA2755">
                    <w:rPr>
                      <w:rFonts w:ascii="Arial" w:hAnsi="Arial" w:cs="Arial"/>
                      <w:b/>
                      <w:sz w:val="22"/>
                      <w:szCs w:val="22"/>
                    </w:rPr>
                    <w:t xml:space="preserve"> en faveur d’une mesure qui contribue à améliorer concrètement </w:t>
                  </w:r>
                  <w:r w:rsidR="00BE773D">
                    <w:rPr>
                      <w:rFonts w:ascii="Arial" w:hAnsi="Arial" w:cs="Arial"/>
                      <w:b/>
                      <w:sz w:val="22"/>
                      <w:szCs w:val="22"/>
                    </w:rPr>
                    <w:br/>
                  </w:r>
                  <w:r w:rsidR="00A154C7" w:rsidRPr="00BA2755">
                    <w:rPr>
                      <w:rFonts w:ascii="Arial" w:hAnsi="Arial" w:cs="Arial"/>
                      <w:b/>
                      <w:sz w:val="22"/>
                      <w:szCs w:val="22"/>
                    </w:rPr>
                    <w:t xml:space="preserve">le quotidien des Français </w:t>
                  </w:r>
                </w:p>
                <w:tbl>
                  <w:tblPr>
                    <w:tblW w:w="5000" w:type="pct"/>
                    <w:jc w:val="center"/>
                    <w:tblCellMar>
                      <w:left w:w="0" w:type="dxa"/>
                      <w:right w:w="0" w:type="dxa"/>
                    </w:tblCellMar>
                    <w:tblLook w:val="04A0" w:firstRow="1" w:lastRow="0" w:firstColumn="1" w:lastColumn="0" w:noHBand="0" w:noVBand="1"/>
                  </w:tblPr>
                  <w:tblGrid>
                    <w:gridCol w:w="9639"/>
                  </w:tblGrid>
                  <w:tr w:rsidR="008029ED" w:rsidRPr="00BA2755" w14:paraId="69D1507D" w14:textId="77777777" w:rsidTr="008441D6">
                    <w:trPr>
                      <w:jc w:val="center"/>
                    </w:trPr>
                    <w:tc>
                      <w:tcPr>
                        <w:tcW w:w="5000" w:type="pct"/>
                        <w:hideMark/>
                      </w:tcPr>
                      <w:p w14:paraId="7F909C83" w14:textId="77777777" w:rsidR="008029ED" w:rsidRPr="00BA2755" w:rsidRDefault="008029ED" w:rsidP="003152E5">
                        <w:pPr>
                          <w:framePr w:hSpace="60" w:wrap="around" w:vAnchor="text" w:hAnchor="text"/>
                          <w:spacing w:line="276" w:lineRule="auto"/>
                          <w:jc w:val="both"/>
                          <w:rPr>
                            <w:rFonts w:ascii="Arial" w:eastAsia="Times New Roman" w:hAnsi="Arial" w:cs="Arial"/>
                            <w:sz w:val="22"/>
                            <w:szCs w:val="22"/>
                          </w:rPr>
                        </w:pPr>
                      </w:p>
                    </w:tc>
                  </w:tr>
                </w:tbl>
                <w:p w14:paraId="1E09B1D7" w14:textId="77777777" w:rsidR="008029ED" w:rsidRPr="00BA2755" w:rsidRDefault="008029ED" w:rsidP="00331F8D">
                  <w:pPr>
                    <w:spacing w:line="276" w:lineRule="auto"/>
                    <w:jc w:val="both"/>
                    <w:rPr>
                      <w:rFonts w:ascii="Arial" w:eastAsia="Times New Roman" w:hAnsi="Arial" w:cs="Arial"/>
                      <w:sz w:val="22"/>
                      <w:szCs w:val="22"/>
                    </w:rPr>
                  </w:pPr>
                </w:p>
              </w:tc>
            </w:tr>
          </w:tbl>
          <w:p w14:paraId="4FC9D87D" w14:textId="77777777" w:rsidR="008029ED" w:rsidRPr="00BA2755" w:rsidRDefault="008029ED" w:rsidP="0048308B">
            <w:pPr>
              <w:spacing w:line="276" w:lineRule="auto"/>
              <w:jc w:val="both"/>
              <w:rPr>
                <w:rFonts w:ascii="Arial" w:hAnsi="Arial" w:cs="Arial"/>
                <w:sz w:val="22"/>
                <w:szCs w:val="22"/>
              </w:rPr>
            </w:pPr>
          </w:p>
          <w:tbl>
            <w:tblPr>
              <w:tblpPr w:leftFromText="60" w:rightFromText="60" w:vertAnchor="text"/>
              <w:tblW w:w="4963" w:type="pct"/>
              <w:tblCellMar>
                <w:left w:w="0" w:type="dxa"/>
                <w:right w:w="0" w:type="dxa"/>
              </w:tblCellMar>
              <w:tblLook w:val="04A0" w:firstRow="1" w:lastRow="0" w:firstColumn="1" w:lastColumn="0" w:noHBand="0" w:noVBand="1"/>
            </w:tblPr>
            <w:tblGrid>
              <w:gridCol w:w="9568"/>
            </w:tblGrid>
            <w:tr w:rsidR="008029ED" w:rsidRPr="00BA2755" w14:paraId="2AD50BDB" w14:textId="77777777" w:rsidTr="00B51F8E">
              <w:tc>
                <w:tcPr>
                  <w:tcW w:w="5000" w:type="pct"/>
                  <w:vAlign w:val="center"/>
                  <w:hideMark/>
                </w:tcPr>
                <w:p w14:paraId="0C3ACDDF" w14:textId="48C99D2C" w:rsidR="00F42A78" w:rsidRPr="00BA2755" w:rsidRDefault="00F42A78" w:rsidP="00331F8D">
                  <w:pPr>
                    <w:spacing w:before="120" w:after="120" w:line="276" w:lineRule="auto"/>
                    <w:jc w:val="both"/>
                    <w:rPr>
                      <w:rFonts w:ascii="Arial" w:hAnsi="Arial" w:cs="Arial"/>
                      <w:sz w:val="22"/>
                      <w:szCs w:val="22"/>
                    </w:rPr>
                  </w:pPr>
                  <w:r w:rsidRPr="00BA2755">
                    <w:rPr>
                      <w:rFonts w:ascii="Arial" w:hAnsi="Arial" w:cs="Arial"/>
                      <w:sz w:val="22"/>
                      <w:szCs w:val="22"/>
                    </w:rPr>
                    <w:t>Le 24 février</w:t>
                  </w:r>
                  <w:r w:rsidR="008E1395" w:rsidRPr="00BA2755">
                    <w:rPr>
                      <w:rFonts w:ascii="Arial" w:hAnsi="Arial" w:cs="Arial"/>
                      <w:sz w:val="22"/>
                      <w:szCs w:val="22"/>
                    </w:rPr>
                    <w:t xml:space="preserve"> 2021</w:t>
                  </w:r>
                  <w:r w:rsidRPr="00BA2755">
                    <w:rPr>
                      <w:rFonts w:ascii="Arial" w:hAnsi="Arial" w:cs="Arial"/>
                      <w:sz w:val="22"/>
                      <w:szCs w:val="22"/>
                    </w:rPr>
                    <w:t xml:space="preserve">, les ministres Jacqueline </w:t>
                  </w:r>
                  <w:proofErr w:type="spellStart"/>
                  <w:r w:rsidRPr="00BA2755">
                    <w:rPr>
                      <w:rFonts w:ascii="Arial" w:hAnsi="Arial" w:cs="Arial"/>
                      <w:sz w:val="22"/>
                      <w:szCs w:val="22"/>
                    </w:rPr>
                    <w:t>Gourault</w:t>
                  </w:r>
                  <w:proofErr w:type="spellEnd"/>
                  <w:r w:rsidR="00F06B91" w:rsidRPr="00BA2755">
                    <w:rPr>
                      <w:rFonts w:ascii="Arial" w:hAnsi="Arial" w:cs="Arial"/>
                      <w:sz w:val="22"/>
                      <w:szCs w:val="22"/>
                    </w:rPr>
                    <w:t>,</w:t>
                  </w:r>
                  <w:r w:rsidR="00B75D7F" w:rsidRPr="00BA2755">
                    <w:rPr>
                      <w:rFonts w:ascii="Arial" w:hAnsi="Arial" w:cs="Arial"/>
                      <w:sz w:val="22"/>
                      <w:szCs w:val="22"/>
                    </w:rPr>
                    <w:t xml:space="preserve"> Ministre de la Cohésion des territoires et des Relations avec les collectivités territoriales, Emmanuelle </w:t>
                  </w:r>
                  <w:proofErr w:type="spellStart"/>
                  <w:r w:rsidR="00B75D7F" w:rsidRPr="00BA2755">
                    <w:rPr>
                      <w:rFonts w:ascii="Arial" w:hAnsi="Arial" w:cs="Arial"/>
                      <w:sz w:val="22"/>
                      <w:szCs w:val="22"/>
                    </w:rPr>
                    <w:t>Wargon</w:t>
                  </w:r>
                  <w:proofErr w:type="spellEnd"/>
                  <w:r w:rsidR="00B75D7F" w:rsidRPr="00BA2755">
                    <w:rPr>
                      <w:rFonts w:ascii="Arial" w:hAnsi="Arial" w:cs="Arial"/>
                      <w:sz w:val="22"/>
                      <w:szCs w:val="22"/>
                    </w:rPr>
                    <w:t xml:space="preserve">, Ministre déléguée auprès de la ministre de la Transition écologique, chargée du Logement, </w:t>
                  </w:r>
                  <w:r w:rsidRPr="00BA2755">
                    <w:rPr>
                      <w:rFonts w:ascii="Arial" w:hAnsi="Arial" w:cs="Arial"/>
                      <w:sz w:val="22"/>
                      <w:szCs w:val="22"/>
                    </w:rPr>
                    <w:t>Brigitte Bourguignon,</w:t>
                  </w:r>
                  <w:r w:rsidR="00B75D7F" w:rsidRPr="00BA2755">
                    <w:rPr>
                      <w:rFonts w:ascii="Arial" w:hAnsi="Arial" w:cs="Arial"/>
                      <w:sz w:val="22"/>
                      <w:szCs w:val="22"/>
                    </w:rPr>
                    <w:t xml:space="preserve"> Ministre déléguée auprès </w:t>
                  </w:r>
                  <w:r w:rsidR="00DE1B54" w:rsidRPr="00BA2755">
                    <w:rPr>
                      <w:rFonts w:ascii="Arial" w:hAnsi="Arial" w:cs="Arial"/>
                      <w:sz w:val="22"/>
                      <w:szCs w:val="22"/>
                    </w:rPr>
                    <w:t>du ministre des Solidarités et de la Santé, chargée de l’Autonomie</w:t>
                  </w:r>
                  <w:r w:rsidRPr="00BA2755">
                    <w:rPr>
                      <w:rFonts w:ascii="Arial" w:hAnsi="Arial" w:cs="Arial"/>
                      <w:sz w:val="22"/>
                      <w:szCs w:val="22"/>
                    </w:rPr>
                    <w:t xml:space="preserve"> et Sophie </w:t>
                  </w:r>
                  <w:proofErr w:type="spellStart"/>
                  <w:r w:rsidRPr="00BA2755">
                    <w:rPr>
                      <w:rFonts w:ascii="Arial" w:hAnsi="Arial" w:cs="Arial"/>
                      <w:sz w:val="22"/>
                      <w:szCs w:val="22"/>
                    </w:rPr>
                    <w:t>Cluzel</w:t>
                  </w:r>
                  <w:proofErr w:type="spellEnd"/>
                  <w:r w:rsidRPr="00BA2755">
                    <w:rPr>
                      <w:rFonts w:ascii="Arial" w:hAnsi="Arial" w:cs="Arial"/>
                      <w:sz w:val="22"/>
                      <w:szCs w:val="22"/>
                    </w:rPr>
                    <w:t>,</w:t>
                  </w:r>
                  <w:r w:rsidR="00DE1B54" w:rsidRPr="00BA2755">
                    <w:rPr>
                      <w:rFonts w:ascii="Arial" w:hAnsi="Arial" w:cs="Arial"/>
                      <w:sz w:val="22"/>
                      <w:szCs w:val="22"/>
                    </w:rPr>
                    <w:t xml:space="preserve"> Secrétaire d’État auprès du Premier ministre, chargée des Personnes handicapées</w:t>
                  </w:r>
                  <w:r w:rsidRPr="00BA2755">
                    <w:rPr>
                      <w:rFonts w:ascii="Arial" w:hAnsi="Arial" w:cs="Arial"/>
                      <w:sz w:val="22"/>
                      <w:szCs w:val="22"/>
                    </w:rPr>
                    <w:t xml:space="preserve"> ont installé le Comité de Pilotage de l’</w:t>
                  </w:r>
                  <w:r w:rsidR="00DE1B54" w:rsidRPr="00BA2755">
                    <w:rPr>
                      <w:rFonts w:ascii="Arial" w:hAnsi="Arial" w:cs="Arial"/>
                      <w:sz w:val="22"/>
                      <w:szCs w:val="22"/>
                    </w:rPr>
                    <w:t xml:space="preserve">Habitat inclusif </w:t>
                  </w:r>
                  <w:r w:rsidR="00662CA6" w:rsidRPr="00BA2755">
                    <w:rPr>
                      <w:rFonts w:ascii="Arial" w:hAnsi="Arial" w:cs="Arial"/>
                      <w:sz w:val="22"/>
                      <w:szCs w:val="22"/>
                    </w:rPr>
                    <w:t>avec la participation</w:t>
                  </w:r>
                  <w:r w:rsidR="00DE1B54" w:rsidRPr="00BA2755">
                    <w:rPr>
                      <w:rFonts w:ascii="Arial" w:hAnsi="Arial" w:cs="Arial"/>
                      <w:sz w:val="22"/>
                      <w:szCs w:val="22"/>
                    </w:rPr>
                    <w:t xml:space="preserve"> de Dominique Bussereau, </w:t>
                  </w:r>
                  <w:r w:rsidRPr="00BA2755">
                    <w:rPr>
                      <w:rFonts w:ascii="Arial" w:hAnsi="Arial" w:cs="Arial"/>
                      <w:sz w:val="22"/>
                      <w:szCs w:val="22"/>
                    </w:rPr>
                    <w:t xml:space="preserve">Président de </w:t>
                  </w:r>
                  <w:r w:rsidR="00DE1B54" w:rsidRPr="00BA2755">
                    <w:rPr>
                      <w:rFonts w:ascii="Arial" w:hAnsi="Arial" w:cs="Arial"/>
                      <w:sz w:val="22"/>
                      <w:szCs w:val="22"/>
                    </w:rPr>
                    <w:t>l’Assemblée des Départements de France (</w:t>
                  </w:r>
                  <w:r w:rsidRPr="00BA2755">
                    <w:rPr>
                      <w:rFonts w:ascii="Arial" w:hAnsi="Arial" w:cs="Arial"/>
                      <w:sz w:val="22"/>
                      <w:szCs w:val="22"/>
                    </w:rPr>
                    <w:t>ADF</w:t>
                  </w:r>
                  <w:r w:rsidR="00DE1B54" w:rsidRPr="00BA2755">
                    <w:rPr>
                      <w:rFonts w:ascii="Arial" w:hAnsi="Arial" w:cs="Arial"/>
                      <w:sz w:val="22"/>
                      <w:szCs w:val="22"/>
                    </w:rPr>
                    <w:t>)</w:t>
                  </w:r>
                  <w:r w:rsidRPr="00BA2755">
                    <w:rPr>
                      <w:rFonts w:ascii="Arial" w:hAnsi="Arial" w:cs="Arial"/>
                      <w:sz w:val="22"/>
                      <w:szCs w:val="22"/>
                    </w:rPr>
                    <w:t xml:space="preserve"> et </w:t>
                  </w:r>
                  <w:r w:rsidR="00662CA6" w:rsidRPr="00BA2755">
                    <w:rPr>
                      <w:rFonts w:ascii="Arial" w:hAnsi="Arial" w:cs="Arial"/>
                      <w:sz w:val="22"/>
                      <w:szCs w:val="22"/>
                    </w:rPr>
                    <w:t>de membres</w:t>
                  </w:r>
                  <w:r w:rsidRPr="00BA2755">
                    <w:rPr>
                      <w:rFonts w:ascii="Arial" w:hAnsi="Arial" w:cs="Arial"/>
                      <w:sz w:val="22"/>
                      <w:szCs w:val="22"/>
                    </w:rPr>
                    <w:t xml:space="preserve"> de l’Observatoire pour l’Habitat inclusif. </w:t>
                  </w:r>
                </w:p>
                <w:p w14:paraId="2945512C" w14:textId="6C2355F5" w:rsidR="00F42A78" w:rsidRPr="00BA2755" w:rsidRDefault="00F42A78" w:rsidP="00331F8D">
                  <w:pPr>
                    <w:spacing w:before="120" w:after="120" w:line="276" w:lineRule="auto"/>
                    <w:jc w:val="both"/>
                    <w:rPr>
                      <w:rFonts w:ascii="Arial" w:hAnsi="Arial" w:cs="Arial"/>
                      <w:sz w:val="22"/>
                      <w:szCs w:val="22"/>
                    </w:rPr>
                  </w:pPr>
                  <w:r w:rsidRPr="00BA2755">
                    <w:rPr>
                      <w:rFonts w:ascii="Arial" w:hAnsi="Arial" w:cs="Arial"/>
                      <w:sz w:val="22"/>
                      <w:szCs w:val="22"/>
                    </w:rPr>
                    <w:t>L’ambition du gouvernement est de f</w:t>
                  </w:r>
                  <w:r w:rsidR="0048308B" w:rsidRPr="00BA2755">
                    <w:rPr>
                      <w:rFonts w:ascii="Arial" w:hAnsi="Arial" w:cs="Arial"/>
                      <w:sz w:val="22"/>
                      <w:szCs w:val="22"/>
                    </w:rPr>
                    <w:t>aire de l’H</w:t>
                  </w:r>
                  <w:r w:rsidRPr="00BA2755">
                    <w:rPr>
                      <w:rFonts w:ascii="Arial" w:hAnsi="Arial" w:cs="Arial"/>
                      <w:sz w:val="22"/>
                      <w:szCs w:val="22"/>
                    </w:rPr>
                    <w:t>abitat inclusif un pilier des politiques du logement pour les personnes ayant besoin d’être accompagnées dans leur autonomie, et intégrer cet objectif a</w:t>
                  </w:r>
                  <w:r w:rsidR="00D41E08" w:rsidRPr="00BA2755">
                    <w:rPr>
                      <w:rFonts w:ascii="Arial" w:hAnsi="Arial" w:cs="Arial"/>
                      <w:sz w:val="22"/>
                      <w:szCs w:val="22"/>
                    </w:rPr>
                    <w:t>ux</w:t>
                  </w:r>
                  <w:r w:rsidR="006C5E63" w:rsidRPr="00BA2755">
                    <w:rPr>
                      <w:rFonts w:ascii="Arial" w:hAnsi="Arial" w:cs="Arial"/>
                      <w:sz w:val="22"/>
                      <w:szCs w:val="22"/>
                    </w:rPr>
                    <w:t xml:space="preserve"> stratégies des élus locaux et aux solutions en faveur d’un aménagement durable </w:t>
                  </w:r>
                  <w:r w:rsidR="008E1395" w:rsidRPr="00BA2755">
                    <w:rPr>
                      <w:rFonts w:ascii="Arial" w:hAnsi="Arial" w:cs="Arial"/>
                      <w:sz w:val="22"/>
                      <w:szCs w:val="22"/>
                    </w:rPr>
                    <w:t xml:space="preserve">de </w:t>
                  </w:r>
                  <w:r w:rsidR="006C5E63" w:rsidRPr="00BA2755">
                    <w:rPr>
                      <w:rFonts w:ascii="Arial" w:hAnsi="Arial" w:cs="Arial"/>
                      <w:sz w:val="22"/>
                      <w:szCs w:val="22"/>
                    </w:rPr>
                    <w:t xml:space="preserve">leur </w:t>
                  </w:r>
                  <w:r w:rsidR="008E1395" w:rsidRPr="00BA2755">
                    <w:rPr>
                      <w:rFonts w:ascii="Arial" w:hAnsi="Arial" w:cs="Arial"/>
                      <w:sz w:val="22"/>
                      <w:szCs w:val="22"/>
                    </w:rPr>
                    <w:t>territoire.</w:t>
                  </w:r>
                  <w:r w:rsidRPr="00BA2755">
                    <w:rPr>
                      <w:rFonts w:ascii="Arial" w:hAnsi="Arial" w:cs="Arial"/>
                      <w:sz w:val="22"/>
                      <w:szCs w:val="22"/>
                    </w:rPr>
                    <w:t xml:space="preserve">  </w:t>
                  </w:r>
                </w:p>
                <w:p w14:paraId="3D40B50A" w14:textId="3245C867" w:rsidR="00F42A78" w:rsidRPr="00BA2755" w:rsidRDefault="00F42A78" w:rsidP="00331F8D">
                  <w:pPr>
                    <w:spacing w:before="120" w:after="120" w:line="276" w:lineRule="auto"/>
                    <w:jc w:val="both"/>
                    <w:rPr>
                      <w:rFonts w:ascii="Arial" w:hAnsi="Arial" w:cs="Arial"/>
                      <w:sz w:val="22"/>
                      <w:szCs w:val="22"/>
                    </w:rPr>
                  </w:pPr>
                  <w:r w:rsidRPr="00BA2755">
                    <w:rPr>
                      <w:rFonts w:ascii="Arial" w:hAnsi="Arial" w:cs="Arial"/>
                      <w:sz w:val="22"/>
                      <w:szCs w:val="22"/>
                    </w:rPr>
                    <w:t>L’</w:t>
                  </w:r>
                  <w:r w:rsidR="0048308B" w:rsidRPr="00BA2755">
                    <w:rPr>
                      <w:rFonts w:ascii="Arial" w:hAnsi="Arial" w:cs="Arial"/>
                      <w:sz w:val="22"/>
                      <w:szCs w:val="22"/>
                    </w:rPr>
                    <w:t>H</w:t>
                  </w:r>
                  <w:r w:rsidRPr="00BA2755">
                    <w:rPr>
                      <w:rFonts w:ascii="Arial" w:hAnsi="Arial" w:cs="Arial"/>
                      <w:sz w:val="22"/>
                      <w:szCs w:val="22"/>
                    </w:rPr>
                    <w:t xml:space="preserve">abitat inclusif doit permettre aux personnes handicapées et aux personnes âgées en perte d’autonomie </w:t>
                  </w:r>
                  <w:r w:rsidR="005D6FD1" w:rsidRPr="00BA2755">
                    <w:rPr>
                      <w:rFonts w:ascii="Arial" w:hAnsi="Arial" w:cs="Arial"/>
                      <w:sz w:val="22"/>
                      <w:szCs w:val="22"/>
                    </w:rPr>
                    <w:t xml:space="preserve">et </w:t>
                  </w:r>
                  <w:r w:rsidR="0087706D" w:rsidRPr="00BA2755">
                    <w:rPr>
                      <w:rFonts w:ascii="Arial" w:hAnsi="Arial" w:cs="Arial"/>
                      <w:sz w:val="22"/>
                      <w:szCs w:val="22"/>
                    </w:rPr>
                    <w:t xml:space="preserve">ceux qui en ont </w:t>
                  </w:r>
                  <w:r w:rsidR="005D6FD1" w:rsidRPr="00BA2755">
                    <w:rPr>
                      <w:rFonts w:ascii="Arial" w:hAnsi="Arial" w:cs="Arial"/>
                      <w:sz w:val="22"/>
                      <w:szCs w:val="22"/>
                    </w:rPr>
                    <w:t>le besoin</w:t>
                  </w:r>
                  <w:r w:rsidR="00662CA6" w:rsidRPr="00BA2755">
                    <w:rPr>
                      <w:rFonts w:ascii="Arial" w:hAnsi="Arial" w:cs="Arial"/>
                      <w:sz w:val="22"/>
                      <w:szCs w:val="22"/>
                    </w:rPr>
                    <w:t>,</w:t>
                  </w:r>
                  <w:r w:rsidR="005D6FD1" w:rsidRPr="00BA2755">
                    <w:rPr>
                      <w:rFonts w:ascii="Arial" w:hAnsi="Arial" w:cs="Arial"/>
                      <w:sz w:val="22"/>
                      <w:szCs w:val="22"/>
                    </w:rPr>
                    <w:t xml:space="preserve"> </w:t>
                  </w:r>
                  <w:r w:rsidRPr="00BA2755">
                    <w:rPr>
                      <w:rFonts w:ascii="Arial" w:hAnsi="Arial" w:cs="Arial"/>
                      <w:sz w:val="22"/>
                      <w:szCs w:val="22"/>
                    </w:rPr>
                    <w:t>de conserver l’environnement d’un « chez soi » tout en bénéficiant sur place d’un accompagnement de qualité et pérenne.</w:t>
                  </w:r>
                </w:p>
                <w:p w14:paraId="5F04E45B" w14:textId="0F6117D2" w:rsidR="00E55862" w:rsidRPr="00BA2755" w:rsidRDefault="00BA2755" w:rsidP="00E55862">
                  <w:pPr>
                    <w:spacing w:before="120" w:after="120" w:line="276" w:lineRule="auto"/>
                    <w:jc w:val="both"/>
                    <w:rPr>
                      <w:rFonts w:ascii="Arial" w:hAnsi="Arial" w:cs="Arial"/>
                      <w:b/>
                      <w:sz w:val="22"/>
                      <w:szCs w:val="22"/>
                    </w:rPr>
                  </w:pPr>
                  <w:r w:rsidRPr="00BA2755">
                    <w:rPr>
                      <w:rFonts w:ascii="Arial" w:hAnsi="Arial" w:cs="Arial"/>
                      <w:b/>
                      <w:sz w:val="22"/>
                      <w:szCs w:val="22"/>
                    </w:rPr>
                    <w:t>Selon</w:t>
                  </w:r>
                  <w:r w:rsidR="008E1395" w:rsidRPr="00BA2755">
                    <w:rPr>
                      <w:rFonts w:ascii="Arial" w:hAnsi="Arial" w:cs="Arial"/>
                      <w:b/>
                      <w:sz w:val="22"/>
                      <w:szCs w:val="22"/>
                    </w:rPr>
                    <w:t xml:space="preserve"> Jacqueline </w:t>
                  </w:r>
                  <w:proofErr w:type="spellStart"/>
                  <w:r w:rsidR="008E1395" w:rsidRPr="00BA2755">
                    <w:rPr>
                      <w:rFonts w:ascii="Arial" w:hAnsi="Arial" w:cs="Arial"/>
                      <w:b/>
                      <w:sz w:val="22"/>
                      <w:szCs w:val="22"/>
                    </w:rPr>
                    <w:t>Gourault</w:t>
                  </w:r>
                  <w:proofErr w:type="spellEnd"/>
                  <w:r w:rsidR="008E1395" w:rsidRPr="00BA2755">
                    <w:rPr>
                      <w:rFonts w:ascii="Arial" w:hAnsi="Arial" w:cs="Arial"/>
                      <w:b/>
                      <w:sz w:val="22"/>
                      <w:szCs w:val="22"/>
                    </w:rPr>
                    <w:t>, « l</w:t>
                  </w:r>
                  <w:r w:rsidR="00E55862" w:rsidRPr="00BA2755">
                    <w:rPr>
                      <w:rFonts w:ascii="Arial" w:hAnsi="Arial" w:cs="Arial"/>
                      <w:b/>
                      <w:sz w:val="22"/>
                      <w:szCs w:val="22"/>
                    </w:rPr>
                    <w:t>’Habitat inclusif, soutenue depuis la loi ELAN de 2018, est une véritable opportunité face à la transition démographique que rencontrent tous les territoires, en particulier ruraux. La mobilisation, au côté de l’Etat, des Départements, dans leur vocation d’accompagnement social et des communes et intercommunalités qui suscitent et accompagnent des projets urbains dédiés, grâce à l’Agence Nationale de la Cohésion des Territoires (ANCT) va nous permettre d’accélérer encore.</w:t>
                  </w:r>
                  <w:r w:rsidR="008E1395" w:rsidRPr="00BA2755">
                    <w:rPr>
                      <w:rFonts w:ascii="Arial" w:hAnsi="Arial" w:cs="Arial"/>
                      <w:b/>
                      <w:sz w:val="22"/>
                      <w:szCs w:val="22"/>
                    </w:rPr>
                    <w:t> »</w:t>
                  </w:r>
                </w:p>
                <w:p w14:paraId="39160E2E" w14:textId="782490B9" w:rsidR="00777523" w:rsidRPr="00BA2755" w:rsidRDefault="00777523" w:rsidP="00777523">
                  <w:pPr>
                    <w:spacing w:before="120" w:after="120" w:line="276" w:lineRule="auto"/>
                    <w:jc w:val="both"/>
                    <w:rPr>
                      <w:rFonts w:ascii="Arial" w:hAnsi="Arial" w:cs="Arial"/>
                      <w:b/>
                      <w:sz w:val="22"/>
                      <w:szCs w:val="22"/>
                    </w:rPr>
                  </w:pPr>
                  <w:r w:rsidRPr="00BA2755">
                    <w:rPr>
                      <w:rFonts w:ascii="Arial" w:hAnsi="Arial" w:cs="Arial"/>
                      <w:b/>
                      <w:sz w:val="22"/>
                      <w:szCs w:val="22"/>
                    </w:rPr>
                    <w:t>Pour Emma</w:t>
                  </w:r>
                  <w:r w:rsidR="00BA2755" w:rsidRPr="00BA2755">
                    <w:rPr>
                      <w:rFonts w:ascii="Arial" w:hAnsi="Arial" w:cs="Arial"/>
                      <w:b/>
                      <w:sz w:val="22"/>
                      <w:szCs w:val="22"/>
                    </w:rPr>
                    <w:t xml:space="preserve">nuelle </w:t>
                  </w:r>
                  <w:proofErr w:type="spellStart"/>
                  <w:r w:rsidR="00BA2755" w:rsidRPr="00BA2755">
                    <w:rPr>
                      <w:rFonts w:ascii="Arial" w:hAnsi="Arial" w:cs="Arial"/>
                      <w:b/>
                      <w:sz w:val="22"/>
                      <w:szCs w:val="22"/>
                    </w:rPr>
                    <w:t>Wargon</w:t>
                  </w:r>
                  <w:proofErr w:type="spellEnd"/>
                  <w:r w:rsidR="00380376">
                    <w:rPr>
                      <w:rFonts w:ascii="Arial" w:hAnsi="Arial" w:cs="Arial"/>
                      <w:b/>
                      <w:sz w:val="22"/>
                      <w:szCs w:val="22"/>
                    </w:rPr>
                    <w:t>,</w:t>
                  </w:r>
                  <w:r w:rsidRPr="00BA2755">
                    <w:rPr>
                      <w:rFonts w:ascii="Arial" w:hAnsi="Arial" w:cs="Arial"/>
                      <w:b/>
                      <w:sz w:val="22"/>
                      <w:szCs w:val="22"/>
                    </w:rPr>
                    <w:t xml:space="preserve"> </w:t>
                  </w:r>
                  <w:r w:rsidR="00BA2755" w:rsidRPr="00BA2755">
                    <w:rPr>
                      <w:rFonts w:ascii="Arial" w:hAnsi="Arial" w:cs="Arial"/>
                      <w:b/>
                      <w:sz w:val="22"/>
                      <w:szCs w:val="22"/>
                    </w:rPr>
                    <w:t>« </w:t>
                  </w:r>
                  <w:r w:rsidR="00746AA9">
                    <w:rPr>
                      <w:rFonts w:ascii="Arial" w:hAnsi="Arial" w:cs="Arial"/>
                      <w:b/>
                      <w:sz w:val="22"/>
                      <w:szCs w:val="22"/>
                    </w:rPr>
                    <w:t>l</w:t>
                  </w:r>
                  <w:r w:rsidRPr="00BA2755">
                    <w:rPr>
                      <w:rFonts w:ascii="Arial" w:hAnsi="Arial" w:cs="Arial"/>
                      <w:b/>
                      <w:sz w:val="22"/>
                      <w:szCs w:val="22"/>
                    </w:rPr>
                    <w:t>’enjeu du développement de l’</w:t>
                  </w:r>
                  <w:r w:rsidR="005B26BD">
                    <w:rPr>
                      <w:rFonts w:ascii="Arial" w:hAnsi="Arial" w:cs="Arial"/>
                      <w:b/>
                      <w:sz w:val="22"/>
                      <w:szCs w:val="22"/>
                    </w:rPr>
                    <w:t>H</w:t>
                  </w:r>
                  <w:r w:rsidRPr="00BA2755">
                    <w:rPr>
                      <w:rFonts w:ascii="Arial" w:hAnsi="Arial" w:cs="Arial"/>
                      <w:b/>
                      <w:sz w:val="22"/>
                      <w:szCs w:val="22"/>
                    </w:rPr>
                    <w:t>abitat inclusif n’est plus à démontrer et nous sommes tous mobilisés pour permettre son développement à la fois dans le parc social et dans le parc privé. Il faut pour cela être pragmatique et efficace : développer l’offre en adaptant la règlementation et valoriser auprès des acteurs des territoires les outils disponibles garantissant ainsi la sécurisation juridique et financière des opérations.</w:t>
                  </w:r>
                  <w:r w:rsidR="00BA2755" w:rsidRPr="00BA2755">
                    <w:rPr>
                      <w:rFonts w:ascii="Arial" w:hAnsi="Arial" w:cs="Arial"/>
                      <w:b/>
                      <w:sz w:val="22"/>
                      <w:szCs w:val="22"/>
                    </w:rPr>
                    <w:t> »</w:t>
                  </w:r>
                </w:p>
                <w:p w14:paraId="178C0FC5" w14:textId="20225640" w:rsidR="00B51F8E" w:rsidRPr="00BA2755" w:rsidRDefault="0048308B" w:rsidP="00331F8D">
                  <w:pPr>
                    <w:spacing w:before="120" w:after="120" w:line="276" w:lineRule="auto"/>
                    <w:jc w:val="both"/>
                    <w:rPr>
                      <w:rFonts w:ascii="Arial" w:hAnsi="Arial" w:cs="Arial"/>
                      <w:color w:val="000000"/>
                      <w:sz w:val="22"/>
                      <w:szCs w:val="22"/>
                    </w:rPr>
                  </w:pPr>
                  <w:r w:rsidRPr="00BA2755">
                    <w:rPr>
                      <w:rFonts w:ascii="Arial" w:hAnsi="Arial" w:cs="Arial"/>
                      <w:color w:val="000000"/>
                      <w:sz w:val="22"/>
                      <w:szCs w:val="22"/>
                    </w:rPr>
                    <w:t>La L</w:t>
                  </w:r>
                  <w:r w:rsidR="005D6FD1" w:rsidRPr="00BA2755">
                    <w:rPr>
                      <w:rFonts w:ascii="Arial" w:hAnsi="Arial" w:cs="Arial"/>
                      <w:color w:val="000000"/>
                      <w:sz w:val="22"/>
                      <w:szCs w:val="22"/>
                    </w:rPr>
                    <w:t xml:space="preserve">oi </w:t>
                  </w:r>
                  <w:r w:rsidR="00331F8D" w:rsidRPr="00BA2755">
                    <w:rPr>
                      <w:rFonts w:ascii="Arial" w:hAnsi="Arial" w:cs="Arial"/>
                      <w:color w:val="000000"/>
                      <w:sz w:val="22"/>
                      <w:szCs w:val="22"/>
                    </w:rPr>
                    <w:t xml:space="preserve">de </w:t>
                  </w:r>
                  <w:r w:rsidRPr="00BA2755">
                    <w:rPr>
                      <w:rFonts w:ascii="Arial" w:hAnsi="Arial" w:cs="Arial"/>
                      <w:color w:val="000000"/>
                      <w:sz w:val="22"/>
                      <w:szCs w:val="22"/>
                    </w:rPr>
                    <w:t>F</w:t>
                  </w:r>
                  <w:r w:rsidR="005D6FD1" w:rsidRPr="00BA2755">
                    <w:rPr>
                      <w:rFonts w:ascii="Arial" w:hAnsi="Arial" w:cs="Arial"/>
                      <w:color w:val="000000"/>
                      <w:sz w:val="22"/>
                      <w:szCs w:val="22"/>
                    </w:rPr>
                    <w:t xml:space="preserve">inancement </w:t>
                  </w:r>
                  <w:r w:rsidR="00331F8D" w:rsidRPr="00BA2755">
                    <w:rPr>
                      <w:rFonts w:ascii="Arial" w:hAnsi="Arial" w:cs="Arial"/>
                      <w:color w:val="000000"/>
                      <w:sz w:val="22"/>
                      <w:szCs w:val="22"/>
                    </w:rPr>
                    <w:t>de la</w:t>
                  </w:r>
                  <w:r w:rsidR="00B75D7F" w:rsidRPr="00BA2755">
                    <w:rPr>
                      <w:rFonts w:ascii="Arial" w:hAnsi="Arial" w:cs="Arial"/>
                      <w:color w:val="000000"/>
                      <w:sz w:val="22"/>
                      <w:szCs w:val="22"/>
                    </w:rPr>
                    <w:t xml:space="preserve"> Sécurité </w:t>
                  </w:r>
                  <w:r w:rsidRPr="00BA2755">
                    <w:rPr>
                      <w:rFonts w:ascii="Arial" w:hAnsi="Arial" w:cs="Arial"/>
                      <w:color w:val="000000"/>
                      <w:sz w:val="22"/>
                      <w:szCs w:val="22"/>
                    </w:rPr>
                    <w:t>S</w:t>
                  </w:r>
                  <w:r w:rsidR="00B75D7F" w:rsidRPr="00BA2755">
                    <w:rPr>
                      <w:rFonts w:ascii="Arial" w:hAnsi="Arial" w:cs="Arial"/>
                      <w:color w:val="000000"/>
                      <w:sz w:val="22"/>
                      <w:szCs w:val="22"/>
                    </w:rPr>
                    <w:t>ociale</w:t>
                  </w:r>
                  <w:r w:rsidRPr="00BA2755">
                    <w:rPr>
                      <w:rFonts w:ascii="Arial" w:hAnsi="Arial" w:cs="Arial"/>
                      <w:color w:val="000000"/>
                      <w:sz w:val="22"/>
                      <w:szCs w:val="22"/>
                    </w:rPr>
                    <w:t xml:space="preserve"> 2021</w:t>
                  </w:r>
                  <w:r w:rsidR="00662CA6" w:rsidRPr="00BA2755">
                    <w:rPr>
                      <w:rFonts w:ascii="Arial" w:hAnsi="Arial" w:cs="Arial"/>
                      <w:color w:val="000000"/>
                      <w:sz w:val="22"/>
                      <w:szCs w:val="22"/>
                    </w:rPr>
                    <w:t xml:space="preserve"> </w:t>
                  </w:r>
                  <w:r w:rsidRPr="00BA2755">
                    <w:rPr>
                      <w:rFonts w:ascii="Arial" w:hAnsi="Arial" w:cs="Arial"/>
                      <w:color w:val="000000"/>
                      <w:sz w:val="22"/>
                      <w:szCs w:val="22"/>
                    </w:rPr>
                    <w:t>a créé une nouvelle prestation relevant de l’action sociale départementale, destinée à favor</w:t>
                  </w:r>
                  <w:r w:rsidR="005B26BD">
                    <w:rPr>
                      <w:rFonts w:ascii="Arial" w:hAnsi="Arial" w:cs="Arial"/>
                      <w:color w:val="000000"/>
                      <w:sz w:val="22"/>
                      <w:szCs w:val="22"/>
                    </w:rPr>
                    <w:t>iser le développement rapide d’H</w:t>
                  </w:r>
                  <w:r w:rsidRPr="00BA2755">
                    <w:rPr>
                      <w:rFonts w:ascii="Arial" w:hAnsi="Arial" w:cs="Arial"/>
                      <w:color w:val="000000"/>
                      <w:sz w:val="22"/>
                      <w:szCs w:val="22"/>
                    </w:rPr>
                    <w:t xml:space="preserve">abitats inclusifs. </w:t>
                  </w:r>
                </w:p>
                <w:p w14:paraId="37049E82" w14:textId="2F7708A2" w:rsidR="00E55862" w:rsidRDefault="00B771A2" w:rsidP="00E55862">
                  <w:pPr>
                    <w:spacing w:before="120" w:after="120" w:line="276" w:lineRule="auto"/>
                    <w:jc w:val="both"/>
                    <w:rPr>
                      <w:rFonts w:ascii="Arial" w:hAnsi="Arial" w:cs="Arial"/>
                      <w:color w:val="000000"/>
                      <w:sz w:val="22"/>
                      <w:szCs w:val="22"/>
                    </w:rPr>
                  </w:pPr>
                  <w:r w:rsidRPr="00BA2755">
                    <w:rPr>
                      <w:rFonts w:ascii="Arial" w:hAnsi="Arial" w:cs="Arial"/>
                      <w:color w:val="000000"/>
                      <w:sz w:val="22"/>
                      <w:szCs w:val="22"/>
                    </w:rPr>
                    <w:t>L’</w:t>
                  </w:r>
                  <w:r w:rsidR="00331F8D" w:rsidRPr="00BA2755">
                    <w:rPr>
                      <w:rFonts w:ascii="Arial" w:hAnsi="Arial" w:cs="Arial"/>
                      <w:color w:val="000000"/>
                      <w:sz w:val="22"/>
                      <w:szCs w:val="22"/>
                    </w:rPr>
                    <w:t>Aide à la Vie Partagée (</w:t>
                  </w:r>
                  <w:r w:rsidRPr="00BA2755">
                    <w:rPr>
                      <w:rFonts w:ascii="Arial" w:hAnsi="Arial" w:cs="Arial"/>
                      <w:color w:val="000000"/>
                      <w:sz w:val="22"/>
                      <w:szCs w:val="22"/>
                    </w:rPr>
                    <w:t>AVP</w:t>
                  </w:r>
                  <w:r w:rsidR="00331F8D" w:rsidRPr="00BA2755">
                    <w:rPr>
                      <w:rFonts w:ascii="Arial" w:hAnsi="Arial" w:cs="Arial"/>
                      <w:color w:val="000000"/>
                      <w:sz w:val="22"/>
                      <w:szCs w:val="22"/>
                    </w:rPr>
                    <w:t>)</w:t>
                  </w:r>
                  <w:r w:rsidRPr="00BA2755">
                    <w:rPr>
                      <w:rFonts w:ascii="Arial" w:hAnsi="Arial" w:cs="Arial"/>
                      <w:color w:val="000000"/>
                      <w:sz w:val="22"/>
                      <w:szCs w:val="22"/>
                    </w:rPr>
                    <w:t xml:space="preserve"> sera octroyée à tout </w:t>
                  </w:r>
                  <w:r w:rsidR="00F06B91" w:rsidRPr="00BA2755">
                    <w:rPr>
                      <w:rFonts w:ascii="Arial" w:hAnsi="Arial" w:cs="Arial"/>
                      <w:color w:val="000000"/>
                      <w:sz w:val="22"/>
                      <w:szCs w:val="22"/>
                    </w:rPr>
                    <w:t xml:space="preserve">résident </w:t>
                  </w:r>
                  <w:r w:rsidR="005B26BD">
                    <w:rPr>
                      <w:rFonts w:ascii="Arial" w:hAnsi="Arial" w:cs="Arial"/>
                      <w:color w:val="000000"/>
                      <w:sz w:val="22"/>
                      <w:szCs w:val="22"/>
                    </w:rPr>
                    <w:t>d'un H</w:t>
                  </w:r>
                  <w:r w:rsidRPr="00BA2755">
                    <w:rPr>
                      <w:rFonts w:ascii="Arial" w:hAnsi="Arial" w:cs="Arial"/>
                      <w:color w:val="000000"/>
                      <w:sz w:val="22"/>
                      <w:szCs w:val="22"/>
                    </w:rPr>
                    <w:t>abitat inclusif dont le bailleur ou l'association partenaire a passé une convention avec le département. Les conventions d’AVP signées avec les départements pendant cette « période starter » seront cofinancées à hauteur de 80% par la</w:t>
                  </w:r>
                  <w:r w:rsidR="00662CA6" w:rsidRPr="00BA2755">
                    <w:rPr>
                      <w:rFonts w:ascii="Arial" w:hAnsi="Arial" w:cs="Arial"/>
                      <w:color w:val="000000"/>
                      <w:sz w:val="22"/>
                      <w:szCs w:val="22"/>
                    </w:rPr>
                    <w:t xml:space="preserve"> Caisse Nationale pour la Solidarité et l’Autonomie (</w:t>
                  </w:r>
                  <w:r w:rsidRPr="00BA2755">
                    <w:rPr>
                      <w:rFonts w:ascii="Arial" w:hAnsi="Arial" w:cs="Arial"/>
                      <w:color w:val="000000"/>
                      <w:sz w:val="22"/>
                      <w:szCs w:val="22"/>
                    </w:rPr>
                    <w:t>CNSA</w:t>
                  </w:r>
                  <w:r w:rsidR="00662CA6" w:rsidRPr="00BA2755">
                    <w:rPr>
                      <w:rFonts w:ascii="Arial" w:hAnsi="Arial" w:cs="Arial"/>
                      <w:color w:val="000000"/>
                      <w:sz w:val="22"/>
                      <w:szCs w:val="22"/>
                    </w:rPr>
                    <w:t>)</w:t>
                  </w:r>
                  <w:r w:rsidRPr="00BA2755">
                    <w:rPr>
                      <w:rFonts w:ascii="Arial" w:hAnsi="Arial" w:cs="Arial"/>
                      <w:color w:val="000000"/>
                      <w:sz w:val="22"/>
                      <w:szCs w:val="22"/>
                    </w:rPr>
                    <w:t xml:space="preserve">. 40 départements pilotes devraient s’engager au cours de l’année 2021 pour être ensuite près de 60 départements impliqués à compter de 2022. </w:t>
                  </w:r>
                </w:p>
                <w:p w14:paraId="0112BF13" w14:textId="77777777" w:rsidR="003152E5" w:rsidRPr="00BA2755" w:rsidRDefault="003152E5" w:rsidP="003152E5">
                  <w:pPr>
                    <w:spacing w:before="120" w:after="120" w:line="276" w:lineRule="auto"/>
                    <w:jc w:val="both"/>
                    <w:rPr>
                      <w:rFonts w:ascii="Arial" w:hAnsi="Arial" w:cs="Arial"/>
                      <w:b/>
                      <w:color w:val="000000"/>
                      <w:sz w:val="22"/>
                      <w:szCs w:val="22"/>
                    </w:rPr>
                  </w:pPr>
                  <w:r>
                    <w:rPr>
                      <w:rFonts w:ascii="Arial" w:hAnsi="Arial" w:cs="Arial"/>
                      <w:b/>
                      <w:color w:val="000000"/>
                      <w:sz w:val="22"/>
                      <w:szCs w:val="22"/>
                    </w:rPr>
                    <w:t xml:space="preserve">Pour Brigitte Bourguignon, </w:t>
                  </w:r>
                  <w:r w:rsidRPr="00BA2755">
                    <w:rPr>
                      <w:rFonts w:ascii="Arial" w:hAnsi="Arial" w:cs="Arial"/>
                      <w:b/>
                      <w:color w:val="000000"/>
                      <w:sz w:val="22"/>
                      <w:szCs w:val="22"/>
                    </w:rPr>
                    <w:t>« </w:t>
                  </w:r>
                  <w:r>
                    <w:rPr>
                      <w:rFonts w:ascii="Arial" w:hAnsi="Arial" w:cs="Arial"/>
                      <w:b/>
                      <w:color w:val="000000"/>
                      <w:sz w:val="22"/>
                      <w:szCs w:val="22"/>
                    </w:rPr>
                    <w:t>les solutions nouvelles d’h</w:t>
                  </w:r>
                  <w:r w:rsidRPr="00BA2755">
                    <w:rPr>
                      <w:rFonts w:ascii="Arial" w:hAnsi="Arial" w:cs="Arial"/>
                      <w:b/>
                      <w:color w:val="000000"/>
                      <w:sz w:val="22"/>
                      <w:szCs w:val="22"/>
                    </w:rPr>
                    <w:t>abitat comme l’</w:t>
                  </w:r>
                  <w:r>
                    <w:rPr>
                      <w:rFonts w:ascii="Arial" w:hAnsi="Arial" w:cs="Arial"/>
                      <w:b/>
                      <w:color w:val="000000"/>
                      <w:sz w:val="22"/>
                      <w:szCs w:val="22"/>
                    </w:rPr>
                    <w:t>H</w:t>
                  </w:r>
                  <w:r w:rsidRPr="00BA2755">
                    <w:rPr>
                      <w:rFonts w:ascii="Arial" w:hAnsi="Arial" w:cs="Arial"/>
                      <w:b/>
                      <w:color w:val="000000"/>
                      <w:sz w:val="22"/>
                      <w:szCs w:val="22"/>
                    </w:rPr>
                    <w:t>abitat inclusif doivent émerger de politiques partenariales engageant des coalitions d’acteurs publics, associatifs et privés mais aussi de la consultation des personnes concernées vivant dans les territoires en question. Cette ambition est exigeante, mais elle est fondamentale si nous voulons réussir. »</w:t>
                  </w:r>
                </w:p>
                <w:p w14:paraId="40D1BFEA" w14:textId="1E3D17E5" w:rsidR="00E55862" w:rsidRPr="00BA2755" w:rsidRDefault="00E55862" w:rsidP="00E55862">
                  <w:pPr>
                    <w:jc w:val="both"/>
                    <w:rPr>
                      <w:rFonts w:ascii="Arial" w:hAnsi="Arial" w:cs="Arial"/>
                      <w:b/>
                      <w:sz w:val="22"/>
                      <w:szCs w:val="22"/>
                    </w:rPr>
                  </w:pPr>
                  <w:r w:rsidRPr="00BA2755">
                    <w:rPr>
                      <w:rFonts w:ascii="Arial" w:hAnsi="Arial" w:cs="Arial"/>
                      <w:b/>
                      <w:sz w:val="22"/>
                      <w:szCs w:val="22"/>
                    </w:rPr>
                    <w:t xml:space="preserve">Selon Sophie </w:t>
                  </w:r>
                  <w:proofErr w:type="spellStart"/>
                  <w:r w:rsidRPr="00BA2755">
                    <w:rPr>
                      <w:rFonts w:ascii="Arial" w:hAnsi="Arial" w:cs="Arial"/>
                      <w:b/>
                      <w:sz w:val="22"/>
                      <w:szCs w:val="22"/>
                    </w:rPr>
                    <w:t>Cluzel</w:t>
                  </w:r>
                  <w:proofErr w:type="spellEnd"/>
                  <w:r w:rsidRPr="00BA2755">
                    <w:rPr>
                      <w:rFonts w:ascii="Arial" w:hAnsi="Arial" w:cs="Arial"/>
                      <w:b/>
                      <w:sz w:val="22"/>
                      <w:szCs w:val="22"/>
                    </w:rPr>
                    <w:t>, « cette mesure est un levier très fort de la politique d’inclusion portée par le Gouvernemen</w:t>
                  </w:r>
                  <w:r w:rsidR="005B26BD">
                    <w:rPr>
                      <w:rFonts w:ascii="Arial" w:hAnsi="Arial" w:cs="Arial"/>
                      <w:b/>
                      <w:sz w:val="22"/>
                      <w:szCs w:val="22"/>
                    </w:rPr>
                    <w:t>t. L’H</w:t>
                  </w:r>
                  <w:r w:rsidRPr="00BA2755">
                    <w:rPr>
                      <w:rFonts w:ascii="Arial" w:hAnsi="Arial" w:cs="Arial"/>
                      <w:b/>
                      <w:sz w:val="22"/>
                      <w:szCs w:val="22"/>
                    </w:rPr>
                    <w:t>abitat inclusif est une aide à la vie autonome, qui permet le vivre ensemble dans le logement et dans la ville. C’est une question de citoyenneté pour les personnes âgées et les personnes en situation de handicap</w:t>
                  </w:r>
                  <w:r w:rsidR="008E1395" w:rsidRPr="00BA2755">
                    <w:rPr>
                      <w:rFonts w:ascii="Arial" w:hAnsi="Arial" w:cs="Arial"/>
                      <w:b/>
                      <w:sz w:val="22"/>
                      <w:szCs w:val="22"/>
                    </w:rPr>
                    <w:t>,</w:t>
                  </w:r>
                  <w:r w:rsidRPr="00BA2755">
                    <w:rPr>
                      <w:rFonts w:ascii="Arial" w:hAnsi="Arial" w:cs="Arial"/>
                      <w:b/>
                      <w:sz w:val="22"/>
                      <w:szCs w:val="22"/>
                    </w:rPr>
                    <w:t xml:space="preserve"> et un enjeu pour la construction de la société inclusive à laquelle nous aspirons tous. » </w:t>
                  </w:r>
                </w:p>
                <w:p w14:paraId="6B5FF67A" w14:textId="5505BF61" w:rsidR="00A62EAC" w:rsidRPr="00BA2755" w:rsidRDefault="00B771A2" w:rsidP="00331F8D">
                  <w:pPr>
                    <w:spacing w:before="120" w:after="120" w:line="276" w:lineRule="auto"/>
                    <w:jc w:val="both"/>
                    <w:rPr>
                      <w:rFonts w:ascii="Arial" w:hAnsi="Arial" w:cs="Arial"/>
                      <w:color w:val="000000"/>
                      <w:sz w:val="22"/>
                      <w:szCs w:val="22"/>
                    </w:rPr>
                  </w:pPr>
                  <w:r w:rsidRPr="00BA2755">
                    <w:rPr>
                      <w:rFonts w:ascii="Arial" w:hAnsi="Arial" w:cs="Arial"/>
                      <w:color w:val="000000"/>
                      <w:sz w:val="22"/>
                      <w:szCs w:val="22"/>
                    </w:rPr>
                    <w:t>Cette Aide à la Vie Partagée vient enrichir les actions existantes portées par l’</w:t>
                  </w:r>
                  <w:r w:rsidR="00F06B91" w:rsidRPr="00BA2755">
                    <w:rPr>
                      <w:rFonts w:ascii="Arial" w:hAnsi="Arial" w:cs="Arial"/>
                      <w:color w:val="000000"/>
                      <w:sz w:val="22"/>
                      <w:szCs w:val="22"/>
                    </w:rPr>
                    <w:t>É</w:t>
                  </w:r>
                  <w:r w:rsidRPr="00BA2755">
                    <w:rPr>
                      <w:rFonts w:ascii="Arial" w:hAnsi="Arial" w:cs="Arial"/>
                      <w:color w:val="000000"/>
                      <w:sz w:val="22"/>
                      <w:szCs w:val="22"/>
                    </w:rPr>
                    <w:t xml:space="preserve">tat en </w:t>
                  </w:r>
                  <w:r w:rsidR="007E1250" w:rsidRPr="00BA2755">
                    <w:rPr>
                      <w:rFonts w:ascii="Arial" w:hAnsi="Arial" w:cs="Arial"/>
                      <w:color w:val="000000"/>
                      <w:sz w:val="22"/>
                      <w:szCs w:val="22"/>
                    </w:rPr>
                    <w:t>soutien de l’Habitat inclusif</w:t>
                  </w:r>
                  <w:r w:rsidR="007E1939" w:rsidRPr="00BA2755">
                    <w:rPr>
                      <w:rFonts w:ascii="Arial" w:hAnsi="Arial" w:cs="Arial"/>
                      <w:color w:val="000000"/>
                      <w:sz w:val="22"/>
                      <w:szCs w:val="22"/>
                    </w:rPr>
                    <w:t>. Celles-ci sont</w:t>
                  </w:r>
                  <w:r w:rsidRPr="00BA2755">
                    <w:rPr>
                      <w:rFonts w:ascii="Arial" w:hAnsi="Arial" w:cs="Arial"/>
                      <w:color w:val="000000"/>
                      <w:sz w:val="22"/>
                      <w:szCs w:val="22"/>
                    </w:rPr>
                    <w:t xml:space="preserve"> construites dans une</w:t>
                  </w:r>
                  <w:r w:rsidR="00B51F8E" w:rsidRPr="00BA2755">
                    <w:rPr>
                      <w:rFonts w:ascii="Arial" w:hAnsi="Arial" w:cs="Arial"/>
                      <w:color w:val="000000"/>
                      <w:sz w:val="22"/>
                      <w:szCs w:val="22"/>
                    </w:rPr>
                    <w:t xml:space="preserve"> dynamique de travail partenariale plus </w:t>
                  </w:r>
                  <w:r w:rsidR="00A62EAC" w:rsidRPr="00BA2755">
                    <w:rPr>
                      <w:rFonts w:ascii="Arial" w:hAnsi="Arial" w:cs="Arial"/>
                      <w:color w:val="000000"/>
                      <w:sz w:val="22"/>
                      <w:szCs w:val="22"/>
                    </w:rPr>
                    <w:t>large portan</w:t>
                  </w:r>
                  <w:r w:rsidR="00B51F8E" w:rsidRPr="00BA2755">
                    <w:rPr>
                      <w:rFonts w:ascii="Arial" w:hAnsi="Arial" w:cs="Arial"/>
                      <w:color w:val="000000"/>
                      <w:sz w:val="22"/>
                      <w:szCs w:val="22"/>
                    </w:rPr>
                    <w:t xml:space="preserve">t sur les autres mesures </w:t>
                  </w:r>
                  <w:r w:rsidR="00A62EAC" w:rsidRPr="00BA2755">
                    <w:rPr>
                      <w:rFonts w:ascii="Arial" w:hAnsi="Arial" w:cs="Arial"/>
                      <w:color w:val="000000"/>
                      <w:sz w:val="22"/>
                      <w:szCs w:val="22"/>
                    </w:rPr>
                    <w:t xml:space="preserve">nécessaires </w:t>
                  </w:r>
                  <w:r w:rsidR="00B51F8E" w:rsidRPr="00BA2755">
                    <w:rPr>
                      <w:rFonts w:ascii="Arial" w:hAnsi="Arial" w:cs="Arial"/>
                      <w:color w:val="000000"/>
                      <w:sz w:val="22"/>
                      <w:szCs w:val="22"/>
                    </w:rPr>
                    <w:t xml:space="preserve">au déploiement du dispositif </w:t>
                  </w:r>
                  <w:r w:rsidR="00A62EAC" w:rsidRPr="00BA2755">
                    <w:rPr>
                      <w:rFonts w:ascii="Arial" w:hAnsi="Arial" w:cs="Arial"/>
                      <w:color w:val="000000"/>
                      <w:sz w:val="22"/>
                      <w:szCs w:val="22"/>
                    </w:rPr>
                    <w:t>et engagée</w:t>
                  </w:r>
                  <w:r w:rsidR="00D41E08" w:rsidRPr="00BA2755">
                    <w:rPr>
                      <w:rFonts w:ascii="Arial" w:hAnsi="Arial" w:cs="Arial"/>
                      <w:color w:val="000000"/>
                      <w:sz w:val="22"/>
                      <w:szCs w:val="22"/>
                    </w:rPr>
                    <w:t>s</w:t>
                  </w:r>
                  <w:r w:rsidR="00A62EAC" w:rsidRPr="00BA2755">
                    <w:rPr>
                      <w:rFonts w:ascii="Arial" w:hAnsi="Arial" w:cs="Arial"/>
                      <w:color w:val="000000"/>
                      <w:sz w:val="22"/>
                      <w:szCs w:val="22"/>
                    </w:rPr>
                    <w:t xml:space="preserve"> </w:t>
                  </w:r>
                  <w:r w:rsidR="00B51F8E" w:rsidRPr="00BA2755">
                    <w:rPr>
                      <w:rFonts w:ascii="Arial" w:hAnsi="Arial" w:cs="Arial"/>
                      <w:color w:val="000000"/>
                      <w:sz w:val="22"/>
                      <w:szCs w:val="22"/>
                    </w:rPr>
                    <w:t xml:space="preserve">depuis 2018 </w:t>
                  </w:r>
                  <w:r w:rsidR="00A62EAC" w:rsidRPr="00BA2755">
                    <w:rPr>
                      <w:rFonts w:ascii="Arial" w:hAnsi="Arial" w:cs="Arial"/>
                      <w:color w:val="000000"/>
                      <w:sz w:val="22"/>
                      <w:szCs w:val="22"/>
                    </w:rPr>
                    <w:t xml:space="preserve">en lien étroit avec l’ensemble des parties prenantes. </w:t>
                  </w:r>
                </w:p>
                <w:p w14:paraId="743C0B4C" w14:textId="67DBAB4A" w:rsidR="00F42A78" w:rsidRDefault="00A62EAC" w:rsidP="00331F8D">
                  <w:pPr>
                    <w:spacing w:before="120" w:after="120" w:line="276" w:lineRule="auto"/>
                    <w:jc w:val="both"/>
                    <w:rPr>
                      <w:rFonts w:ascii="Arial" w:hAnsi="Arial" w:cs="Arial"/>
                      <w:color w:val="000000"/>
                      <w:sz w:val="22"/>
                      <w:szCs w:val="22"/>
                    </w:rPr>
                  </w:pPr>
                  <w:r w:rsidRPr="00BA2755">
                    <w:rPr>
                      <w:rFonts w:ascii="Arial" w:hAnsi="Arial" w:cs="Arial"/>
                      <w:color w:val="000000"/>
                      <w:sz w:val="22"/>
                      <w:szCs w:val="22"/>
                    </w:rPr>
                    <w:t xml:space="preserve">La mobilisation </w:t>
                  </w:r>
                  <w:r w:rsidR="00F133CE" w:rsidRPr="00BA2755">
                    <w:rPr>
                      <w:rFonts w:ascii="Arial" w:hAnsi="Arial" w:cs="Arial"/>
                      <w:color w:val="000000"/>
                      <w:sz w:val="22"/>
                      <w:szCs w:val="22"/>
                    </w:rPr>
                    <w:t>des services de l’</w:t>
                  </w:r>
                  <w:r w:rsidR="00F06B91" w:rsidRPr="00BA2755">
                    <w:rPr>
                      <w:rFonts w:ascii="Arial" w:hAnsi="Arial" w:cs="Arial"/>
                      <w:color w:val="000000"/>
                      <w:sz w:val="22"/>
                      <w:szCs w:val="22"/>
                    </w:rPr>
                    <w:t>É</w:t>
                  </w:r>
                  <w:r w:rsidR="00F133CE" w:rsidRPr="00BA2755">
                    <w:rPr>
                      <w:rFonts w:ascii="Arial" w:hAnsi="Arial" w:cs="Arial"/>
                      <w:color w:val="000000"/>
                      <w:sz w:val="22"/>
                      <w:szCs w:val="22"/>
                    </w:rPr>
                    <w:t xml:space="preserve">tat et de la </w:t>
                  </w:r>
                  <w:r w:rsidR="00662CA6" w:rsidRPr="00BA2755">
                    <w:rPr>
                      <w:rFonts w:ascii="Arial" w:hAnsi="Arial" w:cs="Arial"/>
                      <w:color w:val="000000"/>
                      <w:sz w:val="22"/>
                      <w:szCs w:val="22"/>
                    </w:rPr>
                    <w:t>CNSA</w:t>
                  </w:r>
                  <w:r w:rsidR="00F133CE" w:rsidRPr="00BA2755">
                    <w:rPr>
                      <w:rFonts w:ascii="Arial" w:hAnsi="Arial" w:cs="Arial"/>
                      <w:color w:val="000000"/>
                      <w:sz w:val="22"/>
                      <w:szCs w:val="22"/>
                    </w:rPr>
                    <w:t xml:space="preserve">, </w:t>
                  </w:r>
                  <w:r w:rsidRPr="00BA2755">
                    <w:rPr>
                      <w:rFonts w:ascii="Arial" w:hAnsi="Arial" w:cs="Arial"/>
                      <w:color w:val="000000"/>
                      <w:sz w:val="22"/>
                      <w:szCs w:val="22"/>
                    </w:rPr>
                    <w:t xml:space="preserve">aux côtés des acteurs locaux, collectivités et porteurs de projet, est pleinement assurée pour permettre l’émergence de conditions propices à l’accompagnement et au développement des projets. </w:t>
                  </w:r>
                  <w:r w:rsidR="00DA579E" w:rsidRPr="00BA2755">
                    <w:rPr>
                      <w:rFonts w:ascii="Arial" w:hAnsi="Arial" w:cs="Arial"/>
                      <w:color w:val="000000"/>
                      <w:sz w:val="22"/>
                      <w:szCs w:val="22"/>
                    </w:rPr>
                    <w:t xml:space="preserve">Une consultation auprès des collectivités engagées dans le programme « Petites Villes de Demain » de </w:t>
                  </w:r>
                  <w:r w:rsidR="00874BCB" w:rsidRPr="00BA2755">
                    <w:rPr>
                      <w:rFonts w:ascii="Arial" w:hAnsi="Arial" w:cs="Arial"/>
                      <w:color w:val="000000"/>
                      <w:sz w:val="22"/>
                      <w:szCs w:val="22"/>
                    </w:rPr>
                    <w:t>l’ANCT</w:t>
                  </w:r>
                  <w:r w:rsidR="00BA2755">
                    <w:rPr>
                      <w:rFonts w:ascii="Arial" w:hAnsi="Arial" w:cs="Arial"/>
                      <w:color w:val="000000"/>
                      <w:sz w:val="22"/>
                      <w:szCs w:val="22"/>
                    </w:rPr>
                    <w:t xml:space="preserve"> est en cours pour identifier </w:t>
                  </w:r>
                  <w:r w:rsidR="00DA579E" w:rsidRPr="00BA2755">
                    <w:rPr>
                      <w:rFonts w:ascii="Arial" w:hAnsi="Arial" w:cs="Arial"/>
                      <w:color w:val="000000"/>
                      <w:sz w:val="22"/>
                      <w:szCs w:val="22"/>
                    </w:rPr>
                    <w:t xml:space="preserve">leurs besoins </w:t>
                  </w:r>
                  <w:r w:rsidR="00874BCB" w:rsidRPr="00BA2755">
                    <w:rPr>
                      <w:rFonts w:ascii="Arial" w:hAnsi="Arial" w:cs="Arial"/>
                      <w:color w:val="000000"/>
                      <w:sz w:val="22"/>
                      <w:szCs w:val="22"/>
                    </w:rPr>
                    <w:t>afin de monter et accompagner des projets locaux.</w:t>
                  </w:r>
                </w:p>
                <w:p w14:paraId="7147150A" w14:textId="77777777" w:rsidR="003152E5" w:rsidRPr="00BA2755" w:rsidRDefault="003152E5" w:rsidP="00331F8D">
                  <w:pPr>
                    <w:spacing w:before="120" w:after="120" w:line="276" w:lineRule="auto"/>
                    <w:jc w:val="both"/>
                    <w:rPr>
                      <w:rFonts w:ascii="Arial" w:hAnsi="Arial" w:cs="Arial"/>
                      <w:color w:val="000000"/>
                      <w:sz w:val="22"/>
                      <w:szCs w:val="22"/>
                    </w:rPr>
                  </w:pPr>
                </w:p>
                <w:p w14:paraId="06081929" w14:textId="77777777" w:rsidR="003152E5" w:rsidRPr="003152E5" w:rsidRDefault="00B75D7F" w:rsidP="003152E5">
                  <w:pPr>
                    <w:pStyle w:val="Paragraphedeliste"/>
                    <w:numPr>
                      <w:ilvl w:val="0"/>
                      <w:numId w:val="7"/>
                    </w:numPr>
                    <w:spacing w:before="120" w:line="276" w:lineRule="auto"/>
                    <w:ind w:left="426" w:hanging="426"/>
                    <w:jc w:val="both"/>
                    <w:rPr>
                      <w:rFonts w:ascii="Arial" w:hAnsi="Arial" w:cs="Arial"/>
                      <w:b/>
                      <w:color w:val="0000FF" w:themeColor="hyperlink"/>
                      <w:sz w:val="22"/>
                      <w:szCs w:val="22"/>
                      <w:u w:val="single"/>
                    </w:rPr>
                  </w:pPr>
                  <w:r w:rsidRPr="003152E5">
                    <w:rPr>
                      <w:rFonts w:ascii="Arial" w:hAnsi="Arial" w:cs="Arial"/>
                      <w:sz w:val="22"/>
                      <w:szCs w:val="22"/>
                    </w:rPr>
                    <w:t xml:space="preserve">Contact presse Ministère de la Cohésion des territoires et des Relations avec les collectivités territoriales </w:t>
                  </w:r>
                </w:p>
                <w:p w14:paraId="49C4EB29" w14:textId="16A2FE72" w:rsidR="00B75D7F" w:rsidRPr="003152E5" w:rsidRDefault="003152E5" w:rsidP="003152E5">
                  <w:pPr>
                    <w:pStyle w:val="Paragraphedeliste"/>
                    <w:spacing w:before="120" w:line="276" w:lineRule="auto"/>
                    <w:ind w:left="426"/>
                    <w:jc w:val="both"/>
                    <w:rPr>
                      <w:rFonts w:ascii="Arial" w:hAnsi="Arial" w:cs="Arial"/>
                      <w:b/>
                      <w:color w:val="0000FF" w:themeColor="hyperlink"/>
                      <w:sz w:val="22"/>
                      <w:szCs w:val="22"/>
                      <w:u w:val="single"/>
                    </w:rPr>
                  </w:pPr>
                  <w:hyperlink r:id="rId9" w:history="1">
                    <w:r w:rsidR="00E83AE0" w:rsidRPr="003152E5">
                      <w:rPr>
                        <w:rStyle w:val="Lienhypertexte"/>
                        <w:rFonts w:ascii="Arial" w:hAnsi="Arial" w:cs="Arial"/>
                        <w:b/>
                        <w:sz w:val="22"/>
                        <w:szCs w:val="22"/>
                      </w:rPr>
                      <w:t xml:space="preserve">communication.jg@chohesion-territoires.gouv.fr </w:t>
                    </w:r>
                  </w:hyperlink>
                  <w:r w:rsidR="00E83AE0" w:rsidRPr="003152E5">
                    <w:rPr>
                      <w:rFonts w:ascii="Arial" w:hAnsi="Arial" w:cs="Arial"/>
                      <w:b/>
                      <w:color w:val="0000FF" w:themeColor="hyperlink"/>
                      <w:sz w:val="22"/>
                      <w:szCs w:val="22"/>
                      <w:u w:val="single"/>
                    </w:rPr>
                    <w:br/>
                  </w:r>
                </w:p>
                <w:p w14:paraId="3C08709D" w14:textId="2039699F" w:rsidR="008029ED" w:rsidRPr="003152E5" w:rsidRDefault="00B75D7F" w:rsidP="003152E5">
                  <w:pPr>
                    <w:pStyle w:val="Paragraphedeliste"/>
                    <w:numPr>
                      <w:ilvl w:val="0"/>
                      <w:numId w:val="7"/>
                    </w:numPr>
                    <w:spacing w:line="276" w:lineRule="auto"/>
                    <w:ind w:left="426" w:hanging="426"/>
                    <w:rPr>
                      <w:rFonts w:ascii="Arial" w:hAnsi="Arial" w:cs="Arial"/>
                      <w:color w:val="000000"/>
                      <w:sz w:val="22"/>
                      <w:szCs w:val="22"/>
                    </w:rPr>
                  </w:pPr>
                  <w:r w:rsidRPr="003152E5">
                    <w:rPr>
                      <w:rFonts w:ascii="Arial" w:hAnsi="Arial" w:cs="Arial"/>
                      <w:color w:val="000000"/>
                      <w:sz w:val="22"/>
                      <w:szCs w:val="22"/>
                    </w:rPr>
                    <w:t xml:space="preserve">Contact presse </w:t>
                  </w:r>
                  <w:r w:rsidR="000D72D4" w:rsidRPr="003152E5">
                    <w:rPr>
                      <w:rFonts w:ascii="Arial" w:hAnsi="Arial" w:cs="Arial"/>
                      <w:sz w:val="22"/>
                      <w:szCs w:val="22"/>
                    </w:rPr>
                    <w:t>Ministère chargé du L</w:t>
                  </w:r>
                  <w:r w:rsidRPr="003152E5">
                    <w:rPr>
                      <w:rFonts w:ascii="Arial" w:hAnsi="Arial" w:cs="Arial"/>
                      <w:sz w:val="22"/>
                      <w:szCs w:val="22"/>
                    </w:rPr>
                    <w:t xml:space="preserve">ogement </w:t>
                  </w:r>
                  <w:r w:rsidR="00E83AE0" w:rsidRPr="003152E5">
                    <w:rPr>
                      <w:rFonts w:ascii="Arial" w:hAnsi="Arial" w:cs="Arial"/>
                      <w:sz w:val="22"/>
                      <w:szCs w:val="22"/>
                    </w:rPr>
                    <w:br/>
                  </w:r>
                  <w:hyperlink r:id="rId10" w:history="1">
                    <w:r w:rsidR="00E83AE0" w:rsidRPr="003152E5">
                      <w:rPr>
                        <w:rStyle w:val="Lienhypertexte"/>
                        <w:rFonts w:ascii="Arial" w:hAnsi="Arial" w:cs="Arial"/>
                        <w:b/>
                        <w:sz w:val="22"/>
                        <w:szCs w:val="22"/>
                      </w:rPr>
                      <w:t>p</w:t>
                    </w:r>
                    <w:r w:rsidR="00E83AE0" w:rsidRPr="003152E5">
                      <w:rPr>
                        <w:rStyle w:val="Lienhypertexte"/>
                        <w:rFonts w:ascii="Arial" w:hAnsi="Arial" w:cs="Arial"/>
                        <w:b/>
                        <w:sz w:val="22"/>
                        <w:szCs w:val="22"/>
                      </w:rPr>
                      <w:t>r</w:t>
                    </w:r>
                    <w:r w:rsidR="00E83AE0" w:rsidRPr="003152E5">
                      <w:rPr>
                        <w:rStyle w:val="Lienhypertexte"/>
                        <w:rFonts w:ascii="Arial" w:hAnsi="Arial" w:cs="Arial"/>
                        <w:b/>
                        <w:sz w:val="22"/>
                        <w:szCs w:val="22"/>
                      </w:rPr>
                      <w:t>esse.wargon@logement.gouv.fr</w:t>
                    </w:r>
                  </w:hyperlink>
                  <w:r w:rsidRPr="003152E5">
                    <w:rPr>
                      <w:rFonts w:ascii="Arial" w:hAnsi="Arial" w:cs="Arial"/>
                      <w:sz w:val="22"/>
                      <w:szCs w:val="22"/>
                    </w:rPr>
                    <w:br/>
                  </w:r>
                </w:p>
              </w:tc>
            </w:tr>
            <w:tr w:rsidR="008029ED" w:rsidRPr="00BA2755" w14:paraId="5F467613" w14:textId="77777777" w:rsidTr="00B51F8E">
              <w:tc>
                <w:tcPr>
                  <w:tcW w:w="5000" w:type="pct"/>
                  <w:vAlign w:val="center"/>
                </w:tcPr>
                <w:p w14:paraId="048AE2E0" w14:textId="77777777" w:rsidR="003152E5" w:rsidRDefault="00B75D7F" w:rsidP="003152E5">
                  <w:pPr>
                    <w:pStyle w:val="Paragraphedeliste"/>
                    <w:numPr>
                      <w:ilvl w:val="0"/>
                      <w:numId w:val="7"/>
                    </w:numPr>
                    <w:ind w:left="426" w:hanging="426"/>
                    <w:jc w:val="both"/>
                    <w:rPr>
                      <w:rFonts w:ascii="Arial" w:hAnsi="Arial" w:cs="Arial"/>
                      <w:bCs/>
                      <w:color w:val="000000"/>
                      <w:sz w:val="22"/>
                      <w:szCs w:val="22"/>
                    </w:rPr>
                  </w:pPr>
                  <w:r w:rsidRPr="003152E5">
                    <w:rPr>
                      <w:rFonts w:ascii="Arial" w:hAnsi="Arial" w:cs="Arial"/>
                      <w:bCs/>
                      <w:color w:val="000000"/>
                      <w:sz w:val="22"/>
                      <w:szCs w:val="22"/>
                    </w:rPr>
                    <w:t>Contact presse Ministère chargé de l’Autonomie</w:t>
                  </w:r>
                </w:p>
                <w:p w14:paraId="42BBA8B1" w14:textId="03663EFB" w:rsidR="00F06B91" w:rsidRPr="003152E5" w:rsidRDefault="003152E5" w:rsidP="003152E5">
                  <w:pPr>
                    <w:pStyle w:val="Paragraphedeliste"/>
                    <w:ind w:left="426"/>
                    <w:jc w:val="both"/>
                    <w:rPr>
                      <w:rFonts w:ascii="Arial" w:hAnsi="Arial" w:cs="Arial"/>
                      <w:bCs/>
                      <w:color w:val="000000"/>
                      <w:sz w:val="22"/>
                      <w:szCs w:val="22"/>
                    </w:rPr>
                  </w:pPr>
                  <w:hyperlink r:id="rId11" w:history="1">
                    <w:r w:rsidR="00F06B91" w:rsidRPr="003152E5">
                      <w:rPr>
                        <w:rStyle w:val="Lienhypertexte"/>
                        <w:rFonts w:ascii="Arial" w:hAnsi="Arial" w:cs="Arial"/>
                        <w:b/>
                        <w:sz w:val="22"/>
                        <w:szCs w:val="22"/>
                      </w:rPr>
                      <w:t>sec.presse.autonomie@sante.gouv.fr</w:t>
                    </w:r>
                  </w:hyperlink>
                </w:p>
                <w:p w14:paraId="4A349BB6" w14:textId="7F043641" w:rsidR="008029ED" w:rsidRPr="00BA2755" w:rsidRDefault="008029ED" w:rsidP="003152E5">
                  <w:pPr>
                    <w:spacing w:line="276" w:lineRule="auto"/>
                    <w:jc w:val="both"/>
                    <w:rPr>
                      <w:rFonts w:ascii="Arial" w:hAnsi="Arial" w:cs="Arial"/>
                      <w:bCs/>
                      <w:color w:val="000000"/>
                      <w:sz w:val="22"/>
                      <w:szCs w:val="22"/>
                    </w:rPr>
                  </w:pPr>
                </w:p>
              </w:tc>
            </w:tr>
          </w:tbl>
          <w:p w14:paraId="2D2C9264" w14:textId="77777777" w:rsidR="008029ED" w:rsidRPr="00BA2755" w:rsidRDefault="008029ED" w:rsidP="0048308B">
            <w:pPr>
              <w:jc w:val="both"/>
              <w:rPr>
                <w:rFonts w:ascii="Arial" w:eastAsia="Times New Roman" w:hAnsi="Arial" w:cs="Arial"/>
                <w:sz w:val="22"/>
                <w:szCs w:val="22"/>
              </w:rPr>
            </w:pPr>
          </w:p>
        </w:tc>
      </w:tr>
    </w:tbl>
    <w:p w14:paraId="3719B7C4" w14:textId="77777777" w:rsidR="003152E5" w:rsidRPr="003152E5" w:rsidRDefault="00B75D7F" w:rsidP="003152E5">
      <w:pPr>
        <w:pStyle w:val="Paragraphedeliste"/>
        <w:numPr>
          <w:ilvl w:val="0"/>
          <w:numId w:val="7"/>
        </w:numPr>
        <w:ind w:left="426" w:hanging="426"/>
        <w:rPr>
          <w:rFonts w:ascii="Arial" w:hAnsi="Arial" w:cs="Arial"/>
          <w:sz w:val="22"/>
          <w:szCs w:val="22"/>
        </w:rPr>
      </w:pPr>
      <w:r w:rsidRPr="003152E5">
        <w:rPr>
          <w:rFonts w:ascii="Arial" w:hAnsi="Arial" w:cs="Arial"/>
          <w:color w:val="000000" w:themeColor="text1"/>
          <w:sz w:val="22"/>
          <w:szCs w:val="22"/>
        </w:rPr>
        <w:lastRenderedPageBreak/>
        <w:t>Contact presse Secrétariat d’Etat chargé des Personnes handicapées</w:t>
      </w:r>
      <w:bookmarkStart w:id="0" w:name="_GoBack"/>
      <w:bookmarkEnd w:id="0"/>
    </w:p>
    <w:p w14:paraId="45A701E7" w14:textId="774BEEEB" w:rsidR="005B26BD" w:rsidRPr="003152E5" w:rsidRDefault="003152E5" w:rsidP="003152E5">
      <w:pPr>
        <w:pStyle w:val="Paragraphedeliste"/>
        <w:ind w:left="426"/>
        <w:rPr>
          <w:rFonts w:ascii="Arial" w:hAnsi="Arial" w:cs="Arial"/>
          <w:sz w:val="22"/>
          <w:szCs w:val="22"/>
        </w:rPr>
      </w:pPr>
      <w:hyperlink r:id="rId12" w:history="1">
        <w:r w:rsidR="00B75D7F" w:rsidRPr="003152E5">
          <w:rPr>
            <w:rStyle w:val="Lienhypertexte"/>
            <w:rFonts w:ascii="Arial" w:hAnsi="Arial" w:cs="Arial"/>
            <w:b/>
            <w:sz w:val="22"/>
            <w:szCs w:val="22"/>
          </w:rPr>
          <w:t>seph.communication@pm.gouv.fr</w:t>
        </w:r>
      </w:hyperlink>
    </w:p>
    <w:sectPr w:rsidR="005B26BD" w:rsidRPr="003152E5" w:rsidSect="00BA757A">
      <w:footerReference w:type="default" r:id="rId13"/>
      <w:pgSz w:w="11900" w:h="16840"/>
      <w:pgMar w:top="1418" w:right="843"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C5FE" w14:textId="77777777" w:rsidR="008D4360" w:rsidRDefault="008D4360" w:rsidP="00F33FDB">
      <w:r>
        <w:separator/>
      </w:r>
    </w:p>
  </w:endnote>
  <w:endnote w:type="continuationSeparator" w:id="0">
    <w:p w14:paraId="71811018" w14:textId="77777777" w:rsidR="008D4360" w:rsidRDefault="008D4360" w:rsidP="00F33FDB">
      <w:r>
        <w:continuationSeparator/>
      </w:r>
    </w:p>
  </w:endnote>
  <w:endnote w:type="continuationNotice" w:id="1">
    <w:p w14:paraId="3DEFD747" w14:textId="77777777" w:rsidR="008D4360" w:rsidRDefault="008D4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90120"/>
      <w:docPartObj>
        <w:docPartGallery w:val="Page Numbers (Bottom of Page)"/>
        <w:docPartUnique/>
      </w:docPartObj>
    </w:sdtPr>
    <w:sdtEndPr/>
    <w:sdtContent>
      <w:p w14:paraId="27C0DB0C" w14:textId="44778C9C" w:rsidR="00041183" w:rsidRDefault="00041183">
        <w:pPr>
          <w:pStyle w:val="Pieddepage"/>
          <w:jc w:val="right"/>
        </w:pPr>
        <w:r>
          <w:fldChar w:fldCharType="begin"/>
        </w:r>
        <w:r>
          <w:instrText>PAGE   \* MERGEFORMAT</w:instrText>
        </w:r>
        <w:r>
          <w:fldChar w:fldCharType="separate"/>
        </w:r>
        <w:r w:rsidR="003152E5">
          <w:rPr>
            <w:noProof/>
          </w:rPr>
          <w:t>2</w:t>
        </w:r>
        <w:r>
          <w:fldChar w:fldCharType="end"/>
        </w:r>
      </w:p>
    </w:sdtContent>
  </w:sdt>
  <w:p w14:paraId="5840BC14" w14:textId="3E10DB7B" w:rsidR="00F33FDB" w:rsidRDefault="00F33F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5B192" w14:textId="77777777" w:rsidR="008D4360" w:rsidRDefault="008D4360" w:rsidP="00F33FDB">
      <w:r>
        <w:separator/>
      </w:r>
    </w:p>
  </w:footnote>
  <w:footnote w:type="continuationSeparator" w:id="0">
    <w:p w14:paraId="5BE05BDA" w14:textId="77777777" w:rsidR="008D4360" w:rsidRDefault="008D4360" w:rsidP="00F33FDB">
      <w:r>
        <w:continuationSeparator/>
      </w:r>
    </w:p>
  </w:footnote>
  <w:footnote w:type="continuationNotice" w:id="1">
    <w:p w14:paraId="6BFE9D26" w14:textId="77777777" w:rsidR="008D4360" w:rsidRDefault="008D43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4C9"/>
    <w:multiLevelType w:val="hybridMultilevel"/>
    <w:tmpl w:val="9C841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0C5AC9"/>
    <w:multiLevelType w:val="hybridMultilevel"/>
    <w:tmpl w:val="48E4BEC8"/>
    <w:lvl w:ilvl="0" w:tplc="77CC387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3777D2"/>
    <w:multiLevelType w:val="hybridMultilevel"/>
    <w:tmpl w:val="3AFC5176"/>
    <w:lvl w:ilvl="0" w:tplc="DF60F59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A04CEC"/>
    <w:multiLevelType w:val="hybridMultilevel"/>
    <w:tmpl w:val="75DCD872"/>
    <w:lvl w:ilvl="0" w:tplc="F5ECE53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0749D9"/>
    <w:multiLevelType w:val="hybridMultilevel"/>
    <w:tmpl w:val="7A663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1C354C"/>
    <w:multiLevelType w:val="hybridMultilevel"/>
    <w:tmpl w:val="9E884CF8"/>
    <w:lvl w:ilvl="0" w:tplc="6902E4BC">
      <w:start w:val="9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364B8E"/>
    <w:multiLevelType w:val="hybridMultilevel"/>
    <w:tmpl w:val="AB7AE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37"/>
    <w:rsid w:val="0003132B"/>
    <w:rsid w:val="000341AE"/>
    <w:rsid w:val="00041183"/>
    <w:rsid w:val="00044CF4"/>
    <w:rsid w:val="000550DB"/>
    <w:rsid w:val="00063996"/>
    <w:rsid w:val="000650C6"/>
    <w:rsid w:val="00075DA0"/>
    <w:rsid w:val="000824FD"/>
    <w:rsid w:val="000B2E85"/>
    <w:rsid w:val="000C5F3E"/>
    <w:rsid w:val="000D6FAC"/>
    <w:rsid w:val="000D72D4"/>
    <w:rsid w:val="000F24AB"/>
    <w:rsid w:val="0010457C"/>
    <w:rsid w:val="00132A47"/>
    <w:rsid w:val="0013428D"/>
    <w:rsid w:val="00162900"/>
    <w:rsid w:val="00176159"/>
    <w:rsid w:val="00180E03"/>
    <w:rsid w:val="00196AF3"/>
    <w:rsid w:val="001A441C"/>
    <w:rsid w:val="001C6043"/>
    <w:rsid w:val="00246384"/>
    <w:rsid w:val="0028311A"/>
    <w:rsid w:val="00297732"/>
    <w:rsid w:val="002D0D87"/>
    <w:rsid w:val="002F72A6"/>
    <w:rsid w:val="003152E5"/>
    <w:rsid w:val="00315596"/>
    <w:rsid w:val="003172A8"/>
    <w:rsid w:val="00321701"/>
    <w:rsid w:val="00331F8D"/>
    <w:rsid w:val="003341E6"/>
    <w:rsid w:val="0037721A"/>
    <w:rsid w:val="00380140"/>
    <w:rsid w:val="00380376"/>
    <w:rsid w:val="003C4701"/>
    <w:rsid w:val="003E1120"/>
    <w:rsid w:val="003F55A1"/>
    <w:rsid w:val="00424C6D"/>
    <w:rsid w:val="00431598"/>
    <w:rsid w:val="00435606"/>
    <w:rsid w:val="0044524E"/>
    <w:rsid w:val="0045526D"/>
    <w:rsid w:val="00457E72"/>
    <w:rsid w:val="0048308B"/>
    <w:rsid w:val="00483D1E"/>
    <w:rsid w:val="004A729E"/>
    <w:rsid w:val="004D1EB0"/>
    <w:rsid w:val="004E53FF"/>
    <w:rsid w:val="004F51C9"/>
    <w:rsid w:val="00504D23"/>
    <w:rsid w:val="00516C79"/>
    <w:rsid w:val="005306C8"/>
    <w:rsid w:val="005529A0"/>
    <w:rsid w:val="00571DC1"/>
    <w:rsid w:val="005B199E"/>
    <w:rsid w:val="005B26BD"/>
    <w:rsid w:val="005C0FE7"/>
    <w:rsid w:val="005D6FD1"/>
    <w:rsid w:val="005E3BEC"/>
    <w:rsid w:val="00631570"/>
    <w:rsid w:val="00662CA6"/>
    <w:rsid w:val="00673AA8"/>
    <w:rsid w:val="00686EF2"/>
    <w:rsid w:val="006A3E38"/>
    <w:rsid w:val="006C5E63"/>
    <w:rsid w:val="006D73F1"/>
    <w:rsid w:val="006F34BE"/>
    <w:rsid w:val="007052E1"/>
    <w:rsid w:val="00743737"/>
    <w:rsid w:val="00743FEF"/>
    <w:rsid w:val="00746AA9"/>
    <w:rsid w:val="00754A08"/>
    <w:rsid w:val="007630A0"/>
    <w:rsid w:val="00777523"/>
    <w:rsid w:val="00791B00"/>
    <w:rsid w:val="007932B9"/>
    <w:rsid w:val="00795000"/>
    <w:rsid w:val="007958B9"/>
    <w:rsid w:val="007B25E2"/>
    <w:rsid w:val="007E1250"/>
    <w:rsid w:val="007E1939"/>
    <w:rsid w:val="008029ED"/>
    <w:rsid w:val="0080675D"/>
    <w:rsid w:val="00811ADD"/>
    <w:rsid w:val="00824FF2"/>
    <w:rsid w:val="0086774E"/>
    <w:rsid w:val="00874BCB"/>
    <w:rsid w:val="0087706D"/>
    <w:rsid w:val="00882C6E"/>
    <w:rsid w:val="00883C91"/>
    <w:rsid w:val="00897EAB"/>
    <w:rsid w:val="008B00CC"/>
    <w:rsid w:val="008D4360"/>
    <w:rsid w:val="008E1395"/>
    <w:rsid w:val="009204C3"/>
    <w:rsid w:val="009401A3"/>
    <w:rsid w:val="009F42F5"/>
    <w:rsid w:val="00A01E7C"/>
    <w:rsid w:val="00A0461A"/>
    <w:rsid w:val="00A154C7"/>
    <w:rsid w:val="00A16763"/>
    <w:rsid w:val="00A428A1"/>
    <w:rsid w:val="00A62C4B"/>
    <w:rsid w:val="00A62EAC"/>
    <w:rsid w:val="00A8465F"/>
    <w:rsid w:val="00AA6903"/>
    <w:rsid w:val="00AD363D"/>
    <w:rsid w:val="00AE5402"/>
    <w:rsid w:val="00B27012"/>
    <w:rsid w:val="00B27B77"/>
    <w:rsid w:val="00B30089"/>
    <w:rsid w:val="00B44824"/>
    <w:rsid w:val="00B51F8E"/>
    <w:rsid w:val="00B565F2"/>
    <w:rsid w:val="00B75D7F"/>
    <w:rsid w:val="00B771A2"/>
    <w:rsid w:val="00B82D84"/>
    <w:rsid w:val="00BA2755"/>
    <w:rsid w:val="00BA757A"/>
    <w:rsid w:val="00BD27E3"/>
    <w:rsid w:val="00BD5D70"/>
    <w:rsid w:val="00BE457B"/>
    <w:rsid w:val="00BE73E6"/>
    <w:rsid w:val="00BE773D"/>
    <w:rsid w:val="00C04885"/>
    <w:rsid w:val="00C237AB"/>
    <w:rsid w:val="00C3015F"/>
    <w:rsid w:val="00C507DF"/>
    <w:rsid w:val="00C85A40"/>
    <w:rsid w:val="00C87C06"/>
    <w:rsid w:val="00CB5187"/>
    <w:rsid w:val="00CD2597"/>
    <w:rsid w:val="00D41E08"/>
    <w:rsid w:val="00D43AAD"/>
    <w:rsid w:val="00D539CA"/>
    <w:rsid w:val="00D60BCD"/>
    <w:rsid w:val="00D7486F"/>
    <w:rsid w:val="00D76455"/>
    <w:rsid w:val="00D85293"/>
    <w:rsid w:val="00DA579E"/>
    <w:rsid w:val="00DA5A39"/>
    <w:rsid w:val="00DB11DA"/>
    <w:rsid w:val="00DC7896"/>
    <w:rsid w:val="00DD1B6E"/>
    <w:rsid w:val="00DD26AA"/>
    <w:rsid w:val="00DD2F69"/>
    <w:rsid w:val="00DE1B54"/>
    <w:rsid w:val="00E00349"/>
    <w:rsid w:val="00E12D53"/>
    <w:rsid w:val="00E55862"/>
    <w:rsid w:val="00E6350D"/>
    <w:rsid w:val="00E6506B"/>
    <w:rsid w:val="00E72CA1"/>
    <w:rsid w:val="00E83AE0"/>
    <w:rsid w:val="00EB4D7A"/>
    <w:rsid w:val="00EC722A"/>
    <w:rsid w:val="00ED41F5"/>
    <w:rsid w:val="00EE1937"/>
    <w:rsid w:val="00F06B91"/>
    <w:rsid w:val="00F133CE"/>
    <w:rsid w:val="00F33FDB"/>
    <w:rsid w:val="00F42A78"/>
    <w:rsid w:val="00F43B68"/>
    <w:rsid w:val="00F50EB2"/>
    <w:rsid w:val="00F541A4"/>
    <w:rsid w:val="00F739E1"/>
    <w:rsid w:val="00F825D2"/>
    <w:rsid w:val="00FA6FA1"/>
    <w:rsid w:val="00FB0DF6"/>
    <w:rsid w:val="00FE39FD"/>
    <w:rsid w:val="00FF4ACC"/>
    <w:rsid w:val="00FF7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21CA5CD"/>
  <w14:defaultImageDpi w14:val="300"/>
  <w15:docId w15:val="{04394856-7D23-4972-B2FE-C028E96E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3737"/>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743737"/>
    <w:rPr>
      <w:b/>
      <w:bCs/>
    </w:rPr>
  </w:style>
  <w:style w:type="paragraph" w:customStyle="1" w:styleId="yiv1840748461msonormal">
    <w:name w:val="yiv1840748461msonormal"/>
    <w:basedOn w:val="Normal"/>
    <w:rsid w:val="00743737"/>
    <w:pPr>
      <w:spacing w:before="100" w:beforeAutospacing="1" w:after="100" w:afterAutospacing="1"/>
    </w:pPr>
    <w:rPr>
      <w:rFonts w:ascii="Times New Roman" w:hAnsi="Times New Roman"/>
      <w:sz w:val="20"/>
      <w:szCs w:val="20"/>
    </w:rPr>
  </w:style>
  <w:style w:type="paragraph" w:customStyle="1" w:styleId="yiv1840748461msobodytext">
    <w:name w:val="yiv1840748461msobodytext"/>
    <w:basedOn w:val="Normal"/>
    <w:rsid w:val="00743737"/>
    <w:pPr>
      <w:spacing w:before="100" w:beforeAutospacing="1" w:after="100" w:afterAutospacing="1"/>
    </w:pPr>
    <w:rPr>
      <w:rFonts w:ascii="Times New Roman" w:hAnsi="Times New Roman"/>
      <w:sz w:val="20"/>
      <w:szCs w:val="20"/>
    </w:rPr>
  </w:style>
  <w:style w:type="paragraph" w:styleId="Paragraphedeliste">
    <w:name w:val="List Paragraph"/>
    <w:basedOn w:val="Normal"/>
    <w:uiPriority w:val="34"/>
    <w:qFormat/>
    <w:rsid w:val="00F50EB2"/>
    <w:pPr>
      <w:ind w:left="720"/>
      <w:contextualSpacing/>
    </w:pPr>
  </w:style>
  <w:style w:type="paragraph" w:styleId="En-tte">
    <w:name w:val="header"/>
    <w:basedOn w:val="Normal"/>
    <w:link w:val="En-tteCar"/>
    <w:uiPriority w:val="99"/>
    <w:unhideWhenUsed/>
    <w:rsid w:val="00F33FDB"/>
    <w:pPr>
      <w:tabs>
        <w:tab w:val="center" w:pos="4536"/>
        <w:tab w:val="right" w:pos="9072"/>
      </w:tabs>
    </w:pPr>
  </w:style>
  <w:style w:type="character" w:customStyle="1" w:styleId="En-tteCar">
    <w:name w:val="En-tête Car"/>
    <w:basedOn w:val="Policepardfaut"/>
    <w:link w:val="En-tte"/>
    <w:uiPriority w:val="99"/>
    <w:rsid w:val="00F33FDB"/>
  </w:style>
  <w:style w:type="paragraph" w:styleId="Pieddepage">
    <w:name w:val="footer"/>
    <w:basedOn w:val="Normal"/>
    <w:link w:val="PieddepageCar"/>
    <w:uiPriority w:val="99"/>
    <w:unhideWhenUsed/>
    <w:rsid w:val="00F33FDB"/>
    <w:pPr>
      <w:tabs>
        <w:tab w:val="center" w:pos="4536"/>
        <w:tab w:val="right" w:pos="9072"/>
      </w:tabs>
    </w:pPr>
  </w:style>
  <w:style w:type="character" w:customStyle="1" w:styleId="PieddepageCar">
    <w:name w:val="Pied de page Car"/>
    <w:basedOn w:val="Policepardfaut"/>
    <w:link w:val="Pieddepage"/>
    <w:uiPriority w:val="99"/>
    <w:rsid w:val="00F33FDB"/>
  </w:style>
  <w:style w:type="character" w:styleId="Marquedecommentaire">
    <w:name w:val="annotation reference"/>
    <w:basedOn w:val="Policepardfaut"/>
    <w:uiPriority w:val="99"/>
    <w:semiHidden/>
    <w:unhideWhenUsed/>
    <w:rsid w:val="004E53FF"/>
    <w:rPr>
      <w:sz w:val="16"/>
      <w:szCs w:val="16"/>
    </w:rPr>
  </w:style>
  <w:style w:type="paragraph" w:styleId="Commentaire">
    <w:name w:val="annotation text"/>
    <w:basedOn w:val="Normal"/>
    <w:link w:val="CommentaireCar"/>
    <w:uiPriority w:val="99"/>
    <w:semiHidden/>
    <w:unhideWhenUsed/>
    <w:rsid w:val="004E53FF"/>
    <w:rPr>
      <w:sz w:val="20"/>
      <w:szCs w:val="20"/>
    </w:rPr>
  </w:style>
  <w:style w:type="character" w:customStyle="1" w:styleId="CommentaireCar">
    <w:name w:val="Commentaire Car"/>
    <w:basedOn w:val="Policepardfaut"/>
    <w:link w:val="Commentaire"/>
    <w:uiPriority w:val="99"/>
    <w:semiHidden/>
    <w:rsid w:val="004E53FF"/>
    <w:rPr>
      <w:sz w:val="20"/>
      <w:szCs w:val="20"/>
    </w:rPr>
  </w:style>
  <w:style w:type="paragraph" w:styleId="Objetducommentaire">
    <w:name w:val="annotation subject"/>
    <w:basedOn w:val="Commentaire"/>
    <w:next w:val="Commentaire"/>
    <w:link w:val="ObjetducommentaireCar"/>
    <w:uiPriority w:val="99"/>
    <w:semiHidden/>
    <w:unhideWhenUsed/>
    <w:rsid w:val="004E53FF"/>
    <w:rPr>
      <w:b/>
      <w:bCs/>
    </w:rPr>
  </w:style>
  <w:style w:type="character" w:customStyle="1" w:styleId="ObjetducommentaireCar">
    <w:name w:val="Objet du commentaire Car"/>
    <w:basedOn w:val="CommentaireCar"/>
    <w:link w:val="Objetducommentaire"/>
    <w:uiPriority w:val="99"/>
    <w:semiHidden/>
    <w:rsid w:val="004E53FF"/>
    <w:rPr>
      <w:b/>
      <w:bCs/>
      <w:sz w:val="20"/>
      <w:szCs w:val="20"/>
    </w:rPr>
  </w:style>
  <w:style w:type="paragraph" w:styleId="Textedebulles">
    <w:name w:val="Balloon Text"/>
    <w:basedOn w:val="Normal"/>
    <w:link w:val="TextedebullesCar"/>
    <w:uiPriority w:val="99"/>
    <w:semiHidden/>
    <w:unhideWhenUsed/>
    <w:rsid w:val="004E53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3FF"/>
    <w:rPr>
      <w:rFonts w:ascii="Segoe UI" w:hAnsi="Segoe UI" w:cs="Segoe UI"/>
      <w:sz w:val="18"/>
      <w:szCs w:val="18"/>
    </w:rPr>
  </w:style>
  <w:style w:type="character" w:styleId="Lienhypertexte">
    <w:name w:val="Hyperlink"/>
    <w:basedOn w:val="Policepardfaut"/>
    <w:uiPriority w:val="99"/>
    <w:unhideWhenUsed/>
    <w:rsid w:val="00631570"/>
    <w:rPr>
      <w:color w:val="0000FF" w:themeColor="hyperlink"/>
      <w:u w:val="single"/>
    </w:rPr>
  </w:style>
  <w:style w:type="character" w:styleId="Accentuation">
    <w:name w:val="Emphasis"/>
    <w:basedOn w:val="Policepardfaut"/>
    <w:uiPriority w:val="20"/>
    <w:qFormat/>
    <w:rsid w:val="00315596"/>
    <w:rPr>
      <w:i/>
      <w:iCs/>
    </w:rPr>
  </w:style>
  <w:style w:type="table" w:styleId="Grilledutableau">
    <w:name w:val="Table Grid"/>
    <w:basedOn w:val="TableauNormal"/>
    <w:uiPriority w:val="59"/>
    <w:rsid w:val="00DE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D2F69"/>
  </w:style>
  <w:style w:type="character" w:styleId="Lienhypertextesuivivisit">
    <w:name w:val="FollowedHyperlink"/>
    <w:basedOn w:val="Policepardfaut"/>
    <w:uiPriority w:val="99"/>
    <w:semiHidden/>
    <w:unhideWhenUsed/>
    <w:rsid w:val="00315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0993">
      <w:bodyDiv w:val="1"/>
      <w:marLeft w:val="0"/>
      <w:marRight w:val="0"/>
      <w:marTop w:val="0"/>
      <w:marBottom w:val="0"/>
      <w:divBdr>
        <w:top w:val="none" w:sz="0" w:space="0" w:color="auto"/>
        <w:left w:val="none" w:sz="0" w:space="0" w:color="auto"/>
        <w:bottom w:val="none" w:sz="0" w:space="0" w:color="auto"/>
        <w:right w:val="none" w:sz="0" w:space="0" w:color="auto"/>
      </w:divBdr>
    </w:div>
    <w:div w:id="487133382">
      <w:bodyDiv w:val="1"/>
      <w:marLeft w:val="0"/>
      <w:marRight w:val="0"/>
      <w:marTop w:val="0"/>
      <w:marBottom w:val="0"/>
      <w:divBdr>
        <w:top w:val="none" w:sz="0" w:space="0" w:color="auto"/>
        <w:left w:val="none" w:sz="0" w:space="0" w:color="auto"/>
        <w:bottom w:val="none" w:sz="0" w:space="0" w:color="auto"/>
        <w:right w:val="none" w:sz="0" w:space="0" w:color="auto"/>
      </w:divBdr>
    </w:div>
    <w:div w:id="676156817">
      <w:bodyDiv w:val="1"/>
      <w:marLeft w:val="0"/>
      <w:marRight w:val="0"/>
      <w:marTop w:val="0"/>
      <w:marBottom w:val="0"/>
      <w:divBdr>
        <w:top w:val="none" w:sz="0" w:space="0" w:color="auto"/>
        <w:left w:val="none" w:sz="0" w:space="0" w:color="auto"/>
        <w:bottom w:val="none" w:sz="0" w:space="0" w:color="auto"/>
        <w:right w:val="none" w:sz="0" w:space="0" w:color="auto"/>
      </w:divBdr>
      <w:divsChild>
        <w:div w:id="1691637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h.communication@pm.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presse.autonomie@sant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wargon@logement.gouv.fr" TargetMode="External"/><Relationship Id="rId4" Type="http://schemas.openxmlformats.org/officeDocument/2006/relationships/settings" Target="settings.xml"/><Relationship Id="rId9" Type="http://schemas.openxmlformats.org/officeDocument/2006/relationships/hyperlink" Target="mailto:communication.jg@chohesion-territoires.gouv.fr%2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2AE1-7B36-4C49-B253-81546B09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902</Words>
  <Characters>4964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Dekerle</dc:creator>
  <cp:keywords/>
  <dc:description/>
  <cp:lastModifiedBy>PHARIENGAM-LAFOSSE Germaine</cp:lastModifiedBy>
  <cp:revision>10</cp:revision>
  <cp:lastPrinted>2021-02-24T10:17:00Z</cp:lastPrinted>
  <dcterms:created xsi:type="dcterms:W3CDTF">2021-02-23T19:23:00Z</dcterms:created>
  <dcterms:modified xsi:type="dcterms:W3CDTF">2021-02-24T14:13:00Z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2020-08-24T16:03:49Z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7bd44cc5-738f-461d-a8c0-00004815a31a</vt:lpwstr>
  </property>
  <property fmtid="{D5CDD505-2E9C-101B-9397-08002B2CF9AE}" pid="8" name="MSIP_Label_1387ec98-8aff-418c-9455-dc857e1ea7dc_ContentBits">
    <vt:lpwstr>2</vt:lpwstr>
  </property>
</Properties>
</file>