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59" w:rsidRPr="00891E5C" w:rsidRDefault="000C1759" w:rsidP="000C1759">
      <w:pPr>
        <w:tabs>
          <w:tab w:val="num" w:pos="720"/>
        </w:tabs>
        <w:spacing w:line="254" w:lineRule="auto"/>
        <w:jc w:val="both"/>
        <w:rPr>
          <w:rFonts w:ascii="Arial" w:hAnsi="Arial" w:cs="Arial"/>
          <w:bCs/>
          <w:sz w:val="24"/>
          <w:szCs w:val="24"/>
        </w:rPr>
      </w:pPr>
      <w:r w:rsidRPr="00891E5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23190" simplePos="0" relativeHeight="251659264" behindDoc="0" locked="0" layoutInCell="1" allowOverlap="1" wp14:anchorId="0539F71A" wp14:editId="1BC954D3">
            <wp:simplePos x="0" y="0"/>
            <wp:positionH relativeFrom="column">
              <wp:posOffset>-127900</wp:posOffset>
            </wp:positionH>
            <wp:positionV relativeFrom="paragraph">
              <wp:posOffset>-507909</wp:posOffset>
            </wp:positionV>
            <wp:extent cx="2371999" cy="1330036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82" cy="1353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759" w:rsidRPr="00891E5C" w:rsidRDefault="000C1759" w:rsidP="000C1759">
      <w:pPr>
        <w:jc w:val="both"/>
        <w:rPr>
          <w:rFonts w:ascii="Arial" w:hAnsi="Arial" w:cs="Arial"/>
          <w:sz w:val="24"/>
          <w:szCs w:val="24"/>
        </w:rPr>
      </w:pPr>
    </w:p>
    <w:p w:rsidR="000C1759" w:rsidRDefault="000C1759" w:rsidP="000C1759">
      <w:pPr>
        <w:jc w:val="center"/>
        <w:rPr>
          <w:rFonts w:ascii="Arial" w:hAnsi="Arial" w:cs="Arial"/>
          <w:sz w:val="24"/>
          <w:szCs w:val="24"/>
        </w:rPr>
      </w:pPr>
    </w:p>
    <w:p w:rsidR="00960C7D" w:rsidRPr="00891E5C" w:rsidRDefault="00960C7D" w:rsidP="00960C7D">
      <w:pPr>
        <w:jc w:val="right"/>
        <w:rPr>
          <w:rFonts w:ascii="Arial" w:hAnsi="Arial" w:cs="Arial"/>
          <w:sz w:val="24"/>
          <w:szCs w:val="24"/>
        </w:rPr>
      </w:pPr>
    </w:p>
    <w:p w:rsidR="005E4927" w:rsidRDefault="00960C7D" w:rsidP="003750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Paris, le 26 août 2021</w:t>
      </w:r>
    </w:p>
    <w:p w:rsidR="00F14E82" w:rsidRDefault="00F14E82" w:rsidP="000C1759">
      <w:pPr>
        <w:jc w:val="center"/>
        <w:rPr>
          <w:rFonts w:ascii="Arial" w:hAnsi="Arial" w:cs="Arial"/>
          <w:sz w:val="24"/>
          <w:szCs w:val="24"/>
        </w:rPr>
      </w:pPr>
    </w:p>
    <w:p w:rsidR="00D63CCA" w:rsidRPr="00891E5C" w:rsidRDefault="003750D7" w:rsidP="00960C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COMMUNIQU</w:t>
      </w:r>
      <w:r w:rsidRPr="003750D7">
        <w:rPr>
          <w:rFonts w:ascii="Arial" w:hAnsi="Arial" w:cs="Arial"/>
          <w:sz w:val="24"/>
          <w:szCs w:val="24"/>
        </w:rPr>
        <w:t>É</w:t>
      </w:r>
      <w:r w:rsidR="00960C7D" w:rsidRPr="00891E5C">
        <w:rPr>
          <w:rFonts w:ascii="Arial" w:hAnsi="Arial" w:cs="Arial"/>
          <w:sz w:val="24"/>
          <w:szCs w:val="24"/>
        </w:rPr>
        <w:t xml:space="preserve"> DE PRESSE</w:t>
      </w:r>
    </w:p>
    <w:p w:rsidR="00D63CCA" w:rsidRPr="00891E5C" w:rsidRDefault="00D63CCA" w:rsidP="000C1759">
      <w:pPr>
        <w:jc w:val="center"/>
        <w:rPr>
          <w:rFonts w:ascii="Arial" w:hAnsi="Arial" w:cs="Arial"/>
          <w:sz w:val="24"/>
          <w:szCs w:val="24"/>
        </w:rPr>
      </w:pPr>
    </w:p>
    <w:p w:rsidR="00D63CCA" w:rsidRPr="00960C7D" w:rsidRDefault="00084F42" w:rsidP="000C1759">
      <w:pPr>
        <w:jc w:val="center"/>
        <w:rPr>
          <w:rFonts w:ascii="Arial" w:hAnsi="Arial" w:cs="Arial"/>
          <w:b/>
          <w:sz w:val="28"/>
          <w:szCs w:val="24"/>
        </w:rPr>
      </w:pPr>
      <w:r w:rsidRPr="00960C7D">
        <w:rPr>
          <w:rFonts w:ascii="Arial" w:hAnsi="Arial" w:cs="Arial"/>
          <w:b/>
          <w:sz w:val="28"/>
          <w:szCs w:val="24"/>
        </w:rPr>
        <w:t>Une rentrée scolaire 2021 pour tous</w:t>
      </w:r>
    </w:p>
    <w:p w:rsidR="009C1C8B" w:rsidRPr="00891E5C" w:rsidRDefault="009C1C8B" w:rsidP="000C1759">
      <w:pPr>
        <w:jc w:val="both"/>
        <w:rPr>
          <w:rFonts w:ascii="Arial" w:hAnsi="Arial" w:cs="Arial"/>
          <w:sz w:val="24"/>
          <w:szCs w:val="24"/>
        </w:rPr>
      </w:pPr>
    </w:p>
    <w:p w:rsidR="009C1C8B" w:rsidRDefault="008C0CB4" w:rsidP="000C17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2017, l</w:t>
      </w:r>
      <w:r w:rsidR="009C1C8B" w:rsidRPr="00891E5C">
        <w:rPr>
          <w:rFonts w:ascii="Arial" w:hAnsi="Arial" w:cs="Arial"/>
          <w:sz w:val="24"/>
          <w:szCs w:val="24"/>
        </w:rPr>
        <w:t xml:space="preserve">a création d’un grand service public de l’école inclusive </w:t>
      </w:r>
      <w:r w:rsidR="0092014A" w:rsidRPr="00891E5C">
        <w:rPr>
          <w:rFonts w:ascii="Arial" w:hAnsi="Arial" w:cs="Arial"/>
          <w:sz w:val="24"/>
          <w:szCs w:val="24"/>
        </w:rPr>
        <w:t xml:space="preserve">a permis une </w:t>
      </w:r>
      <w:r w:rsidR="009C1C8B" w:rsidRPr="00891E5C">
        <w:rPr>
          <w:rFonts w:ascii="Arial" w:hAnsi="Arial" w:cs="Arial"/>
          <w:sz w:val="24"/>
          <w:szCs w:val="24"/>
        </w:rPr>
        <w:t xml:space="preserve">augmentation </w:t>
      </w:r>
      <w:r>
        <w:rPr>
          <w:rFonts w:ascii="Arial" w:hAnsi="Arial" w:cs="Arial"/>
          <w:sz w:val="24"/>
          <w:szCs w:val="24"/>
        </w:rPr>
        <w:t>sans précédent</w:t>
      </w:r>
      <w:r w:rsidRPr="00891E5C">
        <w:rPr>
          <w:rFonts w:ascii="Arial" w:hAnsi="Arial" w:cs="Arial"/>
          <w:sz w:val="24"/>
          <w:szCs w:val="24"/>
        </w:rPr>
        <w:t xml:space="preserve"> </w:t>
      </w:r>
      <w:r w:rsidR="009C1C8B" w:rsidRPr="00891E5C">
        <w:rPr>
          <w:rFonts w:ascii="Arial" w:hAnsi="Arial" w:cs="Arial"/>
          <w:sz w:val="24"/>
          <w:szCs w:val="24"/>
        </w:rPr>
        <w:t xml:space="preserve">du nombre d’enfants en situation de handicap scolarisés. En cette rentrée 2021, </w:t>
      </w:r>
      <w:r w:rsidR="009C1C8B" w:rsidRPr="00891E5C">
        <w:rPr>
          <w:rFonts w:ascii="Arial" w:hAnsi="Arial" w:cs="Arial"/>
          <w:b/>
          <w:sz w:val="24"/>
          <w:szCs w:val="24"/>
        </w:rPr>
        <w:t>plus de 400 000 enfants en situation de handicap sont scolarisés</w:t>
      </w:r>
      <w:r w:rsidR="00065F6B" w:rsidRPr="00891E5C">
        <w:rPr>
          <w:rFonts w:ascii="Arial" w:hAnsi="Arial" w:cs="Arial"/>
          <w:b/>
          <w:sz w:val="24"/>
          <w:szCs w:val="24"/>
        </w:rPr>
        <w:t xml:space="preserve"> en milieu ordinaire</w:t>
      </w:r>
      <w:r w:rsidR="009C1C8B" w:rsidRPr="00891E5C">
        <w:rPr>
          <w:rFonts w:ascii="Arial" w:hAnsi="Arial" w:cs="Arial"/>
          <w:b/>
          <w:sz w:val="24"/>
          <w:szCs w:val="24"/>
        </w:rPr>
        <w:t xml:space="preserve">, </w:t>
      </w:r>
      <w:r w:rsidR="003A1636" w:rsidRPr="00891E5C">
        <w:rPr>
          <w:rFonts w:ascii="Arial" w:hAnsi="Arial" w:cs="Arial"/>
          <w:b/>
          <w:sz w:val="24"/>
          <w:szCs w:val="24"/>
        </w:rPr>
        <w:t>ce qui correspond à une augmentation de 19% en 5 ans.</w:t>
      </w:r>
    </w:p>
    <w:p w:rsidR="00F14E82" w:rsidRPr="00891E5C" w:rsidRDefault="00F14E82" w:rsidP="000C1759">
      <w:pPr>
        <w:jc w:val="both"/>
        <w:rPr>
          <w:rFonts w:ascii="Arial" w:hAnsi="Arial" w:cs="Arial"/>
          <w:b/>
          <w:sz w:val="24"/>
          <w:szCs w:val="24"/>
        </w:rPr>
      </w:pPr>
    </w:p>
    <w:p w:rsidR="00960C7D" w:rsidRDefault="008C0CB4" w:rsidP="000C17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2014A" w:rsidRPr="00891E5C">
        <w:rPr>
          <w:rFonts w:ascii="Arial" w:hAnsi="Arial" w:cs="Arial"/>
          <w:sz w:val="24"/>
          <w:szCs w:val="24"/>
        </w:rPr>
        <w:t xml:space="preserve">riorité </w:t>
      </w:r>
      <w:r>
        <w:rPr>
          <w:rFonts w:ascii="Arial" w:hAnsi="Arial" w:cs="Arial"/>
          <w:sz w:val="24"/>
          <w:szCs w:val="24"/>
        </w:rPr>
        <w:t>du gouvernement</w:t>
      </w:r>
      <w:r w:rsidR="0092014A" w:rsidRPr="00891E5C">
        <w:rPr>
          <w:rFonts w:ascii="Arial" w:hAnsi="Arial" w:cs="Arial"/>
          <w:sz w:val="24"/>
          <w:szCs w:val="24"/>
        </w:rPr>
        <w:t xml:space="preserve">, l’école inclusive a </w:t>
      </w:r>
      <w:r w:rsidR="0010182A" w:rsidRPr="00891E5C">
        <w:rPr>
          <w:rFonts w:ascii="Arial" w:hAnsi="Arial" w:cs="Arial"/>
          <w:sz w:val="24"/>
          <w:szCs w:val="24"/>
        </w:rPr>
        <w:t xml:space="preserve">bénéficié d’un renforcement de moyens </w:t>
      </w:r>
      <w:r>
        <w:rPr>
          <w:rFonts w:ascii="Arial" w:hAnsi="Arial" w:cs="Arial"/>
          <w:sz w:val="24"/>
          <w:szCs w:val="24"/>
        </w:rPr>
        <w:t>inédit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. </w:t>
      </w:r>
      <w:r w:rsidR="00732FD5">
        <w:rPr>
          <w:rFonts w:ascii="Arial" w:hAnsi="Arial" w:cs="Arial"/>
          <w:b/>
          <w:sz w:val="24"/>
          <w:szCs w:val="24"/>
        </w:rPr>
        <w:t>C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ette politique publique </w:t>
      </w:r>
      <w:r w:rsidR="00732FD5">
        <w:rPr>
          <w:rFonts w:ascii="Arial" w:hAnsi="Arial" w:cs="Arial"/>
          <w:b/>
          <w:sz w:val="24"/>
          <w:szCs w:val="24"/>
        </w:rPr>
        <w:t xml:space="preserve">financée 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à hauteur de 3,3 </w:t>
      </w:r>
      <w:r w:rsidR="007D0AF1" w:rsidRPr="00891E5C">
        <w:rPr>
          <w:rFonts w:ascii="Arial" w:hAnsi="Arial" w:cs="Arial"/>
          <w:b/>
          <w:sz w:val="24"/>
          <w:szCs w:val="24"/>
        </w:rPr>
        <w:t>milliards d’euros</w:t>
      </w:r>
      <w:r w:rsidR="00732FD5">
        <w:rPr>
          <w:rFonts w:ascii="Arial" w:hAnsi="Arial" w:cs="Arial"/>
          <w:b/>
          <w:sz w:val="24"/>
          <w:szCs w:val="24"/>
        </w:rPr>
        <w:t xml:space="preserve"> par an</w:t>
      </w:r>
      <w:r w:rsidR="007D0AF1" w:rsidRPr="00891E5C">
        <w:rPr>
          <w:rFonts w:ascii="Arial" w:hAnsi="Arial" w:cs="Arial"/>
          <w:b/>
          <w:sz w:val="24"/>
          <w:szCs w:val="24"/>
        </w:rPr>
        <w:t>,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 </w:t>
      </w:r>
      <w:r w:rsidR="00732FD5">
        <w:rPr>
          <w:rFonts w:ascii="Arial" w:hAnsi="Arial" w:cs="Arial"/>
          <w:b/>
          <w:sz w:val="24"/>
          <w:szCs w:val="24"/>
        </w:rPr>
        <w:t>a fait l’objet d’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une augmentation </w:t>
      </w:r>
      <w:r w:rsidR="00732FD5">
        <w:rPr>
          <w:rFonts w:ascii="Arial" w:hAnsi="Arial" w:cs="Arial"/>
          <w:b/>
          <w:sz w:val="24"/>
          <w:szCs w:val="24"/>
        </w:rPr>
        <w:t xml:space="preserve">de moyens 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de plus de 60 % </w:t>
      </w:r>
      <w:r>
        <w:rPr>
          <w:rFonts w:ascii="Arial" w:hAnsi="Arial" w:cs="Arial"/>
          <w:b/>
          <w:sz w:val="24"/>
          <w:szCs w:val="24"/>
        </w:rPr>
        <w:t>durant le quinque</w:t>
      </w:r>
      <w:r w:rsidR="00153C2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nat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. </w:t>
      </w:r>
    </w:p>
    <w:p w:rsidR="00F14E82" w:rsidRDefault="00F14E82" w:rsidP="000C1759">
      <w:pPr>
        <w:jc w:val="both"/>
        <w:rPr>
          <w:rFonts w:ascii="Arial" w:hAnsi="Arial" w:cs="Arial"/>
          <w:b/>
          <w:sz w:val="24"/>
          <w:szCs w:val="24"/>
        </w:rPr>
      </w:pPr>
    </w:p>
    <w:p w:rsidR="000C1759" w:rsidRPr="00960C7D" w:rsidRDefault="0092014A" w:rsidP="000C175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91E5C">
        <w:rPr>
          <w:rFonts w:ascii="Arial" w:hAnsi="Arial" w:cs="Arial"/>
          <w:b/>
          <w:sz w:val="24"/>
          <w:szCs w:val="24"/>
        </w:rPr>
        <w:t xml:space="preserve">Pour Sophie Cluzel, </w:t>
      </w:r>
      <w:r w:rsidRPr="00960C7D">
        <w:rPr>
          <w:rFonts w:ascii="Arial" w:hAnsi="Arial" w:cs="Arial"/>
          <w:b/>
          <w:i/>
          <w:sz w:val="24"/>
          <w:szCs w:val="24"/>
        </w:rPr>
        <w:t>« L’école inclusive est au cœur du projet de</w:t>
      </w:r>
      <w:r w:rsidR="008C0CB4" w:rsidRPr="00960C7D">
        <w:rPr>
          <w:rFonts w:ascii="Arial" w:hAnsi="Arial" w:cs="Arial"/>
          <w:b/>
          <w:i/>
          <w:sz w:val="24"/>
          <w:szCs w:val="24"/>
        </w:rPr>
        <w:t xml:space="preserve"> transformation de la</w:t>
      </w:r>
      <w:r w:rsidRPr="00960C7D">
        <w:rPr>
          <w:rFonts w:ascii="Arial" w:hAnsi="Arial" w:cs="Arial"/>
          <w:b/>
          <w:i/>
          <w:sz w:val="24"/>
          <w:szCs w:val="24"/>
        </w:rPr>
        <w:t xml:space="preserve"> société que nous portons. Car </w:t>
      </w:r>
      <w:r w:rsidR="008C0CB4" w:rsidRPr="00960C7D">
        <w:rPr>
          <w:rFonts w:ascii="Arial" w:hAnsi="Arial" w:cs="Arial"/>
          <w:b/>
          <w:i/>
          <w:sz w:val="24"/>
          <w:szCs w:val="24"/>
        </w:rPr>
        <w:t xml:space="preserve">faire évoluer </w:t>
      </w:r>
      <w:r w:rsidRPr="00960C7D">
        <w:rPr>
          <w:rFonts w:ascii="Arial" w:hAnsi="Arial" w:cs="Arial"/>
          <w:b/>
          <w:i/>
          <w:sz w:val="24"/>
          <w:szCs w:val="24"/>
        </w:rPr>
        <w:t xml:space="preserve">l’école en profondeur pour permettre la scolarisation de chaque enfant, en situation de handicap ou non, c’est construire la société inclusive de demain. Au service de cet objectif, </w:t>
      </w:r>
      <w:r w:rsidR="008C0CB4" w:rsidRPr="00960C7D">
        <w:rPr>
          <w:rFonts w:ascii="Arial" w:hAnsi="Arial" w:cs="Arial"/>
          <w:b/>
          <w:i/>
          <w:sz w:val="24"/>
          <w:szCs w:val="24"/>
        </w:rPr>
        <w:t xml:space="preserve">la mobilisation du </w:t>
      </w:r>
      <w:r w:rsidR="00D672B2" w:rsidRPr="00960C7D">
        <w:rPr>
          <w:rFonts w:ascii="Arial" w:hAnsi="Arial" w:cs="Arial"/>
          <w:b/>
          <w:i/>
          <w:sz w:val="24"/>
          <w:szCs w:val="24"/>
        </w:rPr>
        <w:t>gouvernement</w:t>
      </w:r>
      <w:r w:rsidR="008C0CB4" w:rsidRPr="00960C7D">
        <w:rPr>
          <w:rFonts w:ascii="Arial" w:hAnsi="Arial" w:cs="Arial"/>
          <w:b/>
          <w:i/>
          <w:sz w:val="24"/>
          <w:szCs w:val="24"/>
        </w:rPr>
        <w:t xml:space="preserve"> est </w:t>
      </w:r>
      <w:r w:rsidR="00391BD5" w:rsidRPr="00960C7D">
        <w:rPr>
          <w:rFonts w:ascii="Arial" w:hAnsi="Arial" w:cs="Arial"/>
          <w:b/>
          <w:i/>
          <w:sz w:val="24"/>
          <w:szCs w:val="24"/>
        </w:rPr>
        <w:t>totale</w:t>
      </w:r>
      <w:r w:rsidR="00D672B2" w:rsidRPr="00960C7D">
        <w:rPr>
          <w:rFonts w:ascii="Arial" w:hAnsi="Arial" w:cs="Arial"/>
          <w:b/>
          <w:i/>
          <w:sz w:val="24"/>
          <w:szCs w:val="24"/>
        </w:rPr>
        <w:t>. N</w:t>
      </w:r>
      <w:r w:rsidRPr="00960C7D">
        <w:rPr>
          <w:rFonts w:ascii="Arial" w:hAnsi="Arial" w:cs="Arial"/>
          <w:b/>
          <w:i/>
          <w:sz w:val="24"/>
          <w:szCs w:val="24"/>
        </w:rPr>
        <w:t xml:space="preserve">ous renforçons la formation des enseignants, nous mettons en place les ressources, les aménagements et l’accompagnement permettant de tenir compte des besoins éducatifs </w:t>
      </w:r>
      <w:r w:rsidR="00D672B2" w:rsidRPr="00960C7D">
        <w:rPr>
          <w:rFonts w:ascii="Arial" w:hAnsi="Arial" w:cs="Arial"/>
          <w:b/>
          <w:i/>
          <w:sz w:val="24"/>
          <w:szCs w:val="24"/>
        </w:rPr>
        <w:t>spécifiques de chaque</w:t>
      </w:r>
      <w:r w:rsidRPr="00960C7D">
        <w:rPr>
          <w:rFonts w:ascii="Arial" w:hAnsi="Arial" w:cs="Arial"/>
          <w:b/>
          <w:i/>
          <w:sz w:val="24"/>
          <w:szCs w:val="24"/>
        </w:rPr>
        <w:t xml:space="preserve"> enfant. Renforcer la coopération entre l’Education nationale et le médico-social à </w:t>
      </w:r>
      <w:r w:rsidR="00391BD5" w:rsidRPr="00960C7D">
        <w:rPr>
          <w:rFonts w:ascii="Arial" w:hAnsi="Arial" w:cs="Arial"/>
          <w:b/>
          <w:i/>
          <w:sz w:val="24"/>
          <w:szCs w:val="24"/>
        </w:rPr>
        <w:t xml:space="preserve">tous les </w:t>
      </w:r>
      <w:r w:rsidRPr="00960C7D">
        <w:rPr>
          <w:rFonts w:ascii="Arial" w:hAnsi="Arial" w:cs="Arial"/>
          <w:b/>
          <w:i/>
          <w:sz w:val="24"/>
          <w:szCs w:val="24"/>
        </w:rPr>
        <w:t>échelon</w:t>
      </w:r>
      <w:r w:rsidR="00391BD5" w:rsidRPr="00960C7D">
        <w:rPr>
          <w:rFonts w:ascii="Arial" w:hAnsi="Arial" w:cs="Arial"/>
          <w:b/>
          <w:i/>
          <w:sz w:val="24"/>
          <w:szCs w:val="24"/>
        </w:rPr>
        <w:t>s</w:t>
      </w:r>
      <w:r w:rsidRPr="00960C7D">
        <w:rPr>
          <w:rFonts w:ascii="Arial" w:hAnsi="Arial" w:cs="Arial"/>
          <w:b/>
          <w:i/>
          <w:sz w:val="24"/>
          <w:szCs w:val="24"/>
        </w:rPr>
        <w:t>, au plus près des besoins des élèves, c’est</w:t>
      </w:r>
      <w:r w:rsidR="00835047" w:rsidRPr="00960C7D">
        <w:rPr>
          <w:rFonts w:ascii="Arial" w:hAnsi="Arial" w:cs="Arial"/>
          <w:b/>
          <w:i/>
          <w:sz w:val="24"/>
          <w:szCs w:val="24"/>
        </w:rPr>
        <w:t xml:space="preserve"> fluidifier les parcours de chacun</w:t>
      </w:r>
      <w:r w:rsidRPr="00960C7D">
        <w:rPr>
          <w:rFonts w:ascii="Arial" w:hAnsi="Arial" w:cs="Arial"/>
          <w:b/>
          <w:i/>
          <w:sz w:val="24"/>
          <w:szCs w:val="24"/>
        </w:rPr>
        <w:t>, pour l’au</w:t>
      </w:r>
      <w:r w:rsidR="00835047" w:rsidRPr="00960C7D">
        <w:rPr>
          <w:rFonts w:ascii="Arial" w:hAnsi="Arial" w:cs="Arial"/>
          <w:b/>
          <w:i/>
          <w:sz w:val="24"/>
          <w:szCs w:val="24"/>
        </w:rPr>
        <w:t>tonomie et l’épanouissement de tous</w:t>
      </w:r>
      <w:r w:rsidRPr="00960C7D">
        <w:rPr>
          <w:rFonts w:ascii="Arial" w:hAnsi="Arial" w:cs="Arial"/>
          <w:b/>
          <w:i/>
          <w:sz w:val="24"/>
          <w:szCs w:val="24"/>
        </w:rPr>
        <w:t>.</w:t>
      </w:r>
      <w:r w:rsidR="00391BD5" w:rsidRPr="00960C7D">
        <w:rPr>
          <w:rFonts w:ascii="Arial" w:hAnsi="Arial" w:cs="Arial"/>
          <w:b/>
          <w:i/>
          <w:sz w:val="24"/>
          <w:szCs w:val="24"/>
        </w:rPr>
        <w:t xml:space="preserve"> Car quand les enjeux du handicap progressent, c’est toute la société qui avance</w:t>
      </w:r>
      <w:r w:rsidR="00960C7D" w:rsidRPr="00960C7D">
        <w:rPr>
          <w:rFonts w:ascii="Arial" w:hAnsi="Arial" w:cs="Arial"/>
          <w:b/>
          <w:i/>
          <w:sz w:val="24"/>
          <w:szCs w:val="24"/>
        </w:rPr>
        <w:t>.</w:t>
      </w:r>
      <w:r w:rsidRPr="00960C7D">
        <w:rPr>
          <w:rFonts w:ascii="Arial" w:hAnsi="Arial" w:cs="Arial"/>
          <w:b/>
          <w:i/>
          <w:sz w:val="24"/>
          <w:szCs w:val="24"/>
        </w:rPr>
        <w:t> »</w:t>
      </w:r>
    </w:p>
    <w:p w:rsidR="00891E5C" w:rsidRDefault="00891E5C" w:rsidP="000C1759">
      <w:pPr>
        <w:jc w:val="both"/>
        <w:rPr>
          <w:rFonts w:ascii="Arial" w:hAnsi="Arial" w:cs="Arial"/>
          <w:sz w:val="24"/>
          <w:szCs w:val="24"/>
        </w:rPr>
      </w:pPr>
    </w:p>
    <w:p w:rsidR="00F14E82" w:rsidRDefault="00F14E82" w:rsidP="000C1759">
      <w:pPr>
        <w:jc w:val="both"/>
        <w:rPr>
          <w:rFonts w:ascii="Arial" w:hAnsi="Arial" w:cs="Arial"/>
          <w:sz w:val="24"/>
          <w:szCs w:val="24"/>
        </w:rPr>
      </w:pPr>
    </w:p>
    <w:p w:rsidR="00F14E82" w:rsidRPr="00891E5C" w:rsidRDefault="00F14E82" w:rsidP="000C1759">
      <w:pPr>
        <w:jc w:val="both"/>
        <w:rPr>
          <w:rFonts w:ascii="Arial" w:hAnsi="Arial" w:cs="Arial"/>
          <w:sz w:val="24"/>
          <w:szCs w:val="24"/>
        </w:rPr>
      </w:pPr>
    </w:p>
    <w:p w:rsidR="00D63CCA" w:rsidRPr="00960C7D" w:rsidRDefault="002B5F98" w:rsidP="00960C7D">
      <w:pPr>
        <w:pStyle w:val="Titre1"/>
        <w:numPr>
          <w:ilvl w:val="0"/>
          <w:numId w:val="14"/>
        </w:numPr>
        <w:jc w:val="both"/>
        <w:rPr>
          <w:rFonts w:ascii="Arial" w:hAnsi="Arial" w:cs="Arial"/>
          <w:b/>
          <w:color w:val="auto"/>
          <w:sz w:val="28"/>
        </w:rPr>
      </w:pPr>
      <w:r w:rsidRPr="00960C7D">
        <w:rPr>
          <w:rFonts w:ascii="Arial" w:hAnsi="Arial" w:cs="Arial"/>
          <w:b/>
          <w:color w:val="auto"/>
          <w:sz w:val="28"/>
        </w:rPr>
        <w:t>Une école inclusive</w:t>
      </w:r>
      <w:r w:rsidR="00FA5BB1" w:rsidRPr="00960C7D">
        <w:rPr>
          <w:rFonts w:ascii="Arial" w:hAnsi="Arial" w:cs="Arial"/>
          <w:b/>
          <w:color w:val="auto"/>
          <w:sz w:val="28"/>
        </w:rPr>
        <w:t xml:space="preserve"> au plus près des besoins des</w:t>
      </w:r>
      <w:r w:rsidR="00F846D1" w:rsidRPr="00960C7D">
        <w:rPr>
          <w:rFonts w:ascii="Arial" w:hAnsi="Arial" w:cs="Arial"/>
          <w:b/>
          <w:color w:val="auto"/>
          <w:sz w:val="28"/>
        </w:rPr>
        <w:t xml:space="preserve"> enfants et de leurs</w:t>
      </w:r>
      <w:r w:rsidR="00FA5BB1" w:rsidRPr="00960C7D">
        <w:rPr>
          <w:rFonts w:ascii="Arial" w:hAnsi="Arial" w:cs="Arial"/>
          <w:b/>
          <w:color w:val="auto"/>
          <w:sz w:val="28"/>
        </w:rPr>
        <w:t xml:space="preserve"> familles</w:t>
      </w:r>
    </w:p>
    <w:p w:rsidR="00FA5BB1" w:rsidRPr="00891E5C" w:rsidRDefault="00FA5BB1" w:rsidP="000C1759">
      <w:pPr>
        <w:jc w:val="both"/>
        <w:rPr>
          <w:rFonts w:ascii="Arial" w:hAnsi="Arial" w:cs="Arial"/>
          <w:sz w:val="24"/>
          <w:szCs w:val="24"/>
        </w:rPr>
      </w:pPr>
    </w:p>
    <w:p w:rsidR="007B7882" w:rsidRPr="00F14E82" w:rsidRDefault="00132AD7" w:rsidP="005E4927">
      <w:pPr>
        <w:rPr>
          <w:rFonts w:ascii="Arial" w:hAnsi="Arial" w:cs="Arial"/>
          <w:b/>
          <w:sz w:val="24"/>
          <w:szCs w:val="24"/>
        </w:rPr>
      </w:pPr>
      <w:r w:rsidRPr="00960C7D">
        <w:rPr>
          <w:rFonts w:ascii="Arial" w:hAnsi="Arial" w:cs="Arial"/>
          <w:b/>
          <w:sz w:val="24"/>
          <w:szCs w:val="24"/>
        </w:rPr>
        <w:t>Rendre</w:t>
      </w:r>
      <w:r w:rsidR="00136A8B" w:rsidRPr="00960C7D">
        <w:rPr>
          <w:rFonts w:ascii="Arial" w:hAnsi="Arial" w:cs="Arial"/>
          <w:b/>
          <w:sz w:val="24"/>
          <w:szCs w:val="24"/>
        </w:rPr>
        <w:t xml:space="preserve"> réel le principe d’inclusion scolaire :</w:t>
      </w:r>
    </w:p>
    <w:p w:rsidR="005C2D2B" w:rsidRDefault="00136A8B" w:rsidP="00960C7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>Plus de 400 000 enfants en situation de handicap sont scolarisés en milieu ordinaire, contre 321 500 en 2017</w:t>
      </w:r>
      <w:r w:rsidR="00633A55" w:rsidRPr="00F14E82">
        <w:rPr>
          <w:rFonts w:ascii="Arial" w:hAnsi="Arial" w:cs="Arial"/>
          <w:b/>
          <w:sz w:val="24"/>
          <w:szCs w:val="24"/>
        </w:rPr>
        <w:t>.</w:t>
      </w:r>
      <w:r w:rsidR="00960C7D" w:rsidRPr="00F14E82">
        <w:rPr>
          <w:rFonts w:ascii="Arial" w:hAnsi="Arial" w:cs="Arial"/>
          <w:b/>
          <w:sz w:val="24"/>
          <w:szCs w:val="24"/>
        </w:rPr>
        <w:t xml:space="preserve"> </w:t>
      </w:r>
    </w:p>
    <w:p w:rsidR="005C2D2B" w:rsidRDefault="005C2D2B" w:rsidP="005C2D2B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14E82" w:rsidRDefault="00633A55" w:rsidP="00960C7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>A compter de la rentrée 2021, la formation initiale de tous les enseignants aux besoins éducatifs particuliers devient o</w:t>
      </w:r>
      <w:bookmarkStart w:id="0" w:name="_GoBack"/>
      <w:bookmarkEnd w:id="0"/>
      <w:r w:rsidRPr="00F14E82">
        <w:rPr>
          <w:rFonts w:ascii="Arial" w:hAnsi="Arial" w:cs="Arial"/>
          <w:b/>
          <w:sz w:val="24"/>
          <w:szCs w:val="24"/>
        </w:rPr>
        <w:t>bligatoire à raison de 25h de formation</w:t>
      </w:r>
      <w:r w:rsidR="00B93FCC" w:rsidRPr="00F14E82">
        <w:rPr>
          <w:rFonts w:ascii="Arial" w:hAnsi="Arial" w:cs="Arial"/>
          <w:b/>
          <w:sz w:val="24"/>
          <w:szCs w:val="24"/>
        </w:rPr>
        <w:t xml:space="preserve"> minimum</w:t>
      </w:r>
      <w:r w:rsidRPr="00F14E82">
        <w:rPr>
          <w:rFonts w:ascii="Arial" w:hAnsi="Arial" w:cs="Arial"/>
          <w:b/>
          <w:sz w:val="24"/>
          <w:szCs w:val="24"/>
        </w:rPr>
        <w:t xml:space="preserve">. </w:t>
      </w:r>
    </w:p>
    <w:p w:rsidR="00F14E82" w:rsidRDefault="00F14E82" w:rsidP="00F14E82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14E82" w:rsidRDefault="00B93FCC" w:rsidP="000C175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 xml:space="preserve">Les </w:t>
      </w:r>
      <w:r w:rsidR="00960C7D" w:rsidRPr="00F14E82">
        <w:rPr>
          <w:rFonts w:ascii="Arial" w:hAnsi="Arial" w:cs="Arial"/>
          <w:b/>
          <w:sz w:val="24"/>
          <w:szCs w:val="24"/>
        </w:rPr>
        <w:t>accompagnants d’élèves en situation de handicap (</w:t>
      </w:r>
      <w:r w:rsidRPr="00F14E82">
        <w:rPr>
          <w:rFonts w:ascii="Arial" w:hAnsi="Arial" w:cs="Arial"/>
          <w:b/>
          <w:sz w:val="24"/>
          <w:szCs w:val="24"/>
        </w:rPr>
        <w:t>AESH</w:t>
      </w:r>
      <w:r w:rsidR="00960C7D" w:rsidRPr="00F14E82">
        <w:rPr>
          <w:rFonts w:ascii="Arial" w:hAnsi="Arial" w:cs="Arial"/>
          <w:b/>
          <w:sz w:val="24"/>
          <w:szCs w:val="24"/>
        </w:rPr>
        <w:t>)</w:t>
      </w:r>
      <w:r w:rsidRPr="00F14E82">
        <w:rPr>
          <w:rFonts w:ascii="Arial" w:hAnsi="Arial" w:cs="Arial"/>
          <w:b/>
          <w:sz w:val="24"/>
          <w:szCs w:val="24"/>
        </w:rPr>
        <w:t xml:space="preserve"> bénéficient d’une formation d’adapt</w:t>
      </w:r>
      <w:r w:rsidR="00960C7D" w:rsidRPr="00F14E82">
        <w:rPr>
          <w:rFonts w:ascii="Arial" w:hAnsi="Arial" w:cs="Arial"/>
          <w:b/>
          <w:sz w:val="24"/>
          <w:szCs w:val="24"/>
        </w:rPr>
        <w:t>ation à l’emploi de 60 heures.</w:t>
      </w:r>
    </w:p>
    <w:p w:rsidR="00F14E82" w:rsidRPr="00F14E82" w:rsidRDefault="00F14E82" w:rsidP="00F14E82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F14E82" w:rsidRPr="00F14E82" w:rsidRDefault="00B93FCC" w:rsidP="000C175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sz w:val="24"/>
          <w:szCs w:val="24"/>
        </w:rPr>
        <w:t>La formation continue est renforcée dans les plans académiques de formation.</w:t>
      </w:r>
    </w:p>
    <w:p w:rsidR="00F14E82" w:rsidRPr="00F14E82" w:rsidRDefault="00F14E82" w:rsidP="00F14E82">
      <w:pPr>
        <w:pStyle w:val="Paragraphedeliste"/>
        <w:rPr>
          <w:rFonts w:ascii="Arial" w:hAnsi="Arial" w:cs="Arial"/>
          <w:sz w:val="24"/>
          <w:szCs w:val="24"/>
        </w:rPr>
      </w:pPr>
    </w:p>
    <w:p w:rsidR="00633A55" w:rsidRPr="00F14E82" w:rsidRDefault="00DD6AB6" w:rsidP="000C175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 xml:space="preserve">La </w:t>
      </w:r>
      <w:r w:rsidR="00AA5EB4" w:rsidRPr="00F14E82">
        <w:rPr>
          <w:rFonts w:ascii="Arial" w:hAnsi="Arial" w:cs="Arial"/>
          <w:b/>
          <w:sz w:val="24"/>
          <w:szCs w:val="24"/>
        </w:rPr>
        <w:t xml:space="preserve">création de la </w:t>
      </w:r>
      <w:r w:rsidRPr="00F14E82">
        <w:rPr>
          <w:rFonts w:ascii="Arial" w:hAnsi="Arial" w:cs="Arial"/>
          <w:b/>
          <w:sz w:val="24"/>
          <w:szCs w:val="24"/>
        </w:rPr>
        <w:t>plateforme Cap Ecole inclusive</w:t>
      </w:r>
      <w:r w:rsidR="00AA5EB4" w:rsidRPr="00F14E82">
        <w:rPr>
          <w:rFonts w:ascii="Arial" w:hAnsi="Arial" w:cs="Arial"/>
          <w:sz w:val="24"/>
          <w:szCs w:val="24"/>
        </w:rPr>
        <w:t xml:space="preserve"> permet d’</w:t>
      </w:r>
      <w:r w:rsidRPr="00F14E82">
        <w:rPr>
          <w:rFonts w:ascii="Arial" w:hAnsi="Arial" w:cs="Arial"/>
          <w:sz w:val="24"/>
          <w:szCs w:val="24"/>
        </w:rPr>
        <w:t>outille</w:t>
      </w:r>
      <w:r w:rsidR="00AA5EB4" w:rsidRPr="00F14E82">
        <w:rPr>
          <w:rFonts w:ascii="Arial" w:hAnsi="Arial" w:cs="Arial"/>
          <w:sz w:val="24"/>
          <w:szCs w:val="24"/>
        </w:rPr>
        <w:t>r</w:t>
      </w:r>
      <w:r w:rsidRPr="00F14E82">
        <w:rPr>
          <w:rFonts w:ascii="Arial" w:hAnsi="Arial" w:cs="Arial"/>
          <w:sz w:val="24"/>
          <w:szCs w:val="24"/>
        </w:rPr>
        <w:t xml:space="preserve"> les enseignants et </w:t>
      </w:r>
      <w:r w:rsidR="00AA5EB4" w:rsidRPr="00F14E82">
        <w:rPr>
          <w:rFonts w:ascii="Arial" w:hAnsi="Arial" w:cs="Arial"/>
          <w:sz w:val="24"/>
          <w:szCs w:val="24"/>
        </w:rPr>
        <w:t>d’informer le grand public pour</w:t>
      </w:r>
      <w:r w:rsidRPr="00F14E82">
        <w:rPr>
          <w:rFonts w:ascii="Arial" w:hAnsi="Arial" w:cs="Arial"/>
          <w:sz w:val="24"/>
          <w:szCs w:val="24"/>
        </w:rPr>
        <w:t xml:space="preserve"> la mise en</w:t>
      </w:r>
      <w:r w:rsidR="00AA5EB4" w:rsidRPr="00F14E82">
        <w:rPr>
          <w:rFonts w:ascii="Arial" w:hAnsi="Arial" w:cs="Arial"/>
          <w:sz w:val="24"/>
          <w:szCs w:val="24"/>
        </w:rPr>
        <w:t xml:space="preserve"> place</w:t>
      </w:r>
      <w:r w:rsidRPr="00F14E82">
        <w:rPr>
          <w:rFonts w:ascii="Arial" w:hAnsi="Arial" w:cs="Arial"/>
          <w:sz w:val="24"/>
          <w:szCs w:val="24"/>
        </w:rPr>
        <w:t xml:space="preserve"> d’aménagements pédagogiques.</w:t>
      </w:r>
    </w:p>
    <w:p w:rsidR="00F14E82" w:rsidRDefault="00F14E82" w:rsidP="007B7882">
      <w:pPr>
        <w:jc w:val="both"/>
        <w:rPr>
          <w:rFonts w:ascii="Arial" w:hAnsi="Arial" w:cs="Arial"/>
          <w:sz w:val="24"/>
          <w:szCs w:val="24"/>
        </w:rPr>
      </w:pPr>
    </w:p>
    <w:p w:rsidR="00AA5EB4" w:rsidRPr="003E1199" w:rsidRDefault="00AA5EB4" w:rsidP="007B7882">
      <w:pPr>
        <w:jc w:val="both"/>
        <w:rPr>
          <w:rFonts w:ascii="Arial" w:hAnsi="Arial" w:cs="Arial"/>
          <w:sz w:val="24"/>
          <w:szCs w:val="24"/>
        </w:rPr>
      </w:pPr>
      <w:r w:rsidRPr="00960C7D">
        <w:rPr>
          <w:rStyle w:val="Titre3Car"/>
          <w:rFonts w:ascii="Arial" w:hAnsi="Arial" w:cs="Arial"/>
          <w:b/>
          <w:color w:val="auto"/>
        </w:rPr>
        <w:t>Pour s’adapter aux besoins éducatifs particuliers et fluidifier les parcours</w:t>
      </w:r>
      <w:r w:rsidRPr="00960C7D">
        <w:rPr>
          <w:rFonts w:ascii="Arial" w:hAnsi="Arial" w:cs="Arial"/>
          <w:b/>
          <w:sz w:val="24"/>
          <w:szCs w:val="24"/>
        </w:rPr>
        <w:t>,</w:t>
      </w:r>
      <w:r w:rsidRPr="00960C7D">
        <w:rPr>
          <w:rFonts w:ascii="Arial" w:hAnsi="Arial" w:cs="Arial"/>
          <w:sz w:val="24"/>
          <w:szCs w:val="24"/>
        </w:rPr>
        <w:t xml:space="preserve"> </w:t>
      </w:r>
      <w:r w:rsidRPr="003E1199">
        <w:rPr>
          <w:rFonts w:ascii="Arial" w:hAnsi="Arial" w:cs="Arial"/>
          <w:sz w:val="24"/>
          <w:szCs w:val="24"/>
        </w:rPr>
        <w:t>des dispositifs inclusifs ont été créés sur l’ensemble du territoire :</w:t>
      </w:r>
    </w:p>
    <w:p w:rsidR="00AA5EB4" w:rsidRDefault="00AA5EB4" w:rsidP="00960C7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60C7D">
        <w:rPr>
          <w:rFonts w:ascii="Arial" w:hAnsi="Arial" w:cs="Arial"/>
          <w:b/>
          <w:sz w:val="24"/>
          <w:szCs w:val="24"/>
        </w:rPr>
        <w:t>350 Unités localisées d’inclusion scolaire (ULIS) sont créées à la rentrée.</w:t>
      </w:r>
      <w:r w:rsidRPr="00960C7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60C7D">
        <w:rPr>
          <w:rFonts w:ascii="Arial" w:hAnsi="Arial" w:cs="Arial"/>
          <w:b/>
          <w:sz w:val="24"/>
          <w:szCs w:val="24"/>
        </w:rPr>
        <w:t>1 300 Unités localisées d’inclusion scolaire (ULIS) ont été créées depuis 2017 de l’école élémentaire au lycée.</w:t>
      </w:r>
    </w:p>
    <w:p w:rsidR="00960C7D" w:rsidRPr="00960C7D" w:rsidRDefault="00960C7D" w:rsidP="00960C7D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0C7D" w:rsidRDefault="00AA5EB4" w:rsidP="00960C7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b/>
          <w:sz w:val="24"/>
          <w:szCs w:val="24"/>
        </w:rPr>
        <w:t>L’ouverture des Unités d’enseignement externalisé</w:t>
      </w:r>
      <w:r w:rsidR="005C2D2B">
        <w:rPr>
          <w:rFonts w:ascii="Arial" w:hAnsi="Arial" w:cs="Arial"/>
          <w:b/>
          <w:sz w:val="24"/>
          <w:szCs w:val="24"/>
        </w:rPr>
        <w:t>es</w:t>
      </w:r>
      <w:r w:rsidRPr="00891E5C">
        <w:rPr>
          <w:rFonts w:ascii="Arial" w:hAnsi="Arial" w:cs="Arial"/>
          <w:b/>
          <w:sz w:val="24"/>
          <w:szCs w:val="24"/>
        </w:rPr>
        <w:t xml:space="preserve"> </w:t>
      </w:r>
      <w:r w:rsidR="00891E5C" w:rsidRPr="00891E5C">
        <w:rPr>
          <w:rFonts w:ascii="Arial" w:hAnsi="Arial" w:cs="Arial"/>
          <w:b/>
          <w:sz w:val="24"/>
          <w:szCs w:val="24"/>
        </w:rPr>
        <w:t xml:space="preserve">(UEE) </w:t>
      </w:r>
      <w:r w:rsidRPr="00891E5C">
        <w:rPr>
          <w:rFonts w:ascii="Arial" w:hAnsi="Arial" w:cs="Arial"/>
          <w:b/>
          <w:sz w:val="24"/>
          <w:szCs w:val="24"/>
        </w:rPr>
        <w:t xml:space="preserve">pour les enfants autistes </w:t>
      </w:r>
      <w:r w:rsidRPr="00891E5C">
        <w:rPr>
          <w:rFonts w:ascii="Arial" w:hAnsi="Arial" w:cs="Arial"/>
          <w:sz w:val="24"/>
          <w:szCs w:val="24"/>
        </w:rPr>
        <w:t xml:space="preserve">a suivi une progression rapide, les objectifs ont même été dépassés : </w:t>
      </w:r>
    </w:p>
    <w:p w:rsidR="00960C7D" w:rsidRPr="00960C7D" w:rsidRDefault="00960C7D" w:rsidP="00960C7D">
      <w:pPr>
        <w:pStyle w:val="Paragraphedeliste"/>
        <w:rPr>
          <w:rFonts w:ascii="Arial" w:hAnsi="Arial" w:cs="Arial"/>
          <w:sz w:val="24"/>
          <w:szCs w:val="24"/>
        </w:rPr>
      </w:pPr>
    </w:p>
    <w:p w:rsidR="00960C7D" w:rsidRPr="00960C7D" w:rsidRDefault="00AA5EB4" w:rsidP="00960C7D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E4927">
        <w:rPr>
          <w:rFonts w:ascii="Arial" w:hAnsi="Arial" w:cs="Arial"/>
          <w:b/>
          <w:sz w:val="24"/>
          <w:szCs w:val="24"/>
        </w:rPr>
        <w:t xml:space="preserve">89 unités d’enseignement pour les élèves porteurs de troubles du spectre de l’autisme sont </w:t>
      </w:r>
      <w:r w:rsidR="005C2D2B" w:rsidRPr="005E4927">
        <w:rPr>
          <w:rFonts w:ascii="Arial" w:hAnsi="Arial" w:cs="Arial"/>
          <w:b/>
          <w:sz w:val="24"/>
          <w:szCs w:val="24"/>
        </w:rPr>
        <w:t>créées</w:t>
      </w:r>
      <w:r w:rsidRPr="005E4927">
        <w:rPr>
          <w:rFonts w:ascii="Arial" w:hAnsi="Arial" w:cs="Arial"/>
          <w:b/>
          <w:sz w:val="24"/>
          <w:szCs w:val="24"/>
        </w:rPr>
        <w:t xml:space="preserve"> à la rentrée 2021.</w:t>
      </w:r>
      <w:r w:rsidRPr="005E4927">
        <w:rPr>
          <w:rFonts w:ascii="Arial" w:hAnsi="Arial" w:cs="Arial"/>
          <w:sz w:val="24"/>
          <w:szCs w:val="24"/>
        </w:rPr>
        <w:t xml:space="preserve"> Les crédits mobilisés pour 2021 permettent </w:t>
      </w:r>
      <w:r w:rsidR="005C2D2B">
        <w:rPr>
          <w:rFonts w:ascii="Arial" w:hAnsi="Arial" w:cs="Arial"/>
          <w:sz w:val="24"/>
          <w:szCs w:val="24"/>
        </w:rPr>
        <w:t>la création de 350 places en UEM</w:t>
      </w:r>
      <w:r w:rsidRPr="005E4927">
        <w:rPr>
          <w:rFonts w:ascii="Arial" w:hAnsi="Arial" w:cs="Arial"/>
          <w:sz w:val="24"/>
          <w:szCs w:val="24"/>
        </w:rPr>
        <w:t xml:space="preserve"> autisme, 328 places en UE élémentaire autisme ou dispositif d’auto-régulation.</w:t>
      </w:r>
    </w:p>
    <w:p w:rsidR="00960C7D" w:rsidRPr="00960C7D" w:rsidRDefault="00960C7D" w:rsidP="00960C7D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92A34" w:rsidRPr="00792A34" w:rsidRDefault="00732FD5" w:rsidP="00792A3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60C7D">
        <w:rPr>
          <w:rFonts w:ascii="Arial" w:hAnsi="Arial" w:cs="Arial"/>
          <w:sz w:val="24"/>
          <w:szCs w:val="24"/>
        </w:rPr>
        <w:lastRenderedPageBreak/>
        <w:t xml:space="preserve">Pour prendre en considération les objectifs d’inclusion scolaire pour chacun et les besoins spécifiques du polyhandicap, ont été créées les premières unités d’enseignement externalisées (UEE) Polyhandicap. </w:t>
      </w:r>
    </w:p>
    <w:p w:rsidR="00792A34" w:rsidRPr="00792A34" w:rsidRDefault="00792A34" w:rsidP="00792A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5AE0" w:rsidRPr="00792A34" w:rsidRDefault="00895AE0" w:rsidP="00792A34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792A34">
        <w:rPr>
          <w:rFonts w:ascii="Arial" w:hAnsi="Arial" w:cs="Arial"/>
          <w:b/>
          <w:sz w:val="24"/>
          <w:szCs w:val="24"/>
        </w:rPr>
        <w:t>5 UEE Polyhandicap supplémentaires sont ouvertes à la rentrée, ce qui porte à 8 le nombre d’UEE Polyhandicap,</w:t>
      </w:r>
      <w:r w:rsidRPr="00792A34">
        <w:rPr>
          <w:rFonts w:ascii="Arial" w:hAnsi="Arial" w:cs="Arial"/>
          <w:sz w:val="24"/>
          <w:szCs w:val="24"/>
        </w:rPr>
        <w:t xml:space="preserve"> avec l’objectif d’ouvrir une UEE par académie d’ici à 2023.</w:t>
      </w:r>
    </w:p>
    <w:p w:rsidR="00F14E82" w:rsidRDefault="00F14E82" w:rsidP="00F14E82"/>
    <w:p w:rsidR="00132AD7" w:rsidRPr="00792A34" w:rsidRDefault="00132AD7" w:rsidP="00792A34">
      <w:pPr>
        <w:pStyle w:val="Titre1"/>
        <w:numPr>
          <w:ilvl w:val="0"/>
          <w:numId w:val="14"/>
        </w:numPr>
        <w:rPr>
          <w:rFonts w:ascii="Arial" w:hAnsi="Arial" w:cs="Arial"/>
          <w:b/>
          <w:color w:val="auto"/>
          <w:sz w:val="28"/>
        </w:rPr>
      </w:pPr>
      <w:r w:rsidRPr="00792A34">
        <w:rPr>
          <w:rFonts w:ascii="Arial" w:hAnsi="Arial" w:cs="Arial"/>
          <w:b/>
          <w:color w:val="auto"/>
          <w:sz w:val="28"/>
        </w:rPr>
        <w:t>Aller vers les familles et être à leur écoute</w:t>
      </w:r>
    </w:p>
    <w:p w:rsidR="00084F42" w:rsidRPr="00891E5C" w:rsidRDefault="00084F42" w:rsidP="000C1759">
      <w:pPr>
        <w:jc w:val="both"/>
        <w:rPr>
          <w:rFonts w:ascii="Arial" w:hAnsi="Arial" w:cs="Arial"/>
          <w:sz w:val="24"/>
          <w:szCs w:val="24"/>
        </w:rPr>
      </w:pPr>
    </w:p>
    <w:p w:rsidR="007971C0" w:rsidRPr="00F14E82" w:rsidRDefault="00084F42" w:rsidP="007971C0">
      <w:pPr>
        <w:rPr>
          <w:rFonts w:ascii="Arial" w:hAnsi="Arial" w:cs="Arial"/>
          <w:b/>
          <w:sz w:val="24"/>
          <w:szCs w:val="24"/>
        </w:rPr>
      </w:pPr>
      <w:r w:rsidRPr="00792A34">
        <w:rPr>
          <w:rFonts w:ascii="Arial" w:hAnsi="Arial" w:cs="Arial"/>
          <w:b/>
          <w:sz w:val="24"/>
          <w:szCs w:val="24"/>
        </w:rPr>
        <w:t>Des c</w:t>
      </w:r>
      <w:r w:rsidR="00FA5BB1" w:rsidRPr="00792A34">
        <w:rPr>
          <w:rFonts w:ascii="Arial" w:hAnsi="Arial" w:cs="Arial"/>
          <w:b/>
          <w:sz w:val="24"/>
          <w:szCs w:val="24"/>
        </w:rPr>
        <w:t>ellules d’écoute</w:t>
      </w:r>
      <w:r w:rsidRPr="00792A34">
        <w:rPr>
          <w:rFonts w:ascii="Arial" w:hAnsi="Arial" w:cs="Arial"/>
          <w:b/>
          <w:sz w:val="24"/>
          <w:szCs w:val="24"/>
        </w:rPr>
        <w:t xml:space="preserve"> ont été mises en place</w:t>
      </w:r>
      <w:r w:rsidR="00792A34">
        <w:rPr>
          <w:rFonts w:ascii="Arial" w:hAnsi="Arial" w:cs="Arial"/>
          <w:b/>
          <w:sz w:val="24"/>
          <w:szCs w:val="24"/>
        </w:rPr>
        <w:t>.</w:t>
      </w:r>
    </w:p>
    <w:p w:rsidR="008B6FB3" w:rsidRPr="00891E5C" w:rsidRDefault="008B6FB3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sz w:val="24"/>
          <w:szCs w:val="24"/>
        </w:rPr>
        <w:t xml:space="preserve">Depuis le 1er juillet 2020, un numéro vert unique – 0 805 805 110 ou le 0 800 730 123 (accessible </w:t>
      </w:r>
      <w:r w:rsidR="00792A34">
        <w:rPr>
          <w:rFonts w:ascii="Arial" w:hAnsi="Arial" w:cs="Arial"/>
          <w:sz w:val="24"/>
          <w:szCs w:val="24"/>
        </w:rPr>
        <w:t xml:space="preserve">aux personnes malentendantes) – </w:t>
      </w:r>
      <w:r w:rsidRPr="00891E5C">
        <w:rPr>
          <w:rFonts w:ascii="Arial" w:hAnsi="Arial" w:cs="Arial"/>
          <w:sz w:val="24"/>
          <w:szCs w:val="24"/>
        </w:rPr>
        <w:t xml:space="preserve">permet de joindre, grâce à un serveur interactif et selon les attentes, soit la cellule départementale, soit la cellule nationale Aide handicap École. </w:t>
      </w:r>
    </w:p>
    <w:p w:rsidR="00792A34" w:rsidRDefault="00792A34" w:rsidP="000C1759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92A34">
        <w:rPr>
          <w:rFonts w:ascii="Arial" w:hAnsi="Arial" w:cs="Arial"/>
          <w:sz w:val="24"/>
          <w:szCs w:val="24"/>
        </w:rPr>
        <w:t>Informer</w:t>
      </w:r>
      <w:r w:rsidR="008B6FB3" w:rsidRPr="00792A34">
        <w:rPr>
          <w:rFonts w:ascii="Arial" w:hAnsi="Arial" w:cs="Arial"/>
          <w:sz w:val="24"/>
          <w:szCs w:val="24"/>
        </w:rPr>
        <w:t xml:space="preserve"> les familles sur les dispositifs existants et sur le fonctionnement du service public de l'École inclusive ; </w:t>
      </w:r>
    </w:p>
    <w:p w:rsidR="00792A34" w:rsidRDefault="00792A34" w:rsidP="00792A34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B6FB3" w:rsidRPr="00792A34" w:rsidRDefault="00792A34" w:rsidP="000C1759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92A34">
        <w:rPr>
          <w:rFonts w:ascii="Arial" w:hAnsi="Arial" w:cs="Arial"/>
          <w:sz w:val="24"/>
          <w:szCs w:val="24"/>
        </w:rPr>
        <w:t>Répondre</w:t>
      </w:r>
      <w:r w:rsidR="008B6FB3" w:rsidRPr="00792A34">
        <w:rPr>
          <w:rFonts w:ascii="Arial" w:hAnsi="Arial" w:cs="Arial"/>
          <w:sz w:val="24"/>
          <w:szCs w:val="24"/>
        </w:rPr>
        <w:t xml:space="preserve"> aux familles sur le dossier de leur(s) enfant(s) avec un objectif affiché de réponse aux demandeurs dans les 24 heures suivant l'appel.</w:t>
      </w:r>
    </w:p>
    <w:p w:rsidR="002B5F98" w:rsidRPr="00891E5C" w:rsidRDefault="002B5F98" w:rsidP="000C1759">
      <w:pPr>
        <w:jc w:val="both"/>
        <w:rPr>
          <w:rFonts w:ascii="Arial" w:hAnsi="Arial" w:cs="Arial"/>
          <w:sz w:val="24"/>
          <w:szCs w:val="24"/>
        </w:rPr>
      </w:pPr>
    </w:p>
    <w:p w:rsidR="007971C0" w:rsidRPr="00F14E82" w:rsidRDefault="00084F42" w:rsidP="007971C0">
      <w:pPr>
        <w:rPr>
          <w:rFonts w:ascii="Arial" w:hAnsi="Arial" w:cs="Arial"/>
          <w:b/>
          <w:sz w:val="24"/>
          <w:szCs w:val="24"/>
        </w:rPr>
      </w:pPr>
      <w:r w:rsidRPr="00792A34">
        <w:rPr>
          <w:rFonts w:ascii="Arial" w:hAnsi="Arial" w:cs="Arial"/>
          <w:b/>
          <w:sz w:val="24"/>
          <w:szCs w:val="24"/>
        </w:rPr>
        <w:t>Des commissions d’affectation ont été créées</w:t>
      </w:r>
      <w:r w:rsidR="00792A34" w:rsidRPr="00792A34">
        <w:rPr>
          <w:rFonts w:ascii="Arial" w:hAnsi="Arial" w:cs="Arial"/>
          <w:b/>
          <w:sz w:val="24"/>
          <w:szCs w:val="24"/>
        </w:rPr>
        <w:t>.</w:t>
      </w:r>
    </w:p>
    <w:p w:rsidR="002B5F98" w:rsidRPr="00891E5C" w:rsidRDefault="00084F42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sz w:val="24"/>
          <w:szCs w:val="24"/>
        </w:rPr>
        <w:t>La</w:t>
      </w:r>
      <w:r w:rsidR="002B5F98" w:rsidRPr="00891E5C">
        <w:rPr>
          <w:rFonts w:ascii="Arial" w:hAnsi="Arial" w:cs="Arial"/>
          <w:sz w:val="24"/>
          <w:szCs w:val="24"/>
        </w:rPr>
        <w:t xml:space="preserve"> commission spécifique </w:t>
      </w:r>
      <w:r w:rsidR="003679EE">
        <w:rPr>
          <w:rFonts w:ascii="Arial" w:hAnsi="Arial" w:cs="Arial"/>
          <w:sz w:val="24"/>
          <w:szCs w:val="24"/>
        </w:rPr>
        <w:t xml:space="preserve">est </w:t>
      </w:r>
      <w:r w:rsidR="002B5F98" w:rsidRPr="00891E5C">
        <w:rPr>
          <w:rFonts w:ascii="Arial" w:hAnsi="Arial" w:cs="Arial"/>
          <w:sz w:val="24"/>
          <w:szCs w:val="24"/>
        </w:rPr>
        <w:t xml:space="preserve">chargée de proposer une solution de scolarisation </w:t>
      </w:r>
      <w:r w:rsidR="007971C0">
        <w:rPr>
          <w:rFonts w:ascii="Arial" w:hAnsi="Arial" w:cs="Arial"/>
          <w:sz w:val="24"/>
          <w:szCs w:val="24"/>
        </w:rPr>
        <w:t>à chaque élève</w:t>
      </w:r>
      <w:r w:rsidR="003679EE">
        <w:rPr>
          <w:rFonts w:ascii="Arial" w:hAnsi="Arial" w:cs="Arial"/>
          <w:sz w:val="24"/>
          <w:szCs w:val="24"/>
        </w:rPr>
        <w:t>. Elle</w:t>
      </w:r>
      <w:r w:rsidR="007971C0">
        <w:rPr>
          <w:rFonts w:ascii="Arial" w:hAnsi="Arial" w:cs="Arial"/>
          <w:sz w:val="24"/>
          <w:szCs w:val="24"/>
        </w:rPr>
        <w:t xml:space="preserve"> </w:t>
      </w:r>
      <w:r w:rsidR="002B5F98" w:rsidRPr="00891E5C">
        <w:rPr>
          <w:rFonts w:ascii="Arial" w:hAnsi="Arial" w:cs="Arial"/>
          <w:sz w:val="24"/>
          <w:szCs w:val="24"/>
        </w:rPr>
        <w:t xml:space="preserve">réunit les acteurs de la scolarisation et leurs partenaires autour de plusieurs enjeux : </w:t>
      </w:r>
    </w:p>
    <w:p w:rsidR="002B5F98" w:rsidRDefault="007971C0" w:rsidP="007971C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971C0">
        <w:rPr>
          <w:rFonts w:ascii="Arial" w:hAnsi="Arial" w:cs="Arial"/>
          <w:sz w:val="24"/>
          <w:szCs w:val="24"/>
        </w:rPr>
        <w:t>Repérer</w:t>
      </w:r>
      <w:r w:rsidR="005C2D2B">
        <w:rPr>
          <w:rFonts w:ascii="Arial" w:hAnsi="Arial" w:cs="Arial"/>
          <w:sz w:val="24"/>
          <w:szCs w:val="24"/>
        </w:rPr>
        <w:t>,</w:t>
      </w:r>
      <w:r w:rsidR="002B5F98" w:rsidRPr="007971C0">
        <w:rPr>
          <w:rFonts w:ascii="Arial" w:hAnsi="Arial" w:cs="Arial"/>
          <w:sz w:val="24"/>
          <w:szCs w:val="24"/>
        </w:rPr>
        <w:t xml:space="preserve"> en amont de la rentrée, les élèves qui pourraient être sans affectation, quelles qu’en soient les raisons, qu’ils relèvent d’écoles et établissements scolaires, publics et privés, ou d’établissements médico-sociaux ; </w:t>
      </w:r>
    </w:p>
    <w:p w:rsidR="007971C0" w:rsidRPr="007971C0" w:rsidRDefault="007971C0" w:rsidP="007971C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2B5F98" w:rsidRPr="007971C0" w:rsidRDefault="007971C0" w:rsidP="007971C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971C0">
        <w:rPr>
          <w:rFonts w:ascii="Arial" w:hAnsi="Arial" w:cs="Arial"/>
          <w:sz w:val="24"/>
          <w:szCs w:val="24"/>
        </w:rPr>
        <w:t>Proposer</w:t>
      </w:r>
      <w:r w:rsidR="002B5F98" w:rsidRPr="007971C0">
        <w:rPr>
          <w:rFonts w:ascii="Arial" w:hAnsi="Arial" w:cs="Arial"/>
          <w:sz w:val="24"/>
          <w:szCs w:val="24"/>
        </w:rPr>
        <w:t xml:space="preserve"> à sa famille une solution de scolarisation partenariale, au plus près des besoins éducatifs particuliers de leur enfant.</w:t>
      </w:r>
    </w:p>
    <w:p w:rsidR="00BA6BE9" w:rsidRDefault="00BA6BE9" w:rsidP="000C1759">
      <w:pPr>
        <w:jc w:val="both"/>
        <w:rPr>
          <w:rFonts w:ascii="Arial" w:hAnsi="Arial" w:cs="Arial"/>
          <w:sz w:val="24"/>
          <w:szCs w:val="24"/>
        </w:rPr>
      </w:pPr>
    </w:p>
    <w:p w:rsidR="00BA6BE9" w:rsidRPr="007971C0" w:rsidRDefault="00BA6BE9" w:rsidP="00BA6BE9">
      <w:pPr>
        <w:pStyle w:val="Titre2"/>
        <w:rPr>
          <w:rFonts w:ascii="Arial" w:hAnsi="Arial" w:cs="Arial"/>
          <w:b/>
        </w:rPr>
      </w:pPr>
      <w:r w:rsidRPr="007971C0">
        <w:rPr>
          <w:rFonts w:ascii="Arial" w:hAnsi="Arial" w:cs="Arial"/>
          <w:b/>
          <w:color w:val="auto"/>
          <w:sz w:val="24"/>
        </w:rPr>
        <w:t>Une démarche de simplification et d’amélioration a été instaurée</w:t>
      </w:r>
      <w:r w:rsidR="007971C0">
        <w:rPr>
          <w:rFonts w:ascii="Arial" w:hAnsi="Arial" w:cs="Arial"/>
          <w:b/>
          <w:color w:val="auto"/>
          <w:sz w:val="24"/>
        </w:rPr>
        <w:t>.</w:t>
      </w:r>
    </w:p>
    <w:p w:rsidR="007B7882" w:rsidRDefault="007B7882" w:rsidP="000C1759">
      <w:pPr>
        <w:jc w:val="both"/>
        <w:rPr>
          <w:rFonts w:ascii="Arial" w:hAnsi="Arial" w:cs="Arial"/>
          <w:sz w:val="24"/>
          <w:szCs w:val="24"/>
        </w:rPr>
      </w:pPr>
    </w:p>
    <w:p w:rsidR="0016057A" w:rsidRDefault="00BA6BE9" w:rsidP="00BA6BE9">
      <w:pPr>
        <w:pStyle w:val="Titre2"/>
        <w:numPr>
          <w:ilvl w:val="0"/>
          <w:numId w:val="17"/>
        </w:numPr>
        <w:jc w:val="both"/>
        <w:rPr>
          <w:rFonts w:ascii="Arial" w:hAnsi="Arial" w:cs="Arial"/>
          <w:b/>
          <w:color w:val="auto"/>
          <w:sz w:val="24"/>
        </w:rPr>
      </w:pPr>
      <w:r w:rsidRPr="007971C0">
        <w:rPr>
          <w:rFonts w:ascii="Arial" w:hAnsi="Arial" w:cs="Arial"/>
          <w:b/>
          <w:color w:val="auto"/>
          <w:sz w:val="24"/>
        </w:rPr>
        <w:lastRenderedPageBreak/>
        <w:t xml:space="preserve">Les </w:t>
      </w:r>
      <w:r w:rsidR="007971C0" w:rsidRPr="007971C0">
        <w:rPr>
          <w:rFonts w:ascii="Arial" w:hAnsi="Arial" w:cs="Arial"/>
          <w:b/>
          <w:color w:val="auto"/>
          <w:sz w:val="24"/>
        </w:rPr>
        <w:t>Pôles Inclusifs</w:t>
      </w:r>
      <w:r w:rsidR="007971C0">
        <w:rPr>
          <w:rFonts w:ascii="Arial" w:hAnsi="Arial" w:cs="Arial"/>
          <w:b/>
          <w:color w:val="auto"/>
          <w:sz w:val="24"/>
        </w:rPr>
        <w:t xml:space="preserve"> </w:t>
      </w:r>
      <w:r w:rsidR="007971C0" w:rsidRPr="007971C0">
        <w:rPr>
          <w:rFonts w:ascii="Arial" w:hAnsi="Arial" w:cs="Arial"/>
          <w:b/>
          <w:color w:val="auto"/>
          <w:sz w:val="24"/>
        </w:rPr>
        <w:t>d’accompagnement localisés</w:t>
      </w:r>
      <w:r w:rsidR="007971C0">
        <w:rPr>
          <w:rFonts w:ascii="Arial" w:hAnsi="Arial" w:cs="Arial"/>
          <w:b/>
          <w:color w:val="auto"/>
          <w:sz w:val="24"/>
        </w:rPr>
        <w:t xml:space="preserve"> (</w:t>
      </w:r>
      <w:r w:rsidRPr="007971C0">
        <w:rPr>
          <w:rFonts w:ascii="Arial" w:hAnsi="Arial" w:cs="Arial"/>
          <w:b/>
          <w:color w:val="auto"/>
          <w:sz w:val="24"/>
        </w:rPr>
        <w:t>PIAL</w:t>
      </w:r>
      <w:r w:rsidR="007971C0">
        <w:rPr>
          <w:rFonts w:ascii="Arial" w:hAnsi="Arial" w:cs="Arial"/>
          <w:b/>
          <w:color w:val="auto"/>
          <w:sz w:val="24"/>
        </w:rPr>
        <w:t>)</w:t>
      </w:r>
      <w:r w:rsidRPr="007971C0">
        <w:rPr>
          <w:rFonts w:ascii="Arial" w:hAnsi="Arial" w:cs="Arial"/>
          <w:b/>
          <w:color w:val="auto"/>
          <w:sz w:val="24"/>
        </w:rPr>
        <w:t xml:space="preserve"> ont été généralisés et inscrits dans une démarche d’auto-évaluation</w:t>
      </w:r>
      <w:r w:rsidR="0016057A">
        <w:rPr>
          <w:rFonts w:ascii="Arial" w:hAnsi="Arial" w:cs="Arial"/>
          <w:b/>
          <w:color w:val="auto"/>
          <w:sz w:val="24"/>
        </w:rPr>
        <w:t xml:space="preserve">. </w:t>
      </w:r>
    </w:p>
    <w:p w:rsidR="0016057A" w:rsidRPr="0016057A" w:rsidRDefault="00BA6BE9" w:rsidP="0016057A">
      <w:pPr>
        <w:pStyle w:val="Titre2"/>
        <w:ind w:left="720"/>
        <w:jc w:val="both"/>
        <w:rPr>
          <w:rFonts w:ascii="Arial" w:hAnsi="Arial" w:cs="Arial"/>
          <w:b/>
          <w:color w:val="auto"/>
          <w:sz w:val="24"/>
        </w:rPr>
      </w:pPr>
      <w:r w:rsidRPr="0016057A">
        <w:rPr>
          <w:rFonts w:ascii="Arial" w:hAnsi="Arial" w:cs="Arial"/>
          <w:color w:val="auto"/>
          <w:sz w:val="24"/>
          <w:szCs w:val="24"/>
        </w:rPr>
        <w:t>La mise en œuvre de la politique d’école inclusive résulte d’une action collective dans laquelle tous les membres de la communauté éducative s’impliquent</w:t>
      </w:r>
      <w:r w:rsidR="002969BD" w:rsidRPr="0016057A">
        <w:rPr>
          <w:rFonts w:ascii="Arial" w:hAnsi="Arial" w:cs="Arial"/>
          <w:color w:val="auto"/>
          <w:sz w:val="24"/>
          <w:szCs w:val="24"/>
        </w:rPr>
        <w:t> : équipes pédagogiques, accompagnants, parents.</w:t>
      </w:r>
      <w:r w:rsidRPr="0016057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6057A" w:rsidRPr="0016057A" w:rsidRDefault="00BA6BE9" w:rsidP="0016057A">
      <w:pPr>
        <w:pStyle w:val="Titre2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16057A">
        <w:rPr>
          <w:rFonts w:ascii="Arial" w:hAnsi="Arial" w:cs="Arial"/>
          <w:color w:val="auto"/>
          <w:sz w:val="24"/>
          <w:szCs w:val="24"/>
        </w:rPr>
        <w:t xml:space="preserve">Les PIAL permettent la coordination des équipes éducatives au plus près des </w:t>
      </w:r>
      <w:r w:rsidR="00A57AE7" w:rsidRPr="0016057A">
        <w:rPr>
          <w:rFonts w:ascii="Arial" w:hAnsi="Arial" w:cs="Arial"/>
          <w:color w:val="auto"/>
          <w:sz w:val="24"/>
          <w:szCs w:val="24"/>
        </w:rPr>
        <w:t xml:space="preserve">situations </w:t>
      </w:r>
      <w:r w:rsidRPr="0016057A">
        <w:rPr>
          <w:rFonts w:ascii="Arial" w:hAnsi="Arial" w:cs="Arial"/>
          <w:color w:val="auto"/>
          <w:sz w:val="24"/>
          <w:szCs w:val="24"/>
        </w:rPr>
        <w:t>des élèves et la mise en place d</w:t>
      </w:r>
      <w:r w:rsidR="00A1230D" w:rsidRPr="0016057A">
        <w:rPr>
          <w:rFonts w:ascii="Arial" w:hAnsi="Arial" w:cs="Arial"/>
          <w:color w:val="auto"/>
          <w:sz w:val="24"/>
          <w:szCs w:val="24"/>
        </w:rPr>
        <w:t>’une démarche d’auto-évaluation s’appuyant sur le recueil de l’expression des besoins des familles.</w:t>
      </w:r>
    </w:p>
    <w:p w:rsidR="00BA6BE9" w:rsidRPr="0016057A" w:rsidRDefault="00BA6BE9" w:rsidP="0016057A">
      <w:pPr>
        <w:pStyle w:val="Titre2"/>
        <w:ind w:left="720"/>
        <w:jc w:val="both"/>
        <w:rPr>
          <w:rFonts w:ascii="Arial" w:hAnsi="Arial" w:cs="Arial"/>
          <w:b/>
          <w:color w:val="auto"/>
          <w:sz w:val="24"/>
        </w:rPr>
      </w:pPr>
      <w:r w:rsidRPr="0016057A">
        <w:rPr>
          <w:rFonts w:ascii="Arial" w:hAnsi="Arial" w:cs="Arial"/>
          <w:color w:val="auto"/>
          <w:sz w:val="24"/>
          <w:szCs w:val="24"/>
        </w:rPr>
        <w:t>100% du territoire national est couvert par les PIAL à compter de la rentrée 2021.</w:t>
      </w:r>
    </w:p>
    <w:p w:rsidR="002B5F98" w:rsidRPr="00891E5C" w:rsidRDefault="002B5F98" w:rsidP="000C1759">
      <w:pPr>
        <w:jc w:val="both"/>
        <w:rPr>
          <w:rFonts w:ascii="Arial" w:hAnsi="Arial" w:cs="Arial"/>
          <w:sz w:val="24"/>
          <w:szCs w:val="24"/>
        </w:rPr>
      </w:pPr>
    </w:p>
    <w:p w:rsidR="00D63CCA" w:rsidRPr="0016057A" w:rsidRDefault="00084F42" w:rsidP="000C1759">
      <w:pPr>
        <w:pStyle w:val="Titre2"/>
        <w:numPr>
          <w:ilvl w:val="0"/>
          <w:numId w:val="17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971C0">
        <w:rPr>
          <w:rFonts w:ascii="Arial" w:hAnsi="Arial" w:cs="Arial"/>
          <w:b/>
          <w:color w:val="auto"/>
          <w:sz w:val="24"/>
          <w:szCs w:val="24"/>
        </w:rPr>
        <w:t>Les</w:t>
      </w:r>
      <w:r w:rsidR="002B5F98" w:rsidRPr="007971C0">
        <w:rPr>
          <w:rFonts w:ascii="Arial" w:hAnsi="Arial" w:cs="Arial"/>
          <w:b/>
          <w:color w:val="auto"/>
          <w:sz w:val="24"/>
          <w:szCs w:val="24"/>
        </w:rPr>
        <w:t xml:space="preserve"> entretiens d’accueil des familles</w:t>
      </w:r>
      <w:r w:rsidRPr="007971C0">
        <w:rPr>
          <w:rFonts w:ascii="Arial" w:hAnsi="Arial" w:cs="Arial"/>
          <w:b/>
          <w:color w:val="auto"/>
          <w:sz w:val="24"/>
          <w:szCs w:val="24"/>
        </w:rPr>
        <w:t xml:space="preserve"> ont été instaurés</w:t>
      </w:r>
      <w:r w:rsidR="0016057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2B5F98" w:rsidRPr="0016057A">
        <w:rPr>
          <w:rFonts w:ascii="Arial" w:hAnsi="Arial" w:cs="Arial"/>
          <w:color w:val="auto"/>
          <w:sz w:val="24"/>
          <w:szCs w:val="24"/>
        </w:rPr>
        <w:t>Lors de la première rentrée dans l’école ou l’établissement, chaque famille sera reçue à titre individuel par le Directeur d’école ou le Chef d’établissement ainsi que par le professeur et l’AESH</w:t>
      </w:r>
      <w:r w:rsidR="007971C0" w:rsidRPr="0016057A">
        <w:rPr>
          <w:rFonts w:ascii="Arial" w:hAnsi="Arial" w:cs="Arial"/>
          <w:color w:val="auto"/>
          <w:sz w:val="24"/>
          <w:szCs w:val="24"/>
        </w:rPr>
        <w:t>.</w:t>
      </w:r>
    </w:p>
    <w:p w:rsidR="007971C0" w:rsidRDefault="007971C0" w:rsidP="00BA6BE9">
      <w:pPr>
        <w:pStyle w:val="Titre2"/>
      </w:pPr>
    </w:p>
    <w:p w:rsidR="007971C0" w:rsidRPr="0016057A" w:rsidRDefault="00BA6BE9" w:rsidP="007971C0">
      <w:pPr>
        <w:pStyle w:val="Titre2"/>
        <w:numPr>
          <w:ilvl w:val="0"/>
          <w:numId w:val="17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971C0">
        <w:rPr>
          <w:rFonts w:ascii="Arial" w:hAnsi="Arial" w:cs="Arial"/>
          <w:b/>
          <w:color w:val="auto"/>
          <w:sz w:val="24"/>
          <w:szCs w:val="24"/>
        </w:rPr>
        <w:t>La procédure de demande d’aménagements aux examens a été simplifiée</w:t>
      </w:r>
      <w:r w:rsidR="0016057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Pr="0016057A">
        <w:rPr>
          <w:rFonts w:ascii="Arial" w:hAnsi="Arial" w:cs="Arial"/>
          <w:color w:val="auto"/>
          <w:sz w:val="24"/>
          <w:szCs w:val="24"/>
        </w:rPr>
        <w:t>Cette simplification permet de mieux garantir la cohérence et la continuité des aménagements d’épreuves.</w:t>
      </w:r>
    </w:p>
    <w:p w:rsidR="007971C0" w:rsidRDefault="007971C0" w:rsidP="007971C0">
      <w:pPr>
        <w:jc w:val="both"/>
        <w:rPr>
          <w:rFonts w:ascii="Arial" w:hAnsi="Arial" w:cs="Arial"/>
          <w:sz w:val="24"/>
          <w:szCs w:val="24"/>
        </w:rPr>
      </w:pPr>
    </w:p>
    <w:p w:rsidR="00F14E82" w:rsidRDefault="00F14E82" w:rsidP="007971C0">
      <w:pPr>
        <w:jc w:val="both"/>
        <w:rPr>
          <w:rFonts w:ascii="Arial" w:hAnsi="Arial" w:cs="Arial"/>
          <w:sz w:val="24"/>
          <w:szCs w:val="24"/>
        </w:rPr>
      </w:pPr>
    </w:p>
    <w:p w:rsidR="00D63CCA" w:rsidRPr="007971C0" w:rsidRDefault="00FA5BB1" w:rsidP="007971C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sz w:val="28"/>
          <w:szCs w:val="28"/>
        </w:rPr>
      </w:pPr>
      <w:r w:rsidRPr="007971C0">
        <w:rPr>
          <w:rFonts w:ascii="Arial" w:hAnsi="Arial" w:cs="Arial"/>
          <w:b/>
          <w:sz w:val="28"/>
          <w:szCs w:val="28"/>
        </w:rPr>
        <w:t>Augmenter les moyens dédiés</w:t>
      </w:r>
      <w:r w:rsidR="00132AD7" w:rsidRPr="007971C0">
        <w:rPr>
          <w:rFonts w:ascii="Arial" w:hAnsi="Arial" w:cs="Arial"/>
          <w:b/>
          <w:sz w:val="28"/>
          <w:szCs w:val="28"/>
        </w:rPr>
        <w:t xml:space="preserve"> à l’école inclusive</w:t>
      </w:r>
    </w:p>
    <w:p w:rsidR="00A90C96" w:rsidRPr="00891E5C" w:rsidRDefault="00A90C96" w:rsidP="000C1759">
      <w:pPr>
        <w:jc w:val="both"/>
        <w:rPr>
          <w:rFonts w:ascii="Arial" w:hAnsi="Arial" w:cs="Arial"/>
          <w:sz w:val="24"/>
          <w:szCs w:val="24"/>
        </w:rPr>
      </w:pPr>
    </w:p>
    <w:p w:rsidR="00633A55" w:rsidRPr="00891E5C" w:rsidRDefault="00633A55" w:rsidP="000C1759">
      <w:pPr>
        <w:jc w:val="both"/>
        <w:rPr>
          <w:rFonts w:ascii="Arial" w:hAnsi="Arial" w:cs="Arial"/>
          <w:b/>
          <w:sz w:val="24"/>
          <w:szCs w:val="24"/>
        </w:rPr>
      </w:pPr>
      <w:r w:rsidRPr="005E4927">
        <w:rPr>
          <w:rFonts w:ascii="Arial" w:hAnsi="Arial" w:cs="Arial"/>
          <w:b/>
          <w:sz w:val="24"/>
          <w:szCs w:val="24"/>
        </w:rPr>
        <w:t>Le budget de l’école inclusive a été augmenté de 250 millions d’euros en 2021</w:t>
      </w:r>
      <w:r w:rsidRPr="00891E5C">
        <w:rPr>
          <w:rFonts w:ascii="Arial" w:hAnsi="Arial" w:cs="Arial"/>
          <w:sz w:val="24"/>
          <w:szCs w:val="24"/>
        </w:rPr>
        <w:t xml:space="preserve"> et s’élève à 3,3 milliards d’euros, soit une </w:t>
      </w:r>
      <w:r w:rsidR="00747E49">
        <w:rPr>
          <w:rFonts w:ascii="Arial" w:hAnsi="Arial" w:cs="Arial"/>
          <w:b/>
          <w:sz w:val="24"/>
          <w:szCs w:val="24"/>
        </w:rPr>
        <w:t>augmentation de plus de 60</w:t>
      </w:r>
      <w:r w:rsidRPr="00891E5C">
        <w:rPr>
          <w:rFonts w:ascii="Arial" w:hAnsi="Arial" w:cs="Arial"/>
          <w:b/>
          <w:sz w:val="24"/>
          <w:szCs w:val="24"/>
        </w:rPr>
        <w:t>% depuis 2017.</w:t>
      </w:r>
    </w:p>
    <w:p w:rsidR="00A57AE7" w:rsidRDefault="00633A55" w:rsidP="000C1759">
      <w:pPr>
        <w:jc w:val="both"/>
        <w:rPr>
          <w:rFonts w:ascii="Arial" w:hAnsi="Arial" w:cs="Arial"/>
          <w:b/>
          <w:sz w:val="24"/>
          <w:szCs w:val="24"/>
        </w:rPr>
      </w:pPr>
      <w:r w:rsidRPr="00891E5C">
        <w:rPr>
          <w:rFonts w:ascii="Arial" w:hAnsi="Arial" w:cs="Arial"/>
          <w:b/>
          <w:sz w:val="24"/>
          <w:szCs w:val="24"/>
        </w:rPr>
        <w:t xml:space="preserve">Pour assurer l’accompagnement </w:t>
      </w:r>
      <w:r w:rsidR="00A90C96" w:rsidRPr="00891E5C">
        <w:rPr>
          <w:rFonts w:ascii="Arial" w:hAnsi="Arial" w:cs="Arial"/>
          <w:b/>
          <w:sz w:val="24"/>
          <w:szCs w:val="24"/>
        </w:rPr>
        <w:t>des élèves au plus près de leurs</w:t>
      </w:r>
      <w:r w:rsidR="00A57AE7">
        <w:rPr>
          <w:rFonts w:ascii="Arial" w:hAnsi="Arial" w:cs="Arial"/>
          <w:b/>
          <w:sz w:val="24"/>
          <w:szCs w:val="24"/>
        </w:rPr>
        <w:t xml:space="preserve"> besoins :</w:t>
      </w:r>
    </w:p>
    <w:p w:rsidR="007971C0" w:rsidRDefault="00633A55" w:rsidP="007971C0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71C0">
        <w:rPr>
          <w:rFonts w:ascii="Arial" w:hAnsi="Arial" w:cs="Arial"/>
          <w:b/>
          <w:sz w:val="24"/>
          <w:szCs w:val="24"/>
        </w:rPr>
        <w:t xml:space="preserve">125 000 accompagnants (AESH) sont désormais agents à part entière </w:t>
      </w:r>
      <w:r w:rsidR="007971C0">
        <w:rPr>
          <w:rFonts w:ascii="Arial" w:hAnsi="Arial" w:cs="Arial"/>
          <w:b/>
          <w:sz w:val="24"/>
          <w:szCs w:val="24"/>
        </w:rPr>
        <w:t xml:space="preserve">de l’Education nationale, soit une hausse de </w:t>
      </w:r>
      <w:r w:rsidRPr="007971C0">
        <w:rPr>
          <w:rFonts w:ascii="Arial" w:hAnsi="Arial" w:cs="Arial"/>
          <w:b/>
          <w:sz w:val="24"/>
          <w:szCs w:val="24"/>
        </w:rPr>
        <w:t>35% d’accompagnants entre 2017 et 2021.</w:t>
      </w:r>
    </w:p>
    <w:p w:rsidR="007971C0" w:rsidRDefault="007971C0" w:rsidP="007971C0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:rsidR="00A57AE7" w:rsidRPr="007971C0" w:rsidRDefault="00A57AE7" w:rsidP="007971C0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71C0">
        <w:rPr>
          <w:rFonts w:ascii="Arial" w:hAnsi="Arial" w:cs="Arial"/>
          <w:b/>
          <w:sz w:val="24"/>
          <w:szCs w:val="24"/>
        </w:rPr>
        <w:t>101 professeurs ressources sur les troubles du spectre au</w:t>
      </w:r>
      <w:r w:rsidR="007971C0">
        <w:rPr>
          <w:rFonts w:ascii="Arial" w:hAnsi="Arial" w:cs="Arial"/>
          <w:b/>
          <w:sz w:val="24"/>
          <w:szCs w:val="24"/>
        </w:rPr>
        <w:t>tistique (TSA) ont été recrutés.</w:t>
      </w:r>
    </w:p>
    <w:p w:rsidR="00A90C96" w:rsidRDefault="00A90C96" w:rsidP="000C1759">
      <w:pPr>
        <w:jc w:val="both"/>
        <w:rPr>
          <w:rFonts w:ascii="Arial" w:hAnsi="Arial" w:cs="Arial"/>
          <w:b/>
          <w:sz w:val="24"/>
          <w:szCs w:val="24"/>
        </w:rPr>
      </w:pPr>
    </w:p>
    <w:p w:rsidR="00A57AE7" w:rsidRPr="00891E5C" w:rsidRDefault="00A57AE7" w:rsidP="000C17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 déploiement d’équipes mobiles d’appui à la scolarisation (EMAS) a été généralisé à l’ensembl</w:t>
      </w:r>
      <w:r w:rsidR="007971C0">
        <w:rPr>
          <w:rFonts w:ascii="Arial" w:hAnsi="Arial" w:cs="Arial"/>
          <w:b/>
          <w:sz w:val="24"/>
          <w:szCs w:val="24"/>
        </w:rPr>
        <w:t>e du territoire, pour permettre</w:t>
      </w:r>
      <w:r>
        <w:rPr>
          <w:rFonts w:ascii="Arial" w:hAnsi="Arial" w:cs="Arial"/>
          <w:b/>
          <w:sz w:val="24"/>
          <w:szCs w:val="24"/>
        </w:rPr>
        <w:t xml:space="preserve"> l’intervention d’équipes pluridisciplinaires auprès des établissements scolaires.</w:t>
      </w:r>
    </w:p>
    <w:p w:rsidR="00633A55" w:rsidRPr="00891E5C" w:rsidRDefault="00633A55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sz w:val="24"/>
          <w:szCs w:val="24"/>
        </w:rPr>
        <w:t xml:space="preserve">Les moyens dédiés à l’offre </w:t>
      </w:r>
      <w:r w:rsidR="007971C0">
        <w:rPr>
          <w:rFonts w:ascii="Arial" w:hAnsi="Arial" w:cs="Arial"/>
          <w:sz w:val="24"/>
          <w:szCs w:val="24"/>
        </w:rPr>
        <w:t xml:space="preserve">des </w:t>
      </w:r>
      <w:r w:rsidR="007971C0" w:rsidRPr="007971C0">
        <w:rPr>
          <w:rFonts w:ascii="Arial" w:hAnsi="Arial" w:cs="Arial"/>
          <w:sz w:val="24"/>
          <w:szCs w:val="24"/>
        </w:rPr>
        <w:t>service</w:t>
      </w:r>
      <w:r w:rsidR="007971C0">
        <w:rPr>
          <w:rFonts w:ascii="Arial" w:hAnsi="Arial" w:cs="Arial"/>
          <w:sz w:val="24"/>
          <w:szCs w:val="24"/>
        </w:rPr>
        <w:t>s</w:t>
      </w:r>
      <w:r w:rsidR="007971C0" w:rsidRPr="007971C0">
        <w:rPr>
          <w:rFonts w:ascii="Arial" w:hAnsi="Arial" w:cs="Arial"/>
          <w:sz w:val="24"/>
          <w:szCs w:val="24"/>
        </w:rPr>
        <w:t xml:space="preserve"> d'éducation spéciale et de soins à domicile </w:t>
      </w:r>
      <w:r w:rsidR="00532A32">
        <w:rPr>
          <w:rFonts w:ascii="Arial" w:hAnsi="Arial" w:cs="Arial"/>
          <w:sz w:val="24"/>
          <w:szCs w:val="24"/>
        </w:rPr>
        <w:t>(</w:t>
      </w:r>
      <w:r w:rsidRPr="00891E5C">
        <w:rPr>
          <w:rFonts w:ascii="Arial" w:hAnsi="Arial" w:cs="Arial"/>
          <w:sz w:val="24"/>
          <w:szCs w:val="24"/>
        </w:rPr>
        <w:t>SESSAD</w:t>
      </w:r>
      <w:r w:rsidR="00532A32">
        <w:rPr>
          <w:rFonts w:ascii="Arial" w:hAnsi="Arial" w:cs="Arial"/>
          <w:sz w:val="24"/>
          <w:szCs w:val="24"/>
        </w:rPr>
        <w:t>)</w:t>
      </w:r>
      <w:r w:rsidRPr="00891E5C">
        <w:rPr>
          <w:rFonts w:ascii="Arial" w:hAnsi="Arial" w:cs="Arial"/>
          <w:sz w:val="24"/>
          <w:szCs w:val="24"/>
        </w:rPr>
        <w:t xml:space="preserve"> ont été renforcés : en 2021, </w:t>
      </w:r>
      <w:r w:rsidRPr="00891E5C">
        <w:rPr>
          <w:rFonts w:ascii="Arial" w:hAnsi="Arial" w:cs="Arial"/>
          <w:b/>
          <w:sz w:val="24"/>
          <w:szCs w:val="24"/>
        </w:rPr>
        <w:t>ce sont 26</w:t>
      </w:r>
      <w:r w:rsidR="00B93FCC" w:rsidRPr="00891E5C">
        <w:rPr>
          <w:rFonts w:ascii="Arial" w:hAnsi="Arial" w:cs="Arial"/>
          <w:b/>
          <w:sz w:val="24"/>
          <w:szCs w:val="24"/>
        </w:rPr>
        <w:t>00</w:t>
      </w:r>
      <w:r w:rsidRPr="00891E5C">
        <w:rPr>
          <w:rFonts w:ascii="Arial" w:hAnsi="Arial" w:cs="Arial"/>
          <w:b/>
          <w:sz w:val="24"/>
          <w:szCs w:val="24"/>
        </w:rPr>
        <w:t xml:space="preserve"> places </w:t>
      </w:r>
      <w:r w:rsidR="00B93FCC" w:rsidRPr="00891E5C">
        <w:rPr>
          <w:rFonts w:ascii="Arial" w:hAnsi="Arial" w:cs="Arial"/>
          <w:b/>
          <w:sz w:val="24"/>
          <w:szCs w:val="24"/>
        </w:rPr>
        <w:t xml:space="preserve">qui sont financées par les </w:t>
      </w:r>
      <w:r w:rsidR="00532A32">
        <w:rPr>
          <w:rFonts w:ascii="Arial" w:hAnsi="Arial" w:cs="Arial"/>
          <w:b/>
          <w:sz w:val="24"/>
          <w:szCs w:val="24"/>
        </w:rPr>
        <w:t>Agences régionales de santé (</w:t>
      </w:r>
      <w:r w:rsidR="00B93FCC" w:rsidRPr="00891E5C">
        <w:rPr>
          <w:rFonts w:ascii="Arial" w:hAnsi="Arial" w:cs="Arial"/>
          <w:b/>
          <w:sz w:val="24"/>
          <w:szCs w:val="24"/>
        </w:rPr>
        <w:t>ARS</w:t>
      </w:r>
      <w:r w:rsidR="00532A32">
        <w:rPr>
          <w:rFonts w:ascii="Arial" w:hAnsi="Arial" w:cs="Arial"/>
          <w:b/>
          <w:sz w:val="24"/>
          <w:szCs w:val="24"/>
        </w:rPr>
        <w:t xml:space="preserve">), </w:t>
      </w:r>
      <w:r w:rsidR="00B93FCC" w:rsidRPr="00891E5C">
        <w:rPr>
          <w:rFonts w:ascii="Arial" w:hAnsi="Arial" w:cs="Arial"/>
          <w:b/>
          <w:sz w:val="24"/>
          <w:szCs w:val="24"/>
        </w:rPr>
        <w:t xml:space="preserve">à hauteur de </w:t>
      </w:r>
      <w:r w:rsidRPr="00891E5C">
        <w:rPr>
          <w:rFonts w:ascii="Arial" w:hAnsi="Arial" w:cs="Arial"/>
          <w:b/>
          <w:sz w:val="24"/>
          <w:szCs w:val="24"/>
        </w:rPr>
        <w:t>59,7 millions d’euros</w:t>
      </w:r>
      <w:r w:rsidR="00532A32">
        <w:rPr>
          <w:rFonts w:ascii="Arial" w:hAnsi="Arial" w:cs="Arial"/>
          <w:b/>
          <w:sz w:val="24"/>
          <w:szCs w:val="24"/>
        </w:rPr>
        <w:t xml:space="preserve">, </w:t>
      </w:r>
      <w:r w:rsidRPr="00891E5C">
        <w:rPr>
          <w:rFonts w:ascii="Arial" w:hAnsi="Arial" w:cs="Arial"/>
          <w:b/>
          <w:sz w:val="24"/>
          <w:szCs w:val="24"/>
        </w:rPr>
        <w:t xml:space="preserve">contre 1800 places en </w:t>
      </w:r>
      <w:r w:rsidR="00532A32">
        <w:rPr>
          <w:rFonts w:ascii="Arial" w:hAnsi="Arial" w:cs="Arial"/>
          <w:b/>
          <w:sz w:val="24"/>
          <w:szCs w:val="24"/>
        </w:rPr>
        <w:t xml:space="preserve">2017, soit une augmentation de </w:t>
      </w:r>
      <w:r w:rsidRPr="00891E5C">
        <w:rPr>
          <w:rFonts w:ascii="Arial" w:hAnsi="Arial" w:cs="Arial"/>
          <w:b/>
          <w:sz w:val="24"/>
          <w:szCs w:val="24"/>
        </w:rPr>
        <w:t>45%</w:t>
      </w:r>
      <w:r w:rsidR="00532A32">
        <w:rPr>
          <w:rFonts w:ascii="Arial" w:hAnsi="Arial" w:cs="Arial"/>
          <w:b/>
          <w:sz w:val="24"/>
          <w:szCs w:val="24"/>
        </w:rPr>
        <w:t>.</w:t>
      </w:r>
    </w:p>
    <w:p w:rsidR="00633A55" w:rsidRPr="00891E5C" w:rsidRDefault="00633A55" w:rsidP="000C1759">
      <w:pPr>
        <w:jc w:val="both"/>
        <w:rPr>
          <w:rFonts w:ascii="Arial" w:hAnsi="Arial" w:cs="Arial"/>
          <w:sz w:val="24"/>
          <w:szCs w:val="24"/>
        </w:rPr>
      </w:pPr>
    </w:p>
    <w:p w:rsidR="00633A55" w:rsidRPr="00891E5C" w:rsidRDefault="00633A55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b/>
          <w:sz w:val="24"/>
          <w:szCs w:val="24"/>
        </w:rPr>
        <w:t>En tout (</w:t>
      </w:r>
      <w:r w:rsidR="00747E49">
        <w:rPr>
          <w:rFonts w:ascii="Arial" w:hAnsi="Arial" w:cs="Arial"/>
          <w:b/>
          <w:sz w:val="24"/>
          <w:szCs w:val="24"/>
        </w:rPr>
        <w:t>services d’éducation spéciale et de soins à domicile, équipe mobiles d’appui à la scolarisation</w:t>
      </w:r>
      <w:r w:rsidRPr="00891E5C">
        <w:rPr>
          <w:rFonts w:ascii="Arial" w:hAnsi="Arial" w:cs="Arial"/>
          <w:b/>
          <w:sz w:val="24"/>
          <w:szCs w:val="24"/>
        </w:rPr>
        <w:t>), ce sont 105 millions d’euros qui seront consacrés au soutien à la scolarisation des enfants en situation de handicap pour l’année scolaire 2021-2022.</w:t>
      </w:r>
      <w:r w:rsidRPr="00891E5C">
        <w:rPr>
          <w:rFonts w:ascii="Arial" w:hAnsi="Arial" w:cs="Arial"/>
          <w:sz w:val="24"/>
          <w:szCs w:val="24"/>
        </w:rPr>
        <w:t xml:space="preserve"> </w:t>
      </w:r>
    </w:p>
    <w:p w:rsidR="00633A55" w:rsidRPr="00891E5C" w:rsidRDefault="00633A55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sz w:val="24"/>
          <w:szCs w:val="24"/>
        </w:rPr>
        <w:t>Les installations de places d’internat, d’accueil temporaire, de semi-internat représentent</w:t>
      </w:r>
      <w:r w:rsidR="00532A32">
        <w:rPr>
          <w:rFonts w:ascii="Arial" w:hAnsi="Arial" w:cs="Arial"/>
          <w:sz w:val="24"/>
          <w:szCs w:val="24"/>
        </w:rPr>
        <w:t>,</w:t>
      </w:r>
      <w:r w:rsidRPr="00891E5C">
        <w:rPr>
          <w:rFonts w:ascii="Arial" w:hAnsi="Arial" w:cs="Arial"/>
          <w:sz w:val="24"/>
          <w:szCs w:val="24"/>
        </w:rPr>
        <w:t xml:space="preserve"> en 2021</w:t>
      </w:r>
      <w:r w:rsidR="00532A32">
        <w:rPr>
          <w:rFonts w:ascii="Arial" w:hAnsi="Arial" w:cs="Arial"/>
          <w:sz w:val="24"/>
          <w:szCs w:val="24"/>
        </w:rPr>
        <w:t>,</w:t>
      </w:r>
      <w:r w:rsidRPr="00891E5C">
        <w:rPr>
          <w:rFonts w:ascii="Arial" w:hAnsi="Arial" w:cs="Arial"/>
          <w:sz w:val="24"/>
          <w:szCs w:val="24"/>
        </w:rPr>
        <w:t xml:space="preserve"> </w:t>
      </w:r>
      <w:r w:rsidRPr="00891E5C">
        <w:rPr>
          <w:rFonts w:ascii="Arial" w:hAnsi="Arial" w:cs="Arial"/>
          <w:b/>
          <w:sz w:val="24"/>
          <w:szCs w:val="24"/>
        </w:rPr>
        <w:t>566 places nouvelles</w:t>
      </w:r>
      <w:r w:rsidR="00A57AE7">
        <w:rPr>
          <w:rFonts w:ascii="Arial" w:hAnsi="Arial" w:cs="Arial"/>
          <w:b/>
          <w:sz w:val="24"/>
          <w:szCs w:val="24"/>
        </w:rPr>
        <w:t xml:space="preserve"> créées</w:t>
      </w:r>
      <w:r w:rsidRPr="00891E5C">
        <w:rPr>
          <w:rFonts w:ascii="Arial" w:hAnsi="Arial" w:cs="Arial"/>
          <w:b/>
          <w:sz w:val="24"/>
          <w:szCs w:val="24"/>
        </w:rPr>
        <w:t xml:space="preserve">, </w:t>
      </w:r>
      <w:r w:rsidR="00A57AE7">
        <w:rPr>
          <w:rFonts w:ascii="Arial" w:hAnsi="Arial" w:cs="Arial"/>
          <w:b/>
          <w:sz w:val="24"/>
          <w:szCs w:val="24"/>
        </w:rPr>
        <w:t>au service de la transformation de l’offre médico-sociale et pour étendre au maximum les temps d’inclusion.</w:t>
      </w:r>
    </w:p>
    <w:p w:rsidR="00561740" w:rsidRPr="00891E5C" w:rsidRDefault="00561740" w:rsidP="000C1759">
      <w:pPr>
        <w:jc w:val="both"/>
        <w:rPr>
          <w:rFonts w:ascii="Arial" w:hAnsi="Arial" w:cs="Arial"/>
          <w:sz w:val="24"/>
          <w:szCs w:val="24"/>
        </w:rPr>
      </w:pPr>
    </w:p>
    <w:p w:rsidR="00561740" w:rsidRPr="00532A32" w:rsidRDefault="00FA5BB1" w:rsidP="00532A32">
      <w:pPr>
        <w:pStyle w:val="Titre1"/>
        <w:numPr>
          <w:ilvl w:val="0"/>
          <w:numId w:val="14"/>
        </w:numPr>
        <w:jc w:val="both"/>
        <w:rPr>
          <w:rFonts w:ascii="Arial" w:hAnsi="Arial" w:cs="Arial"/>
          <w:b/>
          <w:color w:val="auto"/>
          <w:sz w:val="28"/>
        </w:rPr>
      </w:pPr>
      <w:r w:rsidRPr="00532A32">
        <w:rPr>
          <w:rFonts w:ascii="Arial" w:hAnsi="Arial" w:cs="Arial"/>
          <w:b/>
          <w:color w:val="auto"/>
          <w:sz w:val="28"/>
        </w:rPr>
        <w:t>Approfondi</w:t>
      </w:r>
      <w:r w:rsidR="00561740" w:rsidRPr="00532A32">
        <w:rPr>
          <w:rFonts w:ascii="Arial" w:hAnsi="Arial" w:cs="Arial"/>
          <w:b/>
          <w:color w:val="auto"/>
          <w:sz w:val="28"/>
        </w:rPr>
        <w:t>r la coopération</w:t>
      </w:r>
      <w:r w:rsidR="00A90C96" w:rsidRPr="00532A32">
        <w:rPr>
          <w:rFonts w:ascii="Arial" w:hAnsi="Arial" w:cs="Arial"/>
          <w:b/>
          <w:color w:val="auto"/>
          <w:sz w:val="28"/>
        </w:rPr>
        <w:t xml:space="preserve"> entre l’éducation nationale et le secteur médico-social</w:t>
      </w:r>
    </w:p>
    <w:p w:rsidR="0011575C" w:rsidRPr="00891E5C" w:rsidRDefault="0011575C" w:rsidP="000C1759">
      <w:pPr>
        <w:jc w:val="both"/>
        <w:rPr>
          <w:rFonts w:ascii="Arial" w:hAnsi="Arial" w:cs="Arial"/>
          <w:sz w:val="24"/>
          <w:szCs w:val="24"/>
        </w:rPr>
      </w:pPr>
    </w:p>
    <w:p w:rsidR="00A90C96" w:rsidRPr="00532A32" w:rsidRDefault="00A90C96" w:rsidP="000C1759">
      <w:pPr>
        <w:jc w:val="both"/>
        <w:rPr>
          <w:rFonts w:ascii="Arial" w:hAnsi="Arial" w:cs="Arial"/>
          <w:b/>
          <w:sz w:val="26"/>
          <w:szCs w:val="26"/>
        </w:rPr>
      </w:pPr>
      <w:r w:rsidRPr="00532A32">
        <w:rPr>
          <w:rStyle w:val="Titre2Car"/>
          <w:rFonts w:ascii="Arial" w:hAnsi="Arial" w:cs="Arial"/>
          <w:b/>
          <w:color w:val="auto"/>
          <w:sz w:val="24"/>
        </w:rPr>
        <w:t>La coopération est renforcée à chaque échelon</w:t>
      </w:r>
      <w:r w:rsidRPr="00532A32">
        <w:rPr>
          <w:rFonts w:ascii="Arial" w:hAnsi="Arial" w:cs="Arial"/>
          <w:b/>
          <w:sz w:val="24"/>
          <w:szCs w:val="26"/>
        </w:rPr>
        <w:t> :</w:t>
      </w:r>
    </w:p>
    <w:p w:rsidR="00A90C96" w:rsidRDefault="00A90C96" w:rsidP="0016057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</w:rPr>
      </w:pPr>
      <w:r w:rsidRPr="0016057A">
        <w:rPr>
          <w:rFonts w:ascii="Arial" w:hAnsi="Arial" w:cs="Arial"/>
          <w:b/>
          <w:sz w:val="24"/>
          <w:szCs w:val="24"/>
        </w:rPr>
        <w:t>Elle s’organise au plan national, à travers la réunion conjointe des réseaux des administrations concernées</w:t>
      </w:r>
      <w:r w:rsidR="00751CE1" w:rsidRPr="0016057A">
        <w:rPr>
          <w:rFonts w:ascii="Arial" w:hAnsi="Arial" w:cs="Arial"/>
          <w:sz w:val="24"/>
          <w:szCs w:val="24"/>
        </w:rPr>
        <w:t xml:space="preserve"> et l’instauration d’un </w:t>
      </w:r>
      <w:r w:rsidR="00751CE1" w:rsidRPr="0016057A">
        <w:rPr>
          <w:rFonts w:ascii="Arial" w:hAnsi="Arial" w:cs="Arial"/>
          <w:b/>
          <w:sz w:val="24"/>
          <w:szCs w:val="24"/>
        </w:rPr>
        <w:t>comité national de suivi de l’école inclusive avec les associations.</w:t>
      </w:r>
    </w:p>
    <w:p w:rsidR="0016057A" w:rsidRPr="0016057A" w:rsidRDefault="0016057A" w:rsidP="0016057A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:rsidR="00A90C96" w:rsidRDefault="00A90C96" w:rsidP="0016057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6057A">
        <w:rPr>
          <w:rFonts w:ascii="Arial" w:hAnsi="Arial" w:cs="Arial"/>
          <w:b/>
          <w:sz w:val="24"/>
          <w:szCs w:val="24"/>
        </w:rPr>
        <w:t xml:space="preserve">Elle se décline également sur le territoire, </w:t>
      </w:r>
      <w:r w:rsidRPr="0016057A">
        <w:rPr>
          <w:rFonts w:ascii="Arial" w:hAnsi="Arial" w:cs="Arial"/>
          <w:sz w:val="24"/>
          <w:szCs w:val="24"/>
        </w:rPr>
        <w:t>avec les comités départementaux de l’école inclusive, et avec l’organisation en PIAL, qui ont tous vocation à devenir des « PIAL renforcés », c’est-à-dire inté</w:t>
      </w:r>
      <w:r w:rsidR="00532A32" w:rsidRPr="0016057A">
        <w:rPr>
          <w:rFonts w:ascii="Arial" w:hAnsi="Arial" w:cs="Arial"/>
          <w:sz w:val="24"/>
          <w:szCs w:val="24"/>
        </w:rPr>
        <w:t>grant l’appui du médico-social.</w:t>
      </w:r>
    </w:p>
    <w:p w:rsidR="0016057A" w:rsidRPr="0016057A" w:rsidRDefault="0016057A" w:rsidP="0016057A">
      <w:pPr>
        <w:pStyle w:val="Paragraphedeliste"/>
        <w:rPr>
          <w:rFonts w:ascii="Arial" w:hAnsi="Arial" w:cs="Arial"/>
          <w:sz w:val="24"/>
          <w:szCs w:val="24"/>
        </w:rPr>
      </w:pPr>
    </w:p>
    <w:p w:rsidR="00A90C96" w:rsidRPr="0016057A" w:rsidRDefault="00A90C96" w:rsidP="0016057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6057A">
        <w:rPr>
          <w:rFonts w:ascii="Arial" w:hAnsi="Arial" w:cs="Arial"/>
          <w:b/>
          <w:sz w:val="24"/>
          <w:szCs w:val="24"/>
        </w:rPr>
        <w:t xml:space="preserve">Enfin la coopération est rendue réalité jusqu’à l’échelle de l’établissement scolaire, </w:t>
      </w:r>
      <w:r w:rsidR="00532A32" w:rsidRPr="0016057A">
        <w:rPr>
          <w:rFonts w:ascii="Arial" w:hAnsi="Arial" w:cs="Arial"/>
          <w:sz w:val="24"/>
          <w:szCs w:val="24"/>
        </w:rPr>
        <w:t>avec le déploiement des é</w:t>
      </w:r>
      <w:r w:rsidRPr="0016057A">
        <w:rPr>
          <w:rFonts w:ascii="Arial" w:hAnsi="Arial" w:cs="Arial"/>
          <w:sz w:val="24"/>
          <w:szCs w:val="24"/>
        </w:rPr>
        <w:t>quipes mobiles d’appui à la scolarisation, avec l’objectif que tout établissement scolaire puisse bénéficier, sur un territoire donné, de l’intervention d’une équipe mobile d’appui.</w:t>
      </w:r>
    </w:p>
    <w:p w:rsidR="00A90C96" w:rsidRPr="00891E5C" w:rsidRDefault="00A90C96" w:rsidP="000C1759">
      <w:pPr>
        <w:jc w:val="both"/>
        <w:rPr>
          <w:rFonts w:ascii="Arial" w:hAnsi="Arial" w:cs="Arial"/>
          <w:sz w:val="24"/>
          <w:szCs w:val="24"/>
        </w:rPr>
      </w:pPr>
    </w:p>
    <w:p w:rsidR="00A90C96" w:rsidRDefault="00532A32" w:rsidP="00532A32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é</w:t>
      </w:r>
      <w:r w:rsidR="00A90C96" w:rsidRPr="00532A32">
        <w:rPr>
          <w:rFonts w:ascii="Arial" w:hAnsi="Arial" w:cs="Arial"/>
          <w:b/>
          <w:sz w:val="24"/>
          <w:szCs w:val="24"/>
        </w:rPr>
        <w:t>quipes mobiles seron</w:t>
      </w:r>
      <w:r w:rsidRPr="00532A32">
        <w:rPr>
          <w:rFonts w:ascii="Arial" w:hAnsi="Arial" w:cs="Arial"/>
          <w:b/>
          <w:sz w:val="24"/>
          <w:szCs w:val="24"/>
        </w:rPr>
        <w:t>t créées pour l’année 2021-2022 :</w:t>
      </w:r>
    </w:p>
    <w:p w:rsidR="00532A32" w:rsidRPr="00532A32" w:rsidRDefault="00532A32" w:rsidP="00532A32">
      <w:pPr>
        <w:pStyle w:val="Paragraphedeliste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532A32" w:rsidRDefault="00532A32" w:rsidP="00532A3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sont des </w:t>
      </w:r>
      <w:r w:rsidR="00A90C96" w:rsidRPr="00532A32">
        <w:rPr>
          <w:rFonts w:ascii="Arial" w:hAnsi="Arial" w:cs="Arial"/>
          <w:sz w:val="24"/>
          <w:szCs w:val="24"/>
        </w:rPr>
        <w:t xml:space="preserve">équipes mobiles pluri-professionnelles mobilisant des intervenants des différents </w:t>
      </w:r>
      <w:r>
        <w:rPr>
          <w:rFonts w:ascii="Arial" w:hAnsi="Arial" w:cs="Arial"/>
          <w:sz w:val="24"/>
          <w:szCs w:val="24"/>
        </w:rPr>
        <w:t>établissements et services médico-sociaux (</w:t>
      </w:r>
      <w:r w:rsidR="00A90C96" w:rsidRPr="00532A32">
        <w:rPr>
          <w:rFonts w:ascii="Arial" w:hAnsi="Arial" w:cs="Arial"/>
          <w:sz w:val="24"/>
          <w:szCs w:val="24"/>
        </w:rPr>
        <w:t>ESMS</w:t>
      </w:r>
      <w:r>
        <w:rPr>
          <w:rFonts w:ascii="Arial" w:hAnsi="Arial" w:cs="Arial"/>
          <w:sz w:val="24"/>
          <w:szCs w:val="24"/>
        </w:rPr>
        <w:t>)</w:t>
      </w:r>
      <w:r w:rsidR="00A90C96" w:rsidRPr="00532A32">
        <w:rPr>
          <w:rFonts w:ascii="Arial" w:hAnsi="Arial" w:cs="Arial"/>
          <w:sz w:val="24"/>
          <w:szCs w:val="24"/>
        </w:rPr>
        <w:t xml:space="preserve"> du territoire concerné</w:t>
      </w:r>
      <w:r>
        <w:rPr>
          <w:rFonts w:ascii="Arial" w:hAnsi="Arial" w:cs="Arial"/>
          <w:sz w:val="24"/>
          <w:szCs w:val="24"/>
        </w:rPr>
        <w:t> ;</w:t>
      </w:r>
    </w:p>
    <w:p w:rsidR="0016057A" w:rsidRDefault="0016057A" w:rsidP="0016057A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532A32" w:rsidRDefault="00532A32" w:rsidP="00532A3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A90C96" w:rsidRPr="00532A32">
        <w:rPr>
          <w:rFonts w:ascii="Arial" w:hAnsi="Arial" w:cs="Arial"/>
          <w:sz w:val="24"/>
          <w:szCs w:val="24"/>
        </w:rPr>
        <w:t xml:space="preserve">protocole territorial de fonctionnement </w:t>
      </w:r>
      <w:r>
        <w:rPr>
          <w:rFonts w:ascii="Arial" w:hAnsi="Arial" w:cs="Arial"/>
          <w:sz w:val="24"/>
          <w:szCs w:val="24"/>
        </w:rPr>
        <w:t xml:space="preserve">est </w:t>
      </w:r>
      <w:r w:rsidR="00A90C96" w:rsidRPr="00532A32">
        <w:rPr>
          <w:rFonts w:ascii="Arial" w:hAnsi="Arial" w:cs="Arial"/>
          <w:sz w:val="24"/>
          <w:szCs w:val="24"/>
        </w:rPr>
        <w:t xml:space="preserve">défini entre </w:t>
      </w:r>
      <w:r>
        <w:rPr>
          <w:rFonts w:ascii="Arial" w:hAnsi="Arial" w:cs="Arial"/>
          <w:sz w:val="24"/>
          <w:szCs w:val="24"/>
        </w:rPr>
        <w:t>l’</w:t>
      </w:r>
      <w:r w:rsidR="00A90C96" w:rsidRPr="00532A32">
        <w:rPr>
          <w:rFonts w:ascii="Arial" w:hAnsi="Arial" w:cs="Arial"/>
          <w:sz w:val="24"/>
          <w:szCs w:val="24"/>
        </w:rPr>
        <w:t>ARS,</w:t>
      </w:r>
      <w:r>
        <w:rPr>
          <w:rFonts w:ascii="Arial" w:hAnsi="Arial" w:cs="Arial"/>
          <w:sz w:val="24"/>
          <w:szCs w:val="24"/>
        </w:rPr>
        <w:t xml:space="preserve"> les</w:t>
      </w:r>
      <w:r w:rsidR="00A90C96" w:rsidRPr="00532A32">
        <w:rPr>
          <w:rFonts w:ascii="Arial" w:hAnsi="Arial" w:cs="Arial"/>
          <w:sz w:val="24"/>
          <w:szCs w:val="24"/>
        </w:rPr>
        <w:t xml:space="preserve"> autorités académiques, et </w:t>
      </w:r>
      <w:r>
        <w:rPr>
          <w:rFonts w:ascii="Arial" w:hAnsi="Arial" w:cs="Arial"/>
          <w:sz w:val="24"/>
          <w:szCs w:val="24"/>
        </w:rPr>
        <w:t xml:space="preserve">les </w:t>
      </w:r>
      <w:r w:rsidR="00A90C96" w:rsidRPr="00532A32">
        <w:rPr>
          <w:rFonts w:ascii="Arial" w:hAnsi="Arial" w:cs="Arial"/>
          <w:sz w:val="24"/>
          <w:szCs w:val="24"/>
        </w:rPr>
        <w:t>directeurs d’établissements porteurs de l’équipe mobile</w:t>
      </w:r>
      <w:r>
        <w:rPr>
          <w:rFonts w:ascii="Arial" w:hAnsi="Arial" w:cs="Arial"/>
          <w:sz w:val="24"/>
          <w:szCs w:val="24"/>
        </w:rPr>
        <w:t> ;</w:t>
      </w:r>
    </w:p>
    <w:p w:rsidR="0016057A" w:rsidRPr="0016057A" w:rsidRDefault="0016057A" w:rsidP="0016057A">
      <w:pPr>
        <w:pStyle w:val="Paragraphedeliste"/>
        <w:rPr>
          <w:rFonts w:ascii="Arial" w:hAnsi="Arial" w:cs="Arial"/>
          <w:sz w:val="24"/>
          <w:szCs w:val="24"/>
        </w:rPr>
      </w:pPr>
    </w:p>
    <w:p w:rsidR="0016057A" w:rsidRDefault="00532A32" w:rsidP="0016057A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A90C96" w:rsidRPr="00532A32">
        <w:rPr>
          <w:rFonts w:ascii="Arial" w:hAnsi="Arial" w:cs="Arial"/>
          <w:sz w:val="24"/>
          <w:szCs w:val="24"/>
        </w:rPr>
        <w:t xml:space="preserve">modalités de saisine de l’équipe mobile </w:t>
      </w:r>
      <w:r>
        <w:rPr>
          <w:rFonts w:ascii="Arial" w:hAnsi="Arial" w:cs="Arial"/>
          <w:sz w:val="24"/>
          <w:szCs w:val="24"/>
        </w:rPr>
        <w:t xml:space="preserve">sont </w:t>
      </w:r>
      <w:r w:rsidR="00A90C96" w:rsidRPr="00532A32">
        <w:rPr>
          <w:rFonts w:ascii="Arial" w:hAnsi="Arial" w:cs="Arial"/>
          <w:sz w:val="24"/>
          <w:szCs w:val="24"/>
        </w:rPr>
        <w:t>souples, rapides et claires, prévues dans le protocole de fonctionnement</w:t>
      </w:r>
      <w:r w:rsidR="0016057A">
        <w:rPr>
          <w:rFonts w:ascii="Arial" w:hAnsi="Arial" w:cs="Arial"/>
          <w:sz w:val="24"/>
          <w:szCs w:val="24"/>
        </w:rPr>
        <w:t> ;</w:t>
      </w:r>
    </w:p>
    <w:p w:rsidR="0016057A" w:rsidRPr="0016057A" w:rsidRDefault="0016057A" w:rsidP="0016057A">
      <w:pPr>
        <w:pStyle w:val="Paragraphedeliste"/>
        <w:rPr>
          <w:rFonts w:ascii="Arial" w:hAnsi="Arial" w:cs="Arial"/>
          <w:sz w:val="24"/>
          <w:szCs w:val="24"/>
        </w:rPr>
      </w:pPr>
    </w:p>
    <w:p w:rsidR="00A90C96" w:rsidRPr="0016057A" w:rsidRDefault="0016057A" w:rsidP="0016057A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A90C96" w:rsidRPr="0016057A">
        <w:rPr>
          <w:rFonts w:ascii="Arial" w:hAnsi="Arial" w:cs="Arial"/>
          <w:sz w:val="24"/>
          <w:szCs w:val="24"/>
        </w:rPr>
        <w:t xml:space="preserve">information et </w:t>
      </w:r>
      <w:r>
        <w:rPr>
          <w:rFonts w:ascii="Arial" w:hAnsi="Arial" w:cs="Arial"/>
          <w:sz w:val="24"/>
          <w:szCs w:val="24"/>
        </w:rPr>
        <w:t xml:space="preserve">le </w:t>
      </w:r>
      <w:r w:rsidR="00A90C96" w:rsidRPr="0016057A">
        <w:rPr>
          <w:rFonts w:ascii="Arial" w:hAnsi="Arial" w:cs="Arial"/>
          <w:sz w:val="24"/>
          <w:szCs w:val="24"/>
        </w:rPr>
        <w:t xml:space="preserve">recueil du consentement des parents </w:t>
      </w:r>
      <w:r>
        <w:rPr>
          <w:rFonts w:ascii="Arial" w:hAnsi="Arial" w:cs="Arial"/>
          <w:sz w:val="24"/>
          <w:szCs w:val="24"/>
        </w:rPr>
        <w:t xml:space="preserve">sont </w:t>
      </w:r>
      <w:r w:rsidR="00A90C96" w:rsidRPr="0016057A">
        <w:rPr>
          <w:rFonts w:ascii="Arial" w:hAnsi="Arial" w:cs="Arial"/>
          <w:sz w:val="24"/>
          <w:szCs w:val="24"/>
        </w:rPr>
        <w:t>garantis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90C96" w:rsidRPr="00891E5C" w:rsidRDefault="00A90C96" w:rsidP="000C1759">
      <w:pPr>
        <w:jc w:val="both"/>
        <w:rPr>
          <w:rFonts w:ascii="Arial" w:hAnsi="Arial" w:cs="Arial"/>
          <w:sz w:val="24"/>
          <w:szCs w:val="24"/>
        </w:rPr>
      </w:pPr>
    </w:p>
    <w:p w:rsidR="00A90C96" w:rsidRPr="0016057A" w:rsidRDefault="00A90C96" w:rsidP="000C1759">
      <w:pPr>
        <w:pStyle w:val="Titre2"/>
        <w:jc w:val="both"/>
        <w:rPr>
          <w:rFonts w:ascii="Arial" w:hAnsi="Arial" w:cs="Arial"/>
          <w:b/>
          <w:color w:val="auto"/>
          <w:sz w:val="24"/>
        </w:rPr>
      </w:pPr>
      <w:r w:rsidRPr="0016057A">
        <w:rPr>
          <w:rFonts w:ascii="Arial" w:hAnsi="Arial" w:cs="Arial"/>
          <w:b/>
          <w:color w:val="auto"/>
          <w:sz w:val="24"/>
        </w:rPr>
        <w:t xml:space="preserve">De </w:t>
      </w:r>
      <w:r w:rsidR="00891E5C" w:rsidRPr="0016057A">
        <w:rPr>
          <w:rFonts w:ascii="Arial" w:hAnsi="Arial" w:cs="Arial"/>
          <w:b/>
          <w:color w:val="auto"/>
          <w:sz w:val="24"/>
        </w:rPr>
        <w:t>nouveaux outils au service d’une</w:t>
      </w:r>
      <w:r w:rsidRPr="0016057A">
        <w:rPr>
          <w:rFonts w:ascii="Arial" w:hAnsi="Arial" w:cs="Arial"/>
          <w:b/>
          <w:color w:val="auto"/>
          <w:sz w:val="24"/>
        </w:rPr>
        <w:t xml:space="preserve"> coopération</w:t>
      </w:r>
      <w:r w:rsidR="00891E5C" w:rsidRPr="0016057A">
        <w:rPr>
          <w:rFonts w:ascii="Arial" w:hAnsi="Arial" w:cs="Arial"/>
          <w:b/>
          <w:color w:val="auto"/>
          <w:sz w:val="24"/>
        </w:rPr>
        <w:t xml:space="preserve"> renforcée</w:t>
      </w:r>
      <w:r w:rsidR="0016057A">
        <w:rPr>
          <w:rFonts w:ascii="Arial" w:hAnsi="Arial" w:cs="Arial"/>
          <w:b/>
          <w:color w:val="auto"/>
          <w:sz w:val="24"/>
        </w:rPr>
        <w:t> :</w:t>
      </w:r>
    </w:p>
    <w:p w:rsidR="0016057A" w:rsidRDefault="0016057A" w:rsidP="0016057A">
      <w:pPr>
        <w:pStyle w:val="Titre2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751CE1" w:rsidRPr="0016057A" w:rsidRDefault="00DF5B3E" w:rsidP="000C1759">
      <w:pPr>
        <w:pStyle w:val="Titre2"/>
        <w:numPr>
          <w:ilvl w:val="0"/>
          <w:numId w:val="21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6057A">
        <w:rPr>
          <w:rFonts w:ascii="Arial" w:hAnsi="Arial" w:cs="Arial"/>
          <w:b/>
          <w:color w:val="auto"/>
          <w:sz w:val="24"/>
          <w:szCs w:val="24"/>
        </w:rPr>
        <w:t>Le</w:t>
      </w:r>
      <w:r w:rsidR="00751CE1" w:rsidRPr="0016057A">
        <w:rPr>
          <w:rFonts w:ascii="Arial" w:hAnsi="Arial" w:cs="Arial"/>
          <w:b/>
          <w:color w:val="auto"/>
          <w:sz w:val="24"/>
          <w:szCs w:val="24"/>
        </w:rPr>
        <w:t xml:space="preserve"> livret de parcours incl</w:t>
      </w:r>
      <w:r w:rsidRPr="0016057A">
        <w:rPr>
          <w:rFonts w:ascii="Arial" w:hAnsi="Arial" w:cs="Arial"/>
          <w:b/>
          <w:color w:val="auto"/>
          <w:sz w:val="24"/>
          <w:szCs w:val="24"/>
        </w:rPr>
        <w:t>usif</w:t>
      </w:r>
      <w:r w:rsidR="00751CE1" w:rsidRPr="0016057A">
        <w:rPr>
          <w:rFonts w:ascii="Arial" w:hAnsi="Arial" w:cs="Arial"/>
          <w:b/>
          <w:color w:val="auto"/>
          <w:sz w:val="24"/>
          <w:szCs w:val="24"/>
        </w:rPr>
        <w:t xml:space="preserve"> est déployé dans </w:t>
      </w:r>
      <w:r w:rsidR="008E47E0" w:rsidRPr="0016057A">
        <w:rPr>
          <w:rFonts w:ascii="Arial" w:hAnsi="Arial" w:cs="Arial"/>
          <w:b/>
          <w:color w:val="auto"/>
          <w:sz w:val="24"/>
          <w:szCs w:val="24"/>
        </w:rPr>
        <w:t>4</w:t>
      </w:r>
      <w:r w:rsidR="00751CE1" w:rsidRPr="0016057A">
        <w:rPr>
          <w:rFonts w:ascii="Arial" w:hAnsi="Arial" w:cs="Arial"/>
          <w:b/>
          <w:color w:val="auto"/>
          <w:sz w:val="24"/>
          <w:szCs w:val="24"/>
        </w:rPr>
        <w:t xml:space="preserve"> académies</w:t>
      </w:r>
      <w:r w:rsidR="007174DE">
        <w:rPr>
          <w:rFonts w:ascii="Arial" w:hAnsi="Arial" w:cs="Arial"/>
          <w:b/>
          <w:color w:val="auto"/>
          <w:sz w:val="24"/>
          <w:szCs w:val="24"/>
        </w:rPr>
        <w:t xml:space="preserve"> (Aix-Marseille, Poitiers, Nantes, Normandie)</w:t>
      </w:r>
      <w:r w:rsidR="0016057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751CE1" w:rsidRPr="0016057A">
        <w:rPr>
          <w:rFonts w:ascii="Arial" w:hAnsi="Arial" w:cs="Arial"/>
          <w:color w:val="auto"/>
          <w:sz w:val="24"/>
          <w:szCs w:val="24"/>
        </w:rPr>
        <w:t xml:space="preserve">Outil innovant, il </w:t>
      </w:r>
      <w:r w:rsidR="008E47E0" w:rsidRPr="0016057A">
        <w:rPr>
          <w:rFonts w:ascii="Arial" w:hAnsi="Arial" w:cs="Arial"/>
          <w:color w:val="auto"/>
          <w:sz w:val="24"/>
          <w:szCs w:val="24"/>
        </w:rPr>
        <w:t xml:space="preserve">contribue à la continuité des parcours et </w:t>
      </w:r>
      <w:r w:rsidR="00751CE1" w:rsidRPr="0016057A">
        <w:rPr>
          <w:rFonts w:ascii="Arial" w:hAnsi="Arial" w:cs="Arial"/>
          <w:color w:val="auto"/>
          <w:sz w:val="24"/>
          <w:szCs w:val="24"/>
        </w:rPr>
        <w:t xml:space="preserve">permet la communication des </w:t>
      </w:r>
      <w:r w:rsidR="00A02F19" w:rsidRPr="0016057A">
        <w:rPr>
          <w:rFonts w:ascii="Arial" w:hAnsi="Arial" w:cs="Arial"/>
          <w:color w:val="auto"/>
          <w:sz w:val="24"/>
          <w:szCs w:val="24"/>
        </w:rPr>
        <w:t>informations</w:t>
      </w:r>
      <w:r w:rsidR="00751CE1" w:rsidRPr="0016057A">
        <w:rPr>
          <w:rFonts w:ascii="Arial" w:hAnsi="Arial" w:cs="Arial"/>
          <w:color w:val="auto"/>
          <w:sz w:val="24"/>
          <w:szCs w:val="24"/>
        </w:rPr>
        <w:t xml:space="preserve"> utiles </w:t>
      </w:r>
      <w:r w:rsidR="008E47E0" w:rsidRPr="0016057A">
        <w:rPr>
          <w:rFonts w:ascii="Arial" w:hAnsi="Arial" w:cs="Arial"/>
          <w:color w:val="auto"/>
          <w:sz w:val="24"/>
          <w:szCs w:val="24"/>
        </w:rPr>
        <w:t>entre le</w:t>
      </w:r>
      <w:r w:rsidR="00751CE1" w:rsidRPr="0016057A">
        <w:rPr>
          <w:rFonts w:ascii="Arial" w:hAnsi="Arial" w:cs="Arial"/>
          <w:color w:val="auto"/>
          <w:sz w:val="24"/>
          <w:szCs w:val="24"/>
        </w:rPr>
        <w:t>s</w:t>
      </w:r>
      <w:r w:rsidR="008E47E0" w:rsidRPr="0016057A">
        <w:rPr>
          <w:rFonts w:ascii="Arial" w:hAnsi="Arial" w:cs="Arial"/>
          <w:color w:val="auto"/>
          <w:sz w:val="24"/>
          <w:szCs w:val="24"/>
        </w:rPr>
        <w:t xml:space="preserve"> différentes personnes</w:t>
      </w:r>
      <w:r w:rsidR="00751CE1" w:rsidRPr="0016057A">
        <w:rPr>
          <w:rFonts w:ascii="Arial" w:hAnsi="Arial" w:cs="Arial"/>
          <w:color w:val="auto"/>
          <w:sz w:val="24"/>
          <w:szCs w:val="24"/>
        </w:rPr>
        <w:t xml:space="preserve"> mobilisés autour de l’enfant : </w:t>
      </w:r>
      <w:r w:rsidR="00747E49">
        <w:rPr>
          <w:rFonts w:ascii="Arial" w:hAnsi="Arial" w:cs="Arial"/>
          <w:color w:val="auto"/>
          <w:sz w:val="24"/>
          <w:szCs w:val="24"/>
        </w:rPr>
        <w:t>maisons départementales des personnes handicapées (</w:t>
      </w:r>
      <w:r w:rsidR="00751CE1" w:rsidRPr="0016057A">
        <w:rPr>
          <w:rFonts w:ascii="Arial" w:hAnsi="Arial" w:cs="Arial"/>
          <w:color w:val="auto"/>
          <w:sz w:val="24"/>
          <w:szCs w:val="24"/>
        </w:rPr>
        <w:t>MDPH</w:t>
      </w:r>
      <w:r w:rsidR="00747E49">
        <w:rPr>
          <w:rFonts w:ascii="Arial" w:hAnsi="Arial" w:cs="Arial"/>
          <w:color w:val="auto"/>
          <w:sz w:val="24"/>
          <w:szCs w:val="24"/>
        </w:rPr>
        <w:t>)</w:t>
      </w:r>
      <w:r w:rsidR="00751CE1" w:rsidRPr="0016057A">
        <w:rPr>
          <w:rFonts w:ascii="Arial" w:hAnsi="Arial" w:cs="Arial"/>
          <w:color w:val="auto"/>
          <w:sz w:val="24"/>
          <w:szCs w:val="24"/>
        </w:rPr>
        <w:t>, équipes pédagogiques</w:t>
      </w:r>
      <w:r w:rsidR="008E47E0" w:rsidRPr="0016057A">
        <w:rPr>
          <w:rFonts w:ascii="Arial" w:hAnsi="Arial" w:cs="Arial"/>
          <w:color w:val="auto"/>
          <w:sz w:val="24"/>
          <w:szCs w:val="24"/>
        </w:rPr>
        <w:t>, familles.</w:t>
      </w:r>
    </w:p>
    <w:p w:rsidR="00A02F19" w:rsidRDefault="00A02F19" w:rsidP="000C1759">
      <w:pPr>
        <w:jc w:val="both"/>
        <w:rPr>
          <w:rFonts w:ascii="Arial" w:hAnsi="Arial" w:cs="Arial"/>
          <w:sz w:val="24"/>
          <w:szCs w:val="24"/>
        </w:rPr>
      </w:pPr>
    </w:p>
    <w:p w:rsidR="00A02F19" w:rsidRPr="0016057A" w:rsidRDefault="00A02F19" w:rsidP="000C1759">
      <w:pPr>
        <w:pStyle w:val="Titre2"/>
        <w:numPr>
          <w:ilvl w:val="0"/>
          <w:numId w:val="21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6057A">
        <w:rPr>
          <w:rFonts w:ascii="Arial" w:hAnsi="Arial" w:cs="Arial"/>
          <w:b/>
          <w:color w:val="auto"/>
          <w:sz w:val="24"/>
          <w:szCs w:val="24"/>
        </w:rPr>
        <w:t>Une amélioration du repérage précoce des troubles du neuro-développement</w:t>
      </w:r>
      <w:r w:rsidR="0016057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Pr="0016057A">
        <w:rPr>
          <w:rFonts w:ascii="Arial" w:hAnsi="Arial" w:cs="Arial"/>
          <w:color w:val="auto"/>
          <w:sz w:val="24"/>
          <w:szCs w:val="24"/>
        </w:rPr>
        <w:t>Le déploiement des plateformes de coordination et d’orientation (PCO) pour les 0-6 ans et 7-12 ans permettent un meilleur diagnostic et accompagnement des enfants présentant des troubles du spectre autistique au sein des troubles du neuro-développement, facilitant leur prise en charge précoce.</w:t>
      </w:r>
    </w:p>
    <w:p w:rsidR="0016057A" w:rsidRDefault="0016057A" w:rsidP="0016057A">
      <w:pPr>
        <w:jc w:val="both"/>
        <w:rPr>
          <w:rFonts w:ascii="Arial" w:hAnsi="Arial" w:cs="Arial"/>
          <w:sz w:val="24"/>
          <w:szCs w:val="24"/>
        </w:rPr>
      </w:pPr>
    </w:p>
    <w:p w:rsidR="0011575C" w:rsidRPr="0016057A" w:rsidRDefault="009E6AF1" w:rsidP="0016057A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6057A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L’organisation </w:t>
      </w:r>
      <w:r w:rsidR="00A90C96" w:rsidRPr="0016057A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d’une </w:t>
      </w:r>
      <w:r w:rsidR="0011575C" w:rsidRPr="0016057A">
        <w:rPr>
          <w:rStyle w:val="Titre2Car"/>
          <w:rFonts w:ascii="Arial" w:hAnsi="Arial" w:cs="Arial"/>
          <w:b/>
          <w:color w:val="auto"/>
          <w:sz w:val="24"/>
          <w:szCs w:val="24"/>
        </w:rPr>
        <w:t>conférence sur la coopération</w:t>
      </w:r>
      <w:r w:rsidR="00A90C96" w:rsidRPr="0016057A">
        <w:rPr>
          <w:rFonts w:ascii="Arial" w:hAnsi="Arial" w:cs="Arial"/>
          <w:sz w:val="24"/>
          <w:szCs w:val="24"/>
        </w:rPr>
        <w:t xml:space="preserve"> </w:t>
      </w:r>
      <w:r w:rsidRPr="0016057A">
        <w:rPr>
          <w:rFonts w:ascii="Arial" w:hAnsi="Arial" w:cs="Arial"/>
          <w:sz w:val="24"/>
          <w:szCs w:val="24"/>
        </w:rPr>
        <w:t xml:space="preserve">entre </w:t>
      </w:r>
      <w:r w:rsidR="00A90C96" w:rsidRPr="0016057A">
        <w:rPr>
          <w:rFonts w:ascii="Arial" w:hAnsi="Arial" w:cs="Arial"/>
          <w:sz w:val="24"/>
          <w:szCs w:val="24"/>
        </w:rPr>
        <w:t>les acteurs de terrain de l’école inclusive (administrations, associations, élus)</w:t>
      </w:r>
      <w:r w:rsidR="00751CE1" w:rsidRPr="0016057A">
        <w:rPr>
          <w:rFonts w:ascii="Arial" w:hAnsi="Arial" w:cs="Arial"/>
          <w:sz w:val="24"/>
          <w:szCs w:val="24"/>
        </w:rPr>
        <w:t xml:space="preserve"> est prévue à l’automne </w:t>
      </w:r>
      <w:r w:rsidRPr="0016057A">
        <w:rPr>
          <w:rFonts w:ascii="Arial" w:hAnsi="Arial" w:cs="Arial"/>
          <w:sz w:val="24"/>
          <w:szCs w:val="24"/>
        </w:rPr>
        <w:t>2021</w:t>
      </w:r>
      <w:r w:rsidR="00751CE1" w:rsidRPr="0016057A">
        <w:rPr>
          <w:rFonts w:ascii="Arial" w:hAnsi="Arial" w:cs="Arial"/>
          <w:sz w:val="24"/>
          <w:szCs w:val="24"/>
        </w:rPr>
        <w:t>.</w:t>
      </w:r>
    </w:p>
    <w:p w:rsidR="005E4927" w:rsidRDefault="005E4927" w:rsidP="003E1199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E4927" w:rsidRDefault="00F14E82" w:rsidP="003E119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257184</wp:posOffset>
            </wp:positionV>
            <wp:extent cx="6408752" cy="4531057"/>
            <wp:effectExtent l="0" t="0" r="0" b="317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ecoleinclusive_infog_dprentree_planche_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752" cy="4531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E82" w:rsidRDefault="00F14E82" w:rsidP="00F14E82">
      <w:pPr>
        <w:rPr>
          <w:rFonts w:ascii="Arial" w:hAnsi="Arial" w:cs="Arial"/>
          <w:sz w:val="24"/>
          <w:szCs w:val="24"/>
        </w:rPr>
      </w:pPr>
    </w:p>
    <w:p w:rsidR="00F14E82" w:rsidRDefault="00F14E82" w:rsidP="00F14E82">
      <w:pPr>
        <w:tabs>
          <w:tab w:val="left" w:pos="2562"/>
        </w:tabs>
        <w:rPr>
          <w:rFonts w:ascii="Arial" w:hAnsi="Arial" w:cs="Arial"/>
          <w:sz w:val="24"/>
          <w:szCs w:val="24"/>
        </w:rPr>
      </w:pPr>
    </w:p>
    <w:p w:rsidR="005E4927" w:rsidRPr="00F14E82" w:rsidRDefault="00F14E82" w:rsidP="00F14E82">
      <w:pPr>
        <w:tabs>
          <w:tab w:val="left" w:pos="2562"/>
        </w:tabs>
        <w:jc w:val="center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>Contact presse Secrétariat d’</w:t>
      </w:r>
      <w:r w:rsidR="003750D7" w:rsidRPr="003750D7">
        <w:rPr>
          <w:rFonts w:ascii="Arial" w:hAnsi="Arial" w:cs="Arial"/>
          <w:b/>
          <w:sz w:val="24"/>
          <w:szCs w:val="24"/>
        </w:rPr>
        <w:t>É</w:t>
      </w:r>
      <w:r w:rsidRPr="00F14E82">
        <w:rPr>
          <w:rFonts w:ascii="Arial" w:hAnsi="Arial" w:cs="Arial"/>
          <w:b/>
          <w:sz w:val="24"/>
          <w:szCs w:val="24"/>
        </w:rPr>
        <w:t>tat chargé des Personnes handicapées :</w:t>
      </w:r>
    </w:p>
    <w:p w:rsidR="00F14E82" w:rsidRPr="00F14E82" w:rsidRDefault="00AE2905" w:rsidP="00F14E82">
      <w:pPr>
        <w:tabs>
          <w:tab w:val="left" w:pos="2562"/>
        </w:tabs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="00F14E82" w:rsidRPr="00F14E82">
          <w:rPr>
            <w:rStyle w:val="Lienhypertexte"/>
            <w:rFonts w:ascii="Arial" w:hAnsi="Arial" w:cs="Arial"/>
            <w:b/>
            <w:sz w:val="24"/>
            <w:szCs w:val="24"/>
          </w:rPr>
          <w:t>seph.communication@pm.gouv.fr</w:t>
        </w:r>
      </w:hyperlink>
    </w:p>
    <w:p w:rsidR="00F14E82" w:rsidRDefault="00F14E82" w:rsidP="00F14E82">
      <w:pPr>
        <w:tabs>
          <w:tab w:val="left" w:pos="2562"/>
        </w:tabs>
        <w:rPr>
          <w:rFonts w:ascii="Arial" w:hAnsi="Arial" w:cs="Arial"/>
          <w:sz w:val="24"/>
          <w:szCs w:val="24"/>
        </w:rPr>
      </w:pPr>
    </w:p>
    <w:p w:rsidR="00F14E82" w:rsidRPr="00F14E82" w:rsidRDefault="00F14E82" w:rsidP="00F14E82">
      <w:pPr>
        <w:tabs>
          <w:tab w:val="left" w:pos="2562"/>
        </w:tabs>
        <w:rPr>
          <w:rFonts w:ascii="Arial" w:hAnsi="Arial" w:cs="Arial"/>
          <w:sz w:val="24"/>
          <w:szCs w:val="24"/>
        </w:rPr>
      </w:pPr>
    </w:p>
    <w:sectPr w:rsidR="00F14E82" w:rsidRPr="00F14E8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8B" w:rsidRDefault="00136A8B" w:rsidP="00136A8B">
      <w:pPr>
        <w:spacing w:after="0" w:line="240" w:lineRule="auto"/>
      </w:pPr>
      <w:r>
        <w:separator/>
      </w:r>
    </w:p>
  </w:endnote>
  <w:endnote w:type="continuationSeparator" w:id="0">
    <w:p w:rsidR="00136A8B" w:rsidRDefault="00136A8B" w:rsidP="0013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16484"/>
      <w:docPartObj>
        <w:docPartGallery w:val="Page Numbers (Bottom of Page)"/>
        <w:docPartUnique/>
      </w:docPartObj>
    </w:sdtPr>
    <w:sdtEndPr/>
    <w:sdtContent>
      <w:p w:rsidR="00F14E82" w:rsidRDefault="00F14E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05">
          <w:rPr>
            <w:noProof/>
          </w:rPr>
          <w:t>5</w:t>
        </w:r>
        <w:r>
          <w:fldChar w:fldCharType="end"/>
        </w:r>
      </w:p>
    </w:sdtContent>
  </w:sdt>
  <w:p w:rsidR="00136A8B" w:rsidRDefault="00136A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8B" w:rsidRDefault="00136A8B" w:rsidP="00136A8B">
      <w:pPr>
        <w:spacing w:after="0" w:line="240" w:lineRule="auto"/>
      </w:pPr>
      <w:r>
        <w:separator/>
      </w:r>
    </w:p>
  </w:footnote>
  <w:footnote w:type="continuationSeparator" w:id="0">
    <w:p w:rsidR="00136A8B" w:rsidRDefault="00136A8B" w:rsidP="0013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E33"/>
    <w:multiLevelType w:val="hybridMultilevel"/>
    <w:tmpl w:val="4796D5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42678E"/>
    <w:multiLevelType w:val="hybridMultilevel"/>
    <w:tmpl w:val="EBC6A3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356FF"/>
    <w:multiLevelType w:val="hybridMultilevel"/>
    <w:tmpl w:val="1A2C5DB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C6E12CE" w:tentative="1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DA30DF40" w:tentative="1">
      <w:start w:val="1"/>
      <w:numFmt w:val="bullet"/>
      <w:lvlText w:val="■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2E0854AC" w:tentative="1">
      <w:start w:val="1"/>
      <w:numFmt w:val="bullet"/>
      <w:lvlText w:val="■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B9D01A20" w:tentative="1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A2E4992E" w:tentative="1">
      <w:start w:val="1"/>
      <w:numFmt w:val="bullet"/>
      <w:lvlText w:val="■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124EA92E" w:tentative="1">
      <w:start w:val="1"/>
      <w:numFmt w:val="bullet"/>
      <w:lvlText w:val="■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D34EF382" w:tentative="1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7D06BEBC" w:tentative="1">
      <w:start w:val="1"/>
      <w:numFmt w:val="bullet"/>
      <w:lvlText w:val="■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3" w15:restartNumberingAfterBreak="0">
    <w:nsid w:val="1BB77457"/>
    <w:multiLevelType w:val="hybridMultilevel"/>
    <w:tmpl w:val="D0248AFA"/>
    <w:lvl w:ilvl="0" w:tplc="F832213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51D"/>
    <w:multiLevelType w:val="hybridMultilevel"/>
    <w:tmpl w:val="51CA0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6EF8"/>
    <w:multiLevelType w:val="hybridMultilevel"/>
    <w:tmpl w:val="CF8A8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064D"/>
    <w:multiLevelType w:val="hybridMultilevel"/>
    <w:tmpl w:val="27C63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A4CAB"/>
    <w:multiLevelType w:val="hybridMultilevel"/>
    <w:tmpl w:val="3ECEE7CC"/>
    <w:lvl w:ilvl="0" w:tplc="2CCE45C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0CB0"/>
    <w:multiLevelType w:val="hybridMultilevel"/>
    <w:tmpl w:val="BE204B3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7C1967"/>
    <w:multiLevelType w:val="hybridMultilevel"/>
    <w:tmpl w:val="C8BE9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431"/>
    <w:multiLevelType w:val="hybridMultilevel"/>
    <w:tmpl w:val="DE0CF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2FB7"/>
    <w:multiLevelType w:val="hybridMultilevel"/>
    <w:tmpl w:val="E868991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096109"/>
    <w:multiLevelType w:val="hybridMultilevel"/>
    <w:tmpl w:val="CE460454"/>
    <w:lvl w:ilvl="0" w:tplc="ED1CDAE2">
      <w:numFmt w:val="bullet"/>
      <w:lvlText w:val=""/>
      <w:lvlJc w:val="left"/>
      <w:pPr>
        <w:ind w:left="178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9E01033"/>
    <w:multiLevelType w:val="hybridMultilevel"/>
    <w:tmpl w:val="56DA6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6D7A"/>
    <w:multiLevelType w:val="hybridMultilevel"/>
    <w:tmpl w:val="6A907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811F5"/>
    <w:multiLevelType w:val="hybridMultilevel"/>
    <w:tmpl w:val="AF7A85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46BD"/>
    <w:multiLevelType w:val="hybridMultilevel"/>
    <w:tmpl w:val="D4B849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E6CE1"/>
    <w:multiLevelType w:val="multilevel"/>
    <w:tmpl w:val="60C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BF0FD9"/>
    <w:multiLevelType w:val="hybridMultilevel"/>
    <w:tmpl w:val="71FAE1E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9DE"/>
    <w:multiLevelType w:val="hybridMultilevel"/>
    <w:tmpl w:val="974832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462E5A"/>
    <w:multiLevelType w:val="hybridMultilevel"/>
    <w:tmpl w:val="93E43754"/>
    <w:lvl w:ilvl="0" w:tplc="5DDC28A4">
      <w:start w:val="16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11B6"/>
    <w:multiLevelType w:val="hybridMultilevel"/>
    <w:tmpl w:val="9A728E26"/>
    <w:lvl w:ilvl="0" w:tplc="7644A286">
      <w:start w:val="166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0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5"/>
  </w:num>
  <w:num w:numId="14">
    <w:abstractNumId w:val="16"/>
  </w:num>
  <w:num w:numId="15">
    <w:abstractNumId w:val="19"/>
  </w:num>
  <w:num w:numId="16">
    <w:abstractNumId w:val="4"/>
  </w:num>
  <w:num w:numId="17">
    <w:abstractNumId w:val="9"/>
  </w:num>
  <w:num w:numId="18">
    <w:abstractNumId w:val="14"/>
  </w:num>
  <w:num w:numId="19">
    <w:abstractNumId w:val="21"/>
  </w:num>
  <w:num w:numId="20">
    <w:abstractNumId w:val="22"/>
  </w:num>
  <w:num w:numId="21">
    <w:abstractNumId w:val="1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A"/>
    <w:rsid w:val="00065F6B"/>
    <w:rsid w:val="00084F42"/>
    <w:rsid w:val="000C1759"/>
    <w:rsid w:val="0010182A"/>
    <w:rsid w:val="0011575C"/>
    <w:rsid w:val="00132AD7"/>
    <w:rsid w:val="00136A8B"/>
    <w:rsid w:val="00153C26"/>
    <w:rsid w:val="0016057A"/>
    <w:rsid w:val="00212CCD"/>
    <w:rsid w:val="00225715"/>
    <w:rsid w:val="00272F44"/>
    <w:rsid w:val="002969BD"/>
    <w:rsid w:val="002B5F98"/>
    <w:rsid w:val="003679EE"/>
    <w:rsid w:val="003750D7"/>
    <w:rsid w:val="00391BD5"/>
    <w:rsid w:val="003A1636"/>
    <w:rsid w:val="003E1199"/>
    <w:rsid w:val="00532A32"/>
    <w:rsid w:val="00561740"/>
    <w:rsid w:val="005C2D2B"/>
    <w:rsid w:val="005E4927"/>
    <w:rsid w:val="00633A55"/>
    <w:rsid w:val="00636B3E"/>
    <w:rsid w:val="007174DE"/>
    <w:rsid w:val="00732FD5"/>
    <w:rsid w:val="00747E49"/>
    <w:rsid w:val="00751CE1"/>
    <w:rsid w:val="00792A34"/>
    <w:rsid w:val="0079641C"/>
    <w:rsid w:val="007971C0"/>
    <w:rsid w:val="007A62FE"/>
    <w:rsid w:val="007B5C5A"/>
    <w:rsid w:val="007B7882"/>
    <w:rsid w:val="007D0AF1"/>
    <w:rsid w:val="00835047"/>
    <w:rsid w:val="00891E5C"/>
    <w:rsid w:val="00895AE0"/>
    <w:rsid w:val="008B6FB3"/>
    <w:rsid w:val="008C0CB4"/>
    <w:rsid w:val="008E47E0"/>
    <w:rsid w:val="0092014A"/>
    <w:rsid w:val="00960C7D"/>
    <w:rsid w:val="009C1C8B"/>
    <w:rsid w:val="009E6AF1"/>
    <w:rsid w:val="009E7336"/>
    <w:rsid w:val="00A029D6"/>
    <w:rsid w:val="00A02F19"/>
    <w:rsid w:val="00A1230D"/>
    <w:rsid w:val="00A57AE7"/>
    <w:rsid w:val="00A90C96"/>
    <w:rsid w:val="00AA5EB4"/>
    <w:rsid w:val="00AD256F"/>
    <w:rsid w:val="00AE2905"/>
    <w:rsid w:val="00B72E9E"/>
    <w:rsid w:val="00B93FCC"/>
    <w:rsid w:val="00BA6BE9"/>
    <w:rsid w:val="00CC6D13"/>
    <w:rsid w:val="00D63CCA"/>
    <w:rsid w:val="00D672B2"/>
    <w:rsid w:val="00DD6AB6"/>
    <w:rsid w:val="00DF5B3E"/>
    <w:rsid w:val="00F14E82"/>
    <w:rsid w:val="00F301C5"/>
    <w:rsid w:val="00F846D1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46FD9-5B7B-43D2-92F0-C0E510B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5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2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C8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5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5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F846D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3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A8B"/>
  </w:style>
  <w:style w:type="paragraph" w:styleId="Pieddepage">
    <w:name w:val="footer"/>
    <w:basedOn w:val="Normal"/>
    <w:link w:val="PieddepageCar"/>
    <w:uiPriority w:val="99"/>
    <w:unhideWhenUsed/>
    <w:rsid w:val="0013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A8B"/>
  </w:style>
  <w:style w:type="character" w:customStyle="1" w:styleId="Titre3Car">
    <w:name w:val="Titre 3 Car"/>
    <w:basedOn w:val="Policepardfaut"/>
    <w:link w:val="Titre3"/>
    <w:uiPriority w:val="9"/>
    <w:rsid w:val="00132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14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BA8E-8A05-4461-9EE7-DE6FEF2D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8408</Characters>
  <Application>Microsoft Office Word</Application>
  <DocSecurity>4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JAFFRAY Fanny</dc:creator>
  <cp:keywords/>
  <dc:description/>
  <cp:lastModifiedBy>LUNIAK Izabela</cp:lastModifiedBy>
  <cp:revision>2</cp:revision>
  <cp:lastPrinted>2021-08-25T16:47:00Z</cp:lastPrinted>
  <dcterms:created xsi:type="dcterms:W3CDTF">2021-08-26T09:32:00Z</dcterms:created>
  <dcterms:modified xsi:type="dcterms:W3CDTF">2021-08-26T09:32:00Z</dcterms:modified>
</cp:coreProperties>
</file>