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E35" w:rsidRDefault="00B91E35" w:rsidP="00B91E35">
      <w:pPr>
        <w:spacing w:after="0"/>
        <w:rPr>
          <w:rFonts w:cs="Arial"/>
          <w:b/>
          <w:bCs/>
          <w:szCs w:val="18"/>
        </w:rPr>
      </w:pPr>
      <w:r w:rsidRPr="001072D4">
        <w:rPr>
          <w:rFonts w:cs="Arial"/>
          <w:b/>
          <w:bCs/>
          <w:szCs w:val="18"/>
        </w:rPr>
        <w:t xml:space="preserve">Document </w:t>
      </w:r>
      <w:r>
        <w:rPr>
          <w:rFonts w:cs="Arial"/>
          <w:b/>
          <w:bCs/>
          <w:szCs w:val="18"/>
        </w:rPr>
        <w:t>réalisé par le</w:t>
      </w:r>
      <w:r w:rsidR="00A52681">
        <w:rPr>
          <w:rFonts w:cs="Arial"/>
          <w:b/>
          <w:bCs/>
          <w:szCs w:val="18"/>
        </w:rPr>
        <w:t xml:space="preserve"> </w:t>
      </w:r>
      <w:r w:rsidR="008A6384">
        <w:rPr>
          <w:rFonts w:cs="Arial"/>
          <w:b/>
          <w:bCs/>
          <w:szCs w:val="18"/>
        </w:rPr>
        <w:t>Gouvernement</w:t>
      </w:r>
    </w:p>
    <w:p w:rsidR="00B91E35" w:rsidRDefault="00B91E35" w:rsidP="00B91E35">
      <w:pPr>
        <w:autoSpaceDE w:val="0"/>
        <w:autoSpaceDN w:val="0"/>
        <w:adjustRightInd w:val="0"/>
        <w:spacing w:after="0"/>
        <w:rPr>
          <w:rFonts w:cs="Arial"/>
          <w:b/>
          <w:bCs/>
          <w:szCs w:val="18"/>
        </w:rPr>
      </w:pPr>
    </w:p>
    <w:p w:rsidR="00B91E35" w:rsidRDefault="00B91E35" w:rsidP="00B91E35">
      <w:pPr>
        <w:autoSpaceDE w:val="0"/>
        <w:autoSpaceDN w:val="0"/>
        <w:adjustRightInd w:val="0"/>
        <w:spacing w:after="0"/>
        <w:rPr>
          <w:rFonts w:cs="Arial"/>
          <w:b/>
          <w:bCs/>
          <w:szCs w:val="18"/>
        </w:rPr>
      </w:pPr>
    </w:p>
    <w:p w:rsidR="00E23A87" w:rsidRDefault="00E23A87" w:rsidP="00B91E35">
      <w:pPr>
        <w:autoSpaceDE w:val="0"/>
        <w:autoSpaceDN w:val="0"/>
        <w:adjustRightInd w:val="0"/>
        <w:spacing w:after="0"/>
        <w:rPr>
          <w:rFonts w:cs="Arial"/>
          <w:b/>
          <w:bCs/>
          <w:sz w:val="28"/>
          <w:szCs w:val="28"/>
        </w:rPr>
      </w:pPr>
    </w:p>
    <w:p w:rsidR="00E23A87" w:rsidRDefault="00E23A87" w:rsidP="00B91E35">
      <w:pPr>
        <w:autoSpaceDE w:val="0"/>
        <w:autoSpaceDN w:val="0"/>
        <w:adjustRightInd w:val="0"/>
        <w:spacing w:after="0"/>
        <w:rPr>
          <w:rFonts w:cs="Arial"/>
          <w:b/>
          <w:bCs/>
          <w:sz w:val="28"/>
          <w:szCs w:val="28"/>
        </w:rPr>
      </w:pPr>
    </w:p>
    <w:p w:rsidR="00E23A87" w:rsidRDefault="00E23A87" w:rsidP="00B91E35">
      <w:pPr>
        <w:autoSpaceDE w:val="0"/>
        <w:autoSpaceDN w:val="0"/>
        <w:adjustRightInd w:val="0"/>
        <w:spacing w:after="0"/>
        <w:rPr>
          <w:rFonts w:cs="Arial"/>
          <w:b/>
          <w:bCs/>
          <w:sz w:val="28"/>
          <w:szCs w:val="28"/>
        </w:rPr>
      </w:pPr>
    </w:p>
    <w:p w:rsidR="00B91E35" w:rsidRDefault="00B91E35" w:rsidP="00B91E35">
      <w:pPr>
        <w:autoSpaceDE w:val="0"/>
        <w:autoSpaceDN w:val="0"/>
        <w:adjustRightInd w:val="0"/>
        <w:spacing w:after="0"/>
        <w:rPr>
          <w:rFonts w:cs="Arial"/>
          <w:b/>
          <w:bCs/>
          <w:szCs w:val="18"/>
        </w:rPr>
      </w:pPr>
    </w:p>
    <w:p w:rsidR="00B91E35" w:rsidRPr="001072D4" w:rsidRDefault="00B91E35" w:rsidP="00B91E35">
      <w:pPr>
        <w:autoSpaceDE w:val="0"/>
        <w:autoSpaceDN w:val="0"/>
        <w:adjustRightInd w:val="0"/>
        <w:spacing w:after="0"/>
        <w:rPr>
          <w:rFonts w:cs="Arial"/>
          <w:b/>
          <w:bCs/>
          <w:szCs w:val="18"/>
        </w:rPr>
      </w:pPr>
    </w:p>
    <w:p w:rsidR="00E23A87" w:rsidRDefault="00E23A87" w:rsidP="00B91E35">
      <w:pPr>
        <w:rPr>
          <w:rFonts w:cs="Arial"/>
          <w:b/>
          <w:bCs/>
          <w:sz w:val="37"/>
          <w:szCs w:val="37"/>
        </w:rPr>
      </w:pPr>
    </w:p>
    <w:p w:rsidR="00E23A87" w:rsidRDefault="00E23A87" w:rsidP="00B91E35">
      <w:pPr>
        <w:rPr>
          <w:rFonts w:cs="Arial"/>
          <w:b/>
          <w:bCs/>
          <w:sz w:val="37"/>
          <w:szCs w:val="37"/>
        </w:rPr>
      </w:pPr>
    </w:p>
    <w:p w:rsidR="008A6384" w:rsidRPr="008A6384" w:rsidRDefault="008A6384" w:rsidP="008A6384">
      <w:pPr>
        <w:spacing w:before="206" w:after="0" w:line="759" w:lineRule="exact"/>
        <w:rPr>
          <w:rFonts w:cs="Arial"/>
          <w:b/>
          <w:bCs/>
          <w:sz w:val="37"/>
          <w:szCs w:val="37"/>
        </w:rPr>
      </w:pPr>
      <w:r w:rsidRPr="008A6384">
        <w:rPr>
          <w:rFonts w:cs="Arial"/>
          <w:b/>
          <w:bCs/>
          <w:sz w:val="37"/>
          <w:szCs w:val="37"/>
        </w:rPr>
        <w:t>Comité</w:t>
      </w:r>
      <w:r>
        <w:rPr>
          <w:rFonts w:cs="Arial"/>
          <w:b/>
          <w:bCs/>
          <w:sz w:val="37"/>
          <w:szCs w:val="37"/>
        </w:rPr>
        <w:t xml:space="preserve"> </w:t>
      </w:r>
      <w:r w:rsidRPr="008A6384">
        <w:rPr>
          <w:rFonts w:cs="Arial"/>
          <w:b/>
          <w:bCs/>
          <w:sz w:val="37"/>
          <w:szCs w:val="37"/>
        </w:rPr>
        <w:t>interministériel du handicap</w:t>
      </w:r>
    </w:p>
    <w:p w:rsidR="00E23A87" w:rsidRDefault="00E23A87" w:rsidP="00B91E35">
      <w:pPr>
        <w:rPr>
          <w:rFonts w:cs="Arial"/>
          <w:b/>
          <w:bCs/>
          <w:sz w:val="37"/>
          <w:szCs w:val="37"/>
        </w:rPr>
      </w:pPr>
    </w:p>
    <w:p w:rsidR="008A6384" w:rsidRDefault="008A6384" w:rsidP="00FA000E">
      <w:pPr>
        <w:tabs>
          <w:tab w:val="left" w:pos="3454"/>
        </w:tabs>
        <w:spacing w:before="245" w:after="0" w:line="440" w:lineRule="exact"/>
        <w:jc w:val="left"/>
        <w:rPr>
          <w:rFonts w:cs="Arial"/>
          <w:b/>
          <w:bCs/>
          <w:sz w:val="28"/>
          <w:szCs w:val="28"/>
        </w:rPr>
      </w:pPr>
      <w:r w:rsidRPr="008A6384">
        <w:rPr>
          <w:rFonts w:cs="Arial"/>
          <w:b/>
          <w:bCs/>
          <w:sz w:val="28"/>
          <w:szCs w:val="28"/>
        </w:rPr>
        <w:t>Quand les enjeux du handicap avancent, c’est toute la</w:t>
      </w:r>
      <w:r w:rsidR="00FA000E">
        <w:rPr>
          <w:rFonts w:cs="Arial"/>
          <w:b/>
          <w:bCs/>
          <w:sz w:val="28"/>
          <w:szCs w:val="28"/>
        </w:rPr>
        <w:t xml:space="preserve"> </w:t>
      </w:r>
      <w:r w:rsidRPr="008A6384">
        <w:rPr>
          <w:rFonts w:cs="Arial"/>
          <w:b/>
          <w:bCs/>
          <w:sz w:val="28"/>
          <w:szCs w:val="28"/>
        </w:rPr>
        <w:t>société qui progresse</w:t>
      </w:r>
    </w:p>
    <w:p w:rsidR="008A6384" w:rsidRDefault="008A6384" w:rsidP="008A6384">
      <w:pPr>
        <w:tabs>
          <w:tab w:val="left" w:pos="3454"/>
        </w:tabs>
        <w:spacing w:before="245" w:after="0" w:line="440" w:lineRule="exact"/>
        <w:ind w:right="1812"/>
        <w:rPr>
          <w:rFonts w:cs="Arial"/>
          <w:b/>
          <w:bCs/>
          <w:sz w:val="28"/>
          <w:szCs w:val="28"/>
        </w:rPr>
      </w:pPr>
    </w:p>
    <w:p w:rsidR="008A6384" w:rsidRDefault="008A6384" w:rsidP="008A6384">
      <w:pPr>
        <w:tabs>
          <w:tab w:val="left" w:pos="3454"/>
        </w:tabs>
        <w:spacing w:before="245" w:after="0" w:line="440" w:lineRule="exact"/>
        <w:ind w:right="1812"/>
        <w:rPr>
          <w:rFonts w:cs="Arial"/>
          <w:b/>
          <w:bCs/>
          <w:sz w:val="28"/>
          <w:szCs w:val="28"/>
        </w:rPr>
      </w:pPr>
      <w:r w:rsidRPr="008A6384">
        <w:rPr>
          <w:rFonts w:cs="Arial"/>
          <w:b/>
          <w:bCs/>
          <w:sz w:val="28"/>
          <w:szCs w:val="28"/>
        </w:rPr>
        <w:t>#</w:t>
      </w:r>
      <w:proofErr w:type="spellStart"/>
      <w:r w:rsidRPr="008A6384">
        <w:rPr>
          <w:rFonts w:cs="Arial"/>
          <w:b/>
          <w:bCs/>
          <w:sz w:val="28"/>
          <w:szCs w:val="28"/>
        </w:rPr>
        <w:t>TousGagnants</w:t>
      </w:r>
      <w:proofErr w:type="spellEnd"/>
    </w:p>
    <w:p w:rsidR="008A6384" w:rsidRDefault="008A6384" w:rsidP="008A6384">
      <w:pPr>
        <w:tabs>
          <w:tab w:val="left" w:pos="3454"/>
        </w:tabs>
        <w:spacing w:before="245" w:after="0" w:line="440" w:lineRule="exact"/>
        <w:ind w:right="1812"/>
        <w:rPr>
          <w:rFonts w:cs="Arial"/>
          <w:b/>
          <w:bCs/>
          <w:sz w:val="28"/>
          <w:szCs w:val="28"/>
        </w:rPr>
      </w:pPr>
    </w:p>
    <w:p w:rsidR="008A6384" w:rsidRPr="008A6384" w:rsidRDefault="008A6384" w:rsidP="008A6384">
      <w:pPr>
        <w:autoSpaceDE w:val="0"/>
        <w:autoSpaceDN w:val="0"/>
        <w:adjustRightInd w:val="0"/>
        <w:spacing w:after="0"/>
        <w:rPr>
          <w:rFonts w:cs="Arial"/>
          <w:b/>
          <w:bCs/>
          <w:sz w:val="22"/>
        </w:rPr>
      </w:pPr>
      <w:r w:rsidRPr="008A6384">
        <w:rPr>
          <w:rFonts w:cs="Arial"/>
          <w:b/>
          <w:bCs/>
          <w:sz w:val="22"/>
        </w:rPr>
        <w:t>Dossier de presse</w:t>
      </w:r>
    </w:p>
    <w:p w:rsidR="008A6384" w:rsidRPr="008A6384" w:rsidRDefault="008A6384" w:rsidP="008A6384">
      <w:pPr>
        <w:autoSpaceDE w:val="0"/>
        <w:autoSpaceDN w:val="0"/>
        <w:adjustRightInd w:val="0"/>
        <w:spacing w:after="0"/>
        <w:rPr>
          <w:rFonts w:cs="Arial"/>
          <w:b/>
          <w:bCs/>
          <w:sz w:val="22"/>
        </w:rPr>
      </w:pPr>
      <w:r w:rsidRPr="008A6384">
        <w:rPr>
          <w:rFonts w:cs="Arial"/>
          <w:b/>
          <w:bCs/>
          <w:sz w:val="22"/>
        </w:rPr>
        <w:t>16 novembre 2020</w:t>
      </w:r>
    </w:p>
    <w:p w:rsidR="008A6384" w:rsidRPr="008A6384" w:rsidRDefault="008A6384" w:rsidP="008A6384">
      <w:pPr>
        <w:tabs>
          <w:tab w:val="left" w:pos="3454"/>
        </w:tabs>
        <w:spacing w:before="245" w:after="0" w:line="440" w:lineRule="exact"/>
        <w:ind w:right="1812"/>
        <w:rPr>
          <w:rFonts w:cs="Arial"/>
          <w:b/>
          <w:bCs/>
          <w:sz w:val="28"/>
          <w:szCs w:val="28"/>
        </w:rPr>
      </w:pPr>
    </w:p>
    <w:p w:rsidR="00B91E35" w:rsidRDefault="00B91E35" w:rsidP="00B91E35">
      <w:pPr>
        <w:rPr>
          <w:rFonts w:cs="Arial"/>
          <w:b/>
          <w:bCs/>
          <w:sz w:val="28"/>
          <w:szCs w:val="28"/>
        </w:rPr>
      </w:pPr>
    </w:p>
    <w:p w:rsidR="00B91E35" w:rsidRPr="00111BBB" w:rsidRDefault="00B91E35" w:rsidP="00B91E35">
      <w:pPr>
        <w:rPr>
          <w:rFonts w:cs="Arial"/>
          <w:b/>
          <w:bCs/>
          <w:sz w:val="28"/>
          <w:szCs w:val="28"/>
        </w:rPr>
      </w:pPr>
    </w:p>
    <w:p w:rsidR="00E23A87" w:rsidRDefault="00E23A87">
      <w:r>
        <w:br w:type="page"/>
      </w:r>
    </w:p>
    <w:p w:rsidR="008A6384" w:rsidRPr="004F3B74" w:rsidRDefault="008A6384" w:rsidP="008A6384">
      <w:pPr>
        <w:spacing w:after="0"/>
        <w:rPr>
          <w:rFonts w:cs="Arial"/>
          <w:b/>
          <w:bCs/>
          <w:sz w:val="36"/>
          <w:szCs w:val="36"/>
        </w:rPr>
      </w:pPr>
      <w:r>
        <w:rPr>
          <w:rFonts w:cs="Arial"/>
          <w:b/>
          <w:bCs/>
          <w:sz w:val="36"/>
          <w:szCs w:val="36"/>
        </w:rPr>
        <w:lastRenderedPageBreak/>
        <w:t>Sommaire</w:t>
      </w:r>
    </w:p>
    <w:p w:rsidR="008A6384" w:rsidRDefault="008A6384" w:rsidP="008A6384">
      <w:pPr>
        <w:tabs>
          <w:tab w:val="left" w:leader="dot" w:pos="5188"/>
        </w:tabs>
        <w:spacing w:before="71" w:after="0" w:line="230" w:lineRule="exact"/>
        <w:ind w:left="10"/>
        <w:rPr>
          <w:rFonts w:cs="Arial"/>
          <w:spacing w:val="3"/>
          <w:szCs w:val="18"/>
        </w:rPr>
      </w:pPr>
    </w:p>
    <w:p w:rsidR="008A6384" w:rsidRDefault="008A6384" w:rsidP="008A6384">
      <w:pPr>
        <w:tabs>
          <w:tab w:val="left" w:leader="dot" w:pos="5188"/>
        </w:tabs>
        <w:spacing w:before="71" w:after="0" w:line="230" w:lineRule="exact"/>
        <w:ind w:left="10"/>
        <w:rPr>
          <w:rFonts w:cs="Arial"/>
          <w:spacing w:val="3"/>
          <w:szCs w:val="18"/>
        </w:rPr>
      </w:pPr>
    </w:p>
    <w:p w:rsidR="008A6384" w:rsidRPr="008A6384" w:rsidRDefault="008A6384" w:rsidP="008A6384">
      <w:pPr>
        <w:spacing w:after="0"/>
        <w:rPr>
          <w:rFonts w:cs="Arial"/>
          <w:w w:val="107"/>
          <w:szCs w:val="18"/>
        </w:rPr>
      </w:pPr>
      <w:r w:rsidRPr="008A6384">
        <w:rPr>
          <w:rFonts w:cs="Arial"/>
          <w:w w:val="107"/>
          <w:szCs w:val="18"/>
        </w:rPr>
        <w:t xml:space="preserve">Édito </w:t>
      </w:r>
      <w:r w:rsidRPr="008A6384">
        <w:rPr>
          <w:rFonts w:cs="Arial"/>
          <w:w w:val="107"/>
          <w:szCs w:val="18"/>
        </w:rPr>
        <w:tab/>
      </w:r>
    </w:p>
    <w:p w:rsidR="008A6384" w:rsidRDefault="008A6384" w:rsidP="008A6384">
      <w:pPr>
        <w:spacing w:after="0"/>
        <w:rPr>
          <w:rFonts w:cs="Arial"/>
          <w:w w:val="107"/>
          <w:szCs w:val="18"/>
        </w:rPr>
      </w:pPr>
    </w:p>
    <w:p w:rsidR="008A6384" w:rsidRPr="008A6384" w:rsidRDefault="008A6384" w:rsidP="008A6384">
      <w:pPr>
        <w:spacing w:after="0"/>
        <w:rPr>
          <w:rFonts w:cs="Arial"/>
          <w:w w:val="107"/>
          <w:szCs w:val="18"/>
        </w:rPr>
      </w:pPr>
    </w:p>
    <w:p w:rsidR="008A6384" w:rsidRPr="008A6384" w:rsidRDefault="008A6384" w:rsidP="006C16E2">
      <w:pPr>
        <w:spacing w:after="0"/>
        <w:jc w:val="left"/>
        <w:rPr>
          <w:rFonts w:cs="Arial"/>
          <w:b/>
          <w:w w:val="107"/>
          <w:szCs w:val="18"/>
        </w:rPr>
      </w:pPr>
      <w:r w:rsidRPr="008A6384">
        <w:rPr>
          <w:rFonts w:cs="Arial"/>
          <w:b/>
          <w:w w:val="107"/>
          <w:szCs w:val="18"/>
        </w:rPr>
        <w:t xml:space="preserve">Objectif 1 : Investir sur les jeunes générations en situation de handicap </w:t>
      </w:r>
      <w:r w:rsidRPr="008A6384">
        <w:rPr>
          <w:rFonts w:cs="Arial"/>
          <w:b/>
          <w:w w:val="107"/>
          <w:szCs w:val="18"/>
        </w:rPr>
        <w:tab/>
        <w:t xml:space="preserve"> </w:t>
      </w:r>
    </w:p>
    <w:p w:rsidR="008A6384" w:rsidRPr="008A6384" w:rsidRDefault="008A6384" w:rsidP="006C16E2">
      <w:pPr>
        <w:spacing w:after="0"/>
        <w:jc w:val="left"/>
        <w:rPr>
          <w:rFonts w:cs="Arial"/>
          <w:w w:val="107"/>
          <w:szCs w:val="18"/>
        </w:rPr>
      </w:pPr>
      <w:r w:rsidRPr="008A6384">
        <w:rPr>
          <w:rFonts w:cs="Arial"/>
          <w:w w:val="107"/>
          <w:szCs w:val="18"/>
        </w:rPr>
        <w:t xml:space="preserve">I. Dépistage, repérage et accompagnement le plus tôt possible </w:t>
      </w:r>
      <w:r w:rsidRPr="008A6384">
        <w:rPr>
          <w:rFonts w:cs="Arial"/>
          <w:w w:val="107"/>
          <w:szCs w:val="18"/>
        </w:rPr>
        <w:tab/>
        <w:t xml:space="preserve"> </w:t>
      </w:r>
    </w:p>
    <w:p w:rsidR="008A6384" w:rsidRPr="008A6384" w:rsidRDefault="008A6384" w:rsidP="006C16E2">
      <w:pPr>
        <w:spacing w:after="0"/>
        <w:jc w:val="left"/>
        <w:rPr>
          <w:rFonts w:cs="Arial"/>
          <w:w w:val="107"/>
          <w:szCs w:val="18"/>
        </w:rPr>
      </w:pPr>
      <w:r w:rsidRPr="008A6384">
        <w:rPr>
          <w:rFonts w:cs="Arial"/>
          <w:w w:val="107"/>
          <w:szCs w:val="18"/>
        </w:rPr>
        <w:t xml:space="preserve">II. École inclusive </w:t>
      </w:r>
    </w:p>
    <w:p w:rsidR="008A6384" w:rsidRPr="008A6384" w:rsidRDefault="008A6384" w:rsidP="006C16E2">
      <w:pPr>
        <w:spacing w:after="0"/>
        <w:jc w:val="left"/>
        <w:rPr>
          <w:rFonts w:cs="Arial"/>
          <w:w w:val="107"/>
          <w:szCs w:val="18"/>
        </w:rPr>
      </w:pPr>
      <w:r w:rsidRPr="008A6384">
        <w:rPr>
          <w:rFonts w:cs="Arial"/>
          <w:w w:val="107"/>
          <w:szCs w:val="18"/>
        </w:rPr>
        <w:t xml:space="preserve">III. Enseignement supérieur </w:t>
      </w:r>
    </w:p>
    <w:p w:rsidR="008A6384" w:rsidRPr="008A6384" w:rsidRDefault="008A6384" w:rsidP="006C16E2">
      <w:pPr>
        <w:spacing w:after="0"/>
        <w:jc w:val="left"/>
        <w:rPr>
          <w:rFonts w:cs="Arial"/>
          <w:w w:val="107"/>
          <w:szCs w:val="18"/>
        </w:rPr>
      </w:pPr>
      <w:r w:rsidRPr="008A6384">
        <w:rPr>
          <w:rFonts w:cs="Arial"/>
          <w:w w:val="107"/>
          <w:szCs w:val="18"/>
        </w:rPr>
        <w:t>IV. Prévention et protection des enfants</w:t>
      </w:r>
      <w:r>
        <w:rPr>
          <w:rFonts w:cs="Arial"/>
          <w:w w:val="107"/>
          <w:szCs w:val="18"/>
        </w:rPr>
        <w:t xml:space="preserve"> </w:t>
      </w:r>
      <w:r w:rsidRPr="008A6384">
        <w:rPr>
          <w:rFonts w:cs="Arial"/>
          <w:w w:val="107"/>
          <w:szCs w:val="18"/>
        </w:rPr>
        <w:t>en situation de handicap relevant de l’aide</w:t>
      </w:r>
      <w:r>
        <w:rPr>
          <w:rFonts w:cs="Arial"/>
          <w:w w:val="107"/>
          <w:szCs w:val="18"/>
        </w:rPr>
        <w:t xml:space="preserve"> </w:t>
      </w:r>
      <w:r w:rsidRPr="008A6384">
        <w:rPr>
          <w:rFonts w:cs="Arial"/>
          <w:w w:val="107"/>
          <w:szCs w:val="18"/>
        </w:rPr>
        <w:t>sociale à l’enfance (ASE)</w:t>
      </w:r>
    </w:p>
    <w:p w:rsidR="008A6384" w:rsidRPr="008A6384" w:rsidRDefault="008A6384" w:rsidP="006C16E2">
      <w:pPr>
        <w:spacing w:after="0"/>
        <w:jc w:val="left"/>
        <w:rPr>
          <w:rFonts w:cs="Arial"/>
          <w:w w:val="107"/>
          <w:szCs w:val="18"/>
        </w:rPr>
      </w:pPr>
    </w:p>
    <w:p w:rsidR="008A6384" w:rsidRPr="008A6384" w:rsidRDefault="008A6384" w:rsidP="006C16E2">
      <w:pPr>
        <w:spacing w:before="43" w:after="0" w:line="253" w:lineRule="exact"/>
        <w:jc w:val="left"/>
        <w:rPr>
          <w:rFonts w:cs="Arial"/>
          <w:b/>
          <w:w w:val="107"/>
          <w:szCs w:val="18"/>
        </w:rPr>
      </w:pPr>
      <w:r w:rsidRPr="008A6384">
        <w:rPr>
          <w:rFonts w:cs="Arial"/>
          <w:b/>
          <w:w w:val="107"/>
          <w:szCs w:val="18"/>
        </w:rPr>
        <w:t>Objectif 2 : Simplifier les démarches et renforcer le pouvoir d’agir des personnes en situation de handicap</w:t>
      </w:r>
    </w:p>
    <w:p w:rsidR="008A6384" w:rsidRPr="008A6384" w:rsidRDefault="008A6384" w:rsidP="006C16E2">
      <w:pPr>
        <w:spacing w:after="0"/>
        <w:jc w:val="left"/>
        <w:rPr>
          <w:rFonts w:cs="Arial"/>
          <w:w w:val="107"/>
          <w:szCs w:val="18"/>
        </w:rPr>
      </w:pPr>
      <w:r w:rsidRPr="008A6384">
        <w:rPr>
          <w:rFonts w:cs="Arial"/>
          <w:w w:val="107"/>
          <w:szCs w:val="18"/>
        </w:rPr>
        <w:t xml:space="preserve">I. Accès aux droits </w:t>
      </w:r>
      <w:r w:rsidRPr="008A6384">
        <w:rPr>
          <w:rFonts w:cs="Arial"/>
          <w:w w:val="107"/>
          <w:szCs w:val="18"/>
        </w:rPr>
        <w:tab/>
        <w:t xml:space="preserve"> </w:t>
      </w:r>
    </w:p>
    <w:p w:rsidR="008A6384" w:rsidRPr="008A6384" w:rsidRDefault="008A6384" w:rsidP="006C16E2">
      <w:pPr>
        <w:spacing w:after="0"/>
        <w:jc w:val="left"/>
        <w:rPr>
          <w:rFonts w:cs="Arial"/>
          <w:w w:val="107"/>
          <w:szCs w:val="18"/>
        </w:rPr>
      </w:pPr>
      <w:r>
        <w:rPr>
          <w:rFonts w:cs="Arial"/>
          <w:w w:val="107"/>
          <w:szCs w:val="18"/>
        </w:rPr>
        <w:t xml:space="preserve">II. Emploi </w:t>
      </w:r>
      <w:r>
        <w:rPr>
          <w:rFonts w:cs="Arial"/>
          <w:w w:val="107"/>
          <w:szCs w:val="18"/>
        </w:rPr>
        <w:tab/>
      </w:r>
    </w:p>
    <w:p w:rsidR="008A6384" w:rsidRPr="008A6384" w:rsidRDefault="008A6384" w:rsidP="006C16E2">
      <w:pPr>
        <w:spacing w:after="0"/>
        <w:jc w:val="left"/>
        <w:rPr>
          <w:rFonts w:cs="Arial"/>
          <w:w w:val="107"/>
          <w:szCs w:val="18"/>
        </w:rPr>
      </w:pPr>
      <w:r>
        <w:rPr>
          <w:rFonts w:cs="Arial"/>
          <w:w w:val="107"/>
          <w:szCs w:val="18"/>
        </w:rPr>
        <w:t xml:space="preserve">III. Habitat inclusif </w:t>
      </w:r>
    </w:p>
    <w:p w:rsidR="008A6384" w:rsidRDefault="008A6384" w:rsidP="006C16E2">
      <w:pPr>
        <w:spacing w:after="0"/>
        <w:jc w:val="left"/>
        <w:rPr>
          <w:rFonts w:cs="Arial"/>
          <w:w w:val="107"/>
          <w:szCs w:val="18"/>
        </w:rPr>
      </w:pPr>
      <w:r w:rsidRPr="008A6384">
        <w:rPr>
          <w:rFonts w:cs="Arial"/>
          <w:w w:val="107"/>
          <w:szCs w:val="18"/>
        </w:rPr>
        <w:t>IV. Accès aux soins et aides</w:t>
      </w:r>
      <w:r>
        <w:rPr>
          <w:rFonts w:cs="Arial"/>
          <w:w w:val="107"/>
          <w:szCs w:val="18"/>
        </w:rPr>
        <w:t xml:space="preserve"> techniques </w:t>
      </w:r>
    </w:p>
    <w:p w:rsidR="008A6384" w:rsidRDefault="008A6384" w:rsidP="006C16E2">
      <w:pPr>
        <w:spacing w:after="0"/>
        <w:jc w:val="left"/>
        <w:rPr>
          <w:rFonts w:cs="Arial"/>
          <w:w w:val="107"/>
          <w:szCs w:val="18"/>
        </w:rPr>
      </w:pPr>
    </w:p>
    <w:p w:rsidR="008A6384" w:rsidRPr="008A6384" w:rsidRDefault="008A6384" w:rsidP="006C16E2">
      <w:pPr>
        <w:spacing w:after="0"/>
        <w:jc w:val="left"/>
        <w:rPr>
          <w:rFonts w:cs="Arial"/>
          <w:b/>
          <w:w w:val="107"/>
          <w:szCs w:val="18"/>
        </w:rPr>
      </w:pPr>
      <w:r w:rsidRPr="008A6384">
        <w:rPr>
          <w:rFonts w:cs="Arial"/>
          <w:b/>
          <w:w w:val="107"/>
          <w:szCs w:val="18"/>
        </w:rPr>
        <w:t xml:space="preserve">Objectif 3 : Mieux soutenir pour améliorer la vie </w:t>
      </w:r>
    </w:p>
    <w:p w:rsidR="008A6384" w:rsidRPr="008A6384" w:rsidRDefault="008A6384" w:rsidP="006C16E2">
      <w:pPr>
        <w:spacing w:after="0"/>
        <w:jc w:val="left"/>
        <w:rPr>
          <w:rFonts w:cs="Arial"/>
          <w:w w:val="107"/>
          <w:szCs w:val="18"/>
        </w:rPr>
      </w:pPr>
      <w:r w:rsidRPr="008A6384">
        <w:rPr>
          <w:rFonts w:cs="Arial"/>
          <w:w w:val="107"/>
          <w:szCs w:val="18"/>
        </w:rPr>
        <w:t>I. Numéro 360 et</w:t>
      </w:r>
      <w:r>
        <w:rPr>
          <w:rFonts w:cs="Arial"/>
          <w:w w:val="107"/>
          <w:szCs w:val="18"/>
        </w:rPr>
        <w:t xml:space="preserve"> </w:t>
      </w:r>
      <w:r w:rsidRPr="008A6384">
        <w:rPr>
          <w:rFonts w:cs="Arial"/>
          <w:w w:val="107"/>
          <w:szCs w:val="18"/>
        </w:rPr>
        <w:t>accompagnement de</w:t>
      </w:r>
      <w:r>
        <w:rPr>
          <w:rFonts w:cs="Arial"/>
          <w:w w:val="107"/>
          <w:szCs w:val="18"/>
        </w:rPr>
        <w:t xml:space="preserve"> proximité </w:t>
      </w:r>
      <w:r>
        <w:rPr>
          <w:rFonts w:cs="Arial"/>
          <w:w w:val="107"/>
          <w:szCs w:val="18"/>
        </w:rPr>
        <w:tab/>
      </w:r>
    </w:p>
    <w:p w:rsidR="008A6384" w:rsidRDefault="008A6384" w:rsidP="006C16E2">
      <w:pPr>
        <w:spacing w:after="0"/>
        <w:jc w:val="left"/>
        <w:rPr>
          <w:rFonts w:cs="Arial"/>
          <w:w w:val="107"/>
          <w:szCs w:val="18"/>
        </w:rPr>
      </w:pPr>
      <w:r>
        <w:rPr>
          <w:rFonts w:cs="Arial"/>
          <w:w w:val="107"/>
          <w:szCs w:val="18"/>
        </w:rPr>
        <w:t xml:space="preserve">II. Proches aidants </w:t>
      </w:r>
      <w:r>
        <w:rPr>
          <w:rFonts w:cs="Arial"/>
          <w:w w:val="107"/>
          <w:szCs w:val="18"/>
        </w:rPr>
        <w:tab/>
      </w:r>
    </w:p>
    <w:p w:rsidR="008A6384" w:rsidRDefault="008A6384" w:rsidP="006C16E2">
      <w:pPr>
        <w:spacing w:after="0"/>
        <w:jc w:val="left"/>
        <w:rPr>
          <w:rFonts w:cs="Arial"/>
          <w:w w:val="107"/>
          <w:szCs w:val="18"/>
        </w:rPr>
      </w:pPr>
    </w:p>
    <w:p w:rsidR="008A6384" w:rsidRPr="008A6384" w:rsidRDefault="008A6384" w:rsidP="006C16E2">
      <w:pPr>
        <w:spacing w:after="0"/>
        <w:jc w:val="left"/>
        <w:rPr>
          <w:rFonts w:cs="Arial"/>
          <w:b/>
          <w:w w:val="107"/>
          <w:szCs w:val="18"/>
        </w:rPr>
      </w:pPr>
      <w:r w:rsidRPr="008A6384">
        <w:rPr>
          <w:rFonts w:cs="Arial"/>
          <w:b/>
          <w:w w:val="107"/>
          <w:szCs w:val="18"/>
        </w:rPr>
        <w:t xml:space="preserve">Objectif 4 : Transformer la société </w:t>
      </w:r>
    </w:p>
    <w:p w:rsidR="008A6384" w:rsidRPr="008A6384" w:rsidRDefault="008A6384" w:rsidP="006C16E2">
      <w:pPr>
        <w:spacing w:after="0"/>
        <w:jc w:val="left"/>
        <w:rPr>
          <w:rFonts w:cs="Arial"/>
          <w:w w:val="107"/>
          <w:szCs w:val="18"/>
        </w:rPr>
      </w:pPr>
      <w:r w:rsidRPr="008A6384">
        <w:rPr>
          <w:rFonts w:cs="Arial"/>
          <w:w w:val="107"/>
          <w:szCs w:val="18"/>
        </w:rPr>
        <w:t xml:space="preserve">I. Accessibilité universelle </w:t>
      </w:r>
    </w:p>
    <w:p w:rsidR="008A6384" w:rsidRPr="008A6384" w:rsidRDefault="008A6384" w:rsidP="006C16E2">
      <w:pPr>
        <w:spacing w:after="0"/>
        <w:jc w:val="left"/>
        <w:rPr>
          <w:rFonts w:cs="Arial"/>
          <w:w w:val="107"/>
          <w:szCs w:val="18"/>
        </w:rPr>
      </w:pPr>
      <w:r w:rsidRPr="008A6384">
        <w:rPr>
          <w:rFonts w:cs="Arial"/>
          <w:w w:val="107"/>
          <w:szCs w:val="18"/>
        </w:rPr>
        <w:t>II. Une offre médico-sociale qui</w:t>
      </w:r>
      <w:r>
        <w:rPr>
          <w:rFonts w:cs="Arial"/>
          <w:w w:val="107"/>
          <w:szCs w:val="18"/>
        </w:rPr>
        <w:t xml:space="preserve"> </w:t>
      </w:r>
      <w:r w:rsidRPr="008A6384">
        <w:rPr>
          <w:rFonts w:cs="Arial"/>
          <w:w w:val="107"/>
          <w:szCs w:val="18"/>
        </w:rPr>
        <w:t xml:space="preserve">s’adapte à tout un chacun </w:t>
      </w:r>
    </w:p>
    <w:p w:rsidR="008A6384" w:rsidRPr="008A6384" w:rsidRDefault="008A6384" w:rsidP="006C16E2">
      <w:pPr>
        <w:spacing w:after="0"/>
        <w:jc w:val="left"/>
        <w:rPr>
          <w:rFonts w:cs="Arial"/>
          <w:w w:val="107"/>
          <w:szCs w:val="18"/>
        </w:rPr>
      </w:pPr>
    </w:p>
    <w:p w:rsidR="008A6384" w:rsidRPr="008A6384" w:rsidRDefault="008A6384" w:rsidP="006C16E2">
      <w:pPr>
        <w:spacing w:after="0"/>
        <w:jc w:val="left"/>
        <w:rPr>
          <w:rFonts w:cs="Arial"/>
          <w:w w:val="107"/>
          <w:szCs w:val="18"/>
        </w:rPr>
      </w:pPr>
    </w:p>
    <w:p w:rsidR="008A6384" w:rsidRPr="008A6384" w:rsidRDefault="008A6384" w:rsidP="006C16E2">
      <w:pPr>
        <w:spacing w:after="0"/>
        <w:jc w:val="left"/>
        <w:rPr>
          <w:rFonts w:cs="Arial"/>
          <w:w w:val="107"/>
          <w:szCs w:val="18"/>
        </w:rPr>
      </w:pPr>
      <w:r w:rsidRPr="008A6384">
        <w:rPr>
          <w:rFonts w:cs="Arial"/>
          <w:w w:val="107"/>
          <w:szCs w:val="18"/>
        </w:rPr>
        <w:t>Synthèse des mesures du Comité</w:t>
      </w:r>
      <w:r>
        <w:rPr>
          <w:rFonts w:cs="Arial"/>
          <w:w w:val="107"/>
          <w:szCs w:val="18"/>
        </w:rPr>
        <w:t xml:space="preserve"> </w:t>
      </w:r>
      <w:r w:rsidRPr="008A6384">
        <w:rPr>
          <w:rFonts w:cs="Arial"/>
          <w:w w:val="107"/>
          <w:szCs w:val="18"/>
        </w:rPr>
        <w:t>interministériel du handicap 2020</w:t>
      </w:r>
      <w:r>
        <w:rPr>
          <w:rFonts w:cs="Arial"/>
          <w:w w:val="107"/>
          <w:szCs w:val="18"/>
        </w:rPr>
        <w:t xml:space="preserve"> en français simplifié</w:t>
      </w:r>
    </w:p>
    <w:p w:rsidR="008A6384" w:rsidRDefault="008A6384" w:rsidP="006C16E2">
      <w:pPr>
        <w:spacing w:after="0"/>
        <w:jc w:val="left"/>
        <w:rPr>
          <w:rFonts w:cs="Arial"/>
          <w:w w:val="107"/>
          <w:szCs w:val="18"/>
        </w:rPr>
      </w:pPr>
    </w:p>
    <w:p w:rsidR="008A6384" w:rsidRPr="008A6384" w:rsidRDefault="008A6384" w:rsidP="008A6384">
      <w:pPr>
        <w:spacing w:after="0"/>
        <w:rPr>
          <w:rFonts w:cs="Arial"/>
          <w:w w:val="107"/>
          <w:szCs w:val="18"/>
        </w:rPr>
      </w:pPr>
      <w:r w:rsidRPr="008A6384">
        <w:rPr>
          <w:rFonts w:cs="Arial"/>
          <w:w w:val="107"/>
          <w:szCs w:val="18"/>
        </w:rPr>
        <w:t xml:space="preserve">Annexes </w:t>
      </w:r>
    </w:p>
    <w:p w:rsidR="008A6384" w:rsidRPr="008A6384" w:rsidRDefault="008A6384" w:rsidP="008A6384">
      <w:pPr>
        <w:spacing w:after="0"/>
        <w:rPr>
          <w:rFonts w:cs="Arial"/>
          <w:w w:val="107"/>
          <w:szCs w:val="18"/>
        </w:rPr>
      </w:pPr>
    </w:p>
    <w:p w:rsidR="008A6384" w:rsidRDefault="008A6384">
      <w:pPr>
        <w:rPr>
          <w:rFonts w:cs="Arial"/>
          <w:b/>
          <w:bCs/>
          <w:sz w:val="36"/>
          <w:szCs w:val="36"/>
        </w:rPr>
      </w:pPr>
      <w:r>
        <w:rPr>
          <w:rFonts w:cs="Arial"/>
          <w:b/>
          <w:bCs/>
          <w:sz w:val="36"/>
          <w:szCs w:val="36"/>
        </w:rPr>
        <w:br w:type="page"/>
      </w:r>
    </w:p>
    <w:p w:rsidR="00E23A87" w:rsidRPr="004F3B74" w:rsidRDefault="00ED7CE5" w:rsidP="00E23A87">
      <w:pPr>
        <w:spacing w:after="0"/>
        <w:rPr>
          <w:rFonts w:cs="Arial"/>
          <w:b/>
          <w:bCs/>
          <w:sz w:val="36"/>
          <w:szCs w:val="36"/>
        </w:rPr>
      </w:pPr>
      <w:r w:rsidRPr="00ED7CE5">
        <w:rPr>
          <w:rFonts w:cs="Arial"/>
          <w:b/>
          <w:bCs/>
          <w:sz w:val="36"/>
          <w:szCs w:val="36"/>
        </w:rPr>
        <w:lastRenderedPageBreak/>
        <w:t>É</w:t>
      </w:r>
      <w:r w:rsidR="002A73C2">
        <w:rPr>
          <w:rFonts w:cs="Arial"/>
          <w:b/>
          <w:bCs/>
          <w:sz w:val="36"/>
          <w:szCs w:val="36"/>
        </w:rPr>
        <w:t>dito</w:t>
      </w:r>
    </w:p>
    <w:p w:rsidR="00E23A87" w:rsidRDefault="00E23A87" w:rsidP="00E23A87">
      <w:pPr>
        <w:spacing w:after="0"/>
        <w:rPr>
          <w:rFonts w:cs="Arial"/>
          <w:bCs/>
          <w:sz w:val="20"/>
          <w:szCs w:val="20"/>
        </w:rPr>
      </w:pPr>
    </w:p>
    <w:p w:rsidR="00E23A87" w:rsidRPr="00EE6AAD" w:rsidRDefault="00E23A87" w:rsidP="00E23A87">
      <w:pPr>
        <w:autoSpaceDE w:val="0"/>
        <w:autoSpaceDN w:val="0"/>
        <w:adjustRightInd w:val="0"/>
        <w:spacing w:after="0"/>
        <w:rPr>
          <w:rFonts w:cs="Arial"/>
          <w:bCs/>
          <w:szCs w:val="18"/>
        </w:rPr>
      </w:pPr>
    </w:p>
    <w:p w:rsidR="00ED7CE5" w:rsidRPr="00EE6AAD" w:rsidRDefault="00ED7CE5" w:rsidP="00ED7CE5">
      <w:pPr>
        <w:autoSpaceDE w:val="0"/>
        <w:autoSpaceDN w:val="0"/>
        <w:adjustRightInd w:val="0"/>
        <w:rPr>
          <w:rFonts w:cs="Arial"/>
          <w:color w:val="000000"/>
          <w:spacing w:val="1"/>
          <w:szCs w:val="18"/>
        </w:rPr>
      </w:pPr>
      <w:r w:rsidRPr="00EE6AAD">
        <w:rPr>
          <w:rFonts w:cs="Arial"/>
          <w:color w:val="000000"/>
          <w:spacing w:val="1"/>
          <w:szCs w:val="18"/>
        </w:rPr>
        <w:t>Depuis 2017, le handicap est l’une des grandes priorités du quinquennat. Notre conviction est qu’une société inclusive est à la fois facteur d’émancipation individuelle et de progrès social.</w:t>
      </w:r>
    </w:p>
    <w:p w:rsidR="00ED7CE5" w:rsidRPr="00EE6AAD" w:rsidRDefault="00ED7CE5" w:rsidP="00ED7CE5">
      <w:pPr>
        <w:autoSpaceDE w:val="0"/>
        <w:autoSpaceDN w:val="0"/>
        <w:adjustRightInd w:val="0"/>
        <w:rPr>
          <w:rFonts w:cs="Arial"/>
          <w:color w:val="000000"/>
          <w:spacing w:val="1"/>
          <w:szCs w:val="18"/>
        </w:rPr>
      </w:pPr>
      <w:r w:rsidRPr="00EE6AAD">
        <w:rPr>
          <w:rFonts w:cs="Arial"/>
          <w:color w:val="000000"/>
          <w:spacing w:val="1"/>
          <w:szCs w:val="18"/>
        </w:rPr>
        <w:t>En moins d’un an, deux grands rendez-vous ont marqué cet engagement : le Comité interministériel du handicap du 3 décembre 2019, puis la cinquième Conférence nationale du handicap du 11 février 2020 à l’occasion de laquelle le président de la République appelait à tout mettre en œuvre dans tous les domaines pour que chacun puisse choisir son parcours personnel, scolaire, professionnel, culturel et social ; et pour qu’aucune personne handicapée ni aucune famille ne se retrouve isolée.</w:t>
      </w:r>
    </w:p>
    <w:p w:rsidR="00ED7CE5" w:rsidRPr="00EE6AAD" w:rsidRDefault="00ED7CE5" w:rsidP="00ED7CE5">
      <w:pPr>
        <w:autoSpaceDE w:val="0"/>
        <w:autoSpaceDN w:val="0"/>
        <w:adjustRightInd w:val="0"/>
        <w:rPr>
          <w:rFonts w:cs="Arial"/>
          <w:color w:val="000000"/>
          <w:spacing w:val="1"/>
          <w:szCs w:val="18"/>
        </w:rPr>
      </w:pPr>
      <w:r w:rsidRPr="00EE6AAD">
        <w:rPr>
          <w:rFonts w:cs="Arial"/>
          <w:color w:val="000000"/>
          <w:spacing w:val="1"/>
          <w:szCs w:val="18"/>
        </w:rPr>
        <w:t>Nous avons établi ensemble une feuille de route ambitieuse, en concertation avec les personnes en situation de handicap, les associations, les collectivités locales et la société civile.</w:t>
      </w:r>
    </w:p>
    <w:p w:rsidR="00ED7CE5" w:rsidRPr="00EE6AAD" w:rsidRDefault="00ED7CE5" w:rsidP="00ED7CE5">
      <w:pPr>
        <w:autoSpaceDE w:val="0"/>
        <w:autoSpaceDN w:val="0"/>
        <w:adjustRightInd w:val="0"/>
        <w:rPr>
          <w:rFonts w:cs="Arial"/>
          <w:color w:val="000000"/>
          <w:spacing w:val="1"/>
          <w:szCs w:val="18"/>
        </w:rPr>
      </w:pPr>
      <w:r w:rsidRPr="00EE6AAD">
        <w:rPr>
          <w:rFonts w:cs="Arial"/>
          <w:color w:val="000000"/>
          <w:spacing w:val="1"/>
          <w:szCs w:val="18"/>
        </w:rPr>
        <w:t>Les premiers résultats sont là, dans le prolongement des efforts conduits depuis trois ans. L’école inclusive a été renforcée à la rentrée scolaire 2020 pour les enfants handicapés. Près de 2 750 enfants de 0 à 6 ans sont désormais accompagnés, gratuitement, dans un parcours de soins et d’interventions précoces, pour limiter les sur-handicaps. L’État et l’Association des départements de France ont engagé ensemble un plan d’action et des moyens pour simplifier et maîtriser les délais d’accès aux droits auprès des maisons départementales des personnes handicapées, avec la publication trimestrielle des résultats dans un objectif de transparence vis-à-vis des personnes et de leur famille. Pour soutenir les 8 à 11 millions de Français qui accompagnent un proche en perte d’autonomie, a été créé un congé proche aidant indemnisé, pour leur permettre de mieux concilier vie personnelle et professionnelle.</w:t>
      </w:r>
    </w:p>
    <w:p w:rsidR="00ED7CE5" w:rsidRPr="00EE6AAD" w:rsidRDefault="00ED7CE5" w:rsidP="00ED7CE5">
      <w:pPr>
        <w:autoSpaceDE w:val="0"/>
        <w:autoSpaceDN w:val="0"/>
        <w:adjustRightInd w:val="0"/>
        <w:rPr>
          <w:rFonts w:cs="Arial"/>
          <w:color w:val="000000"/>
          <w:spacing w:val="1"/>
          <w:szCs w:val="18"/>
        </w:rPr>
      </w:pPr>
      <w:r w:rsidRPr="00EE6AAD">
        <w:rPr>
          <w:rFonts w:cs="Arial"/>
          <w:color w:val="000000"/>
          <w:spacing w:val="1"/>
          <w:szCs w:val="18"/>
        </w:rPr>
        <w:t>Notre modèle social devait lui aussi s’adapter à l’évolution de la société. Le Gouvernement a ainsi posé les bases d’une nouvelle branche de la Sécurité sociale, dédiée au soutien à l’autonomie des personnes, quel que soit l’âge et quel que soit le handicap. Le financement des améliorations de la prestation de compensation du handicap, en particulier pour permettre à chaque personne handicapée d’être parent, est aujourd’hui prévu.</w:t>
      </w:r>
    </w:p>
    <w:p w:rsidR="00ED7CE5" w:rsidRPr="00EE6AAD" w:rsidRDefault="00ED7CE5" w:rsidP="00ED7CE5">
      <w:pPr>
        <w:autoSpaceDE w:val="0"/>
        <w:autoSpaceDN w:val="0"/>
        <w:adjustRightInd w:val="0"/>
        <w:rPr>
          <w:rFonts w:cs="Arial"/>
          <w:color w:val="000000"/>
          <w:spacing w:val="1"/>
          <w:szCs w:val="18"/>
        </w:rPr>
      </w:pPr>
      <w:r w:rsidRPr="00EE6AAD">
        <w:rPr>
          <w:rFonts w:cs="Arial"/>
          <w:color w:val="000000"/>
          <w:spacing w:val="1"/>
          <w:szCs w:val="18"/>
        </w:rPr>
        <w:t>À présent, nous devons aller plus loin. La crise sanitaire n’a mis aucun frein à notre détermination. Bien au contraire, même si, nous en sommes conscients, certains chantiers nécessiteront plus de temps que prévu.</w:t>
      </w:r>
    </w:p>
    <w:p w:rsidR="00ED7CE5" w:rsidRPr="00EE6AAD" w:rsidRDefault="00ED7CE5" w:rsidP="00ED7CE5">
      <w:pPr>
        <w:autoSpaceDE w:val="0"/>
        <w:autoSpaceDN w:val="0"/>
        <w:adjustRightInd w:val="0"/>
        <w:rPr>
          <w:rFonts w:cs="Arial"/>
          <w:color w:val="000000"/>
          <w:spacing w:val="1"/>
          <w:szCs w:val="18"/>
        </w:rPr>
      </w:pPr>
      <w:r w:rsidRPr="00EE6AAD">
        <w:rPr>
          <w:rFonts w:cs="Arial"/>
          <w:color w:val="000000"/>
          <w:spacing w:val="1"/>
          <w:szCs w:val="18"/>
        </w:rPr>
        <w:t>Cette crise nous indique les priorités à renforcer dans certains domaines, comme l’accès aux soins, la nécessité de davantage agir pour l’adaptation de l’environnement de vie des personnes, la mise en accessibilité de l’information publique, ou encore le besoin de soutenir les aidants.</w:t>
      </w:r>
    </w:p>
    <w:p w:rsidR="00E23A87" w:rsidRPr="00EE6AAD" w:rsidRDefault="00ED7CE5" w:rsidP="00ED7CE5">
      <w:pPr>
        <w:autoSpaceDE w:val="0"/>
        <w:autoSpaceDN w:val="0"/>
        <w:adjustRightInd w:val="0"/>
        <w:rPr>
          <w:rFonts w:cs="Arial"/>
          <w:bCs/>
          <w:szCs w:val="18"/>
        </w:rPr>
      </w:pPr>
      <w:r w:rsidRPr="00EE6AAD">
        <w:rPr>
          <w:rFonts w:cs="Arial"/>
          <w:color w:val="000000"/>
          <w:spacing w:val="1"/>
          <w:szCs w:val="18"/>
        </w:rPr>
        <w:t xml:space="preserve">La crise agit aussi comme un accélérateur dans la mise en place de nouvelles mesures qu’il nous faut maintenant pérenniser. C’est le cas du « 0 800 360 360 » que chaque personne ou proche sans solution peut mobiliser pour être accompagné par une équipe dédiée de professionnels à proximité. </w:t>
      </w:r>
      <w:r w:rsidRPr="00EE6AAD">
        <w:rPr>
          <w:rFonts w:cs="Arial"/>
          <w:color w:val="000000"/>
          <w:w w:val="110"/>
          <w:szCs w:val="18"/>
        </w:rPr>
        <w:t xml:space="preserve">À présent, nous devons aller plus loin. La crise sanitaire n’a mis aucun </w:t>
      </w:r>
      <w:r w:rsidRPr="00EE6AAD">
        <w:rPr>
          <w:rFonts w:cs="Arial"/>
          <w:color w:val="000000"/>
          <w:w w:val="107"/>
          <w:szCs w:val="18"/>
        </w:rPr>
        <w:t xml:space="preserve">frein à notre détermination. Bien au contraire, même si, nous en sommes </w:t>
      </w:r>
      <w:r w:rsidRPr="00EE6AAD">
        <w:rPr>
          <w:rFonts w:cs="Arial"/>
          <w:color w:val="000000"/>
          <w:w w:val="111"/>
          <w:szCs w:val="18"/>
        </w:rPr>
        <w:t xml:space="preserve">conscients, certains chantiers nécessiteront plus de temps que prévu. </w:t>
      </w:r>
      <w:r w:rsidRPr="00EE6AAD">
        <w:rPr>
          <w:rFonts w:cs="Arial"/>
          <w:color w:val="000000"/>
          <w:w w:val="106"/>
          <w:szCs w:val="18"/>
        </w:rPr>
        <w:t xml:space="preserve">Cette crise nous indique les priorités à renforcer dans certains domaines, </w:t>
      </w:r>
      <w:r w:rsidRPr="00EE6AAD">
        <w:rPr>
          <w:rFonts w:cs="Arial"/>
          <w:color w:val="000000"/>
          <w:w w:val="105"/>
          <w:szCs w:val="18"/>
        </w:rPr>
        <w:t xml:space="preserve">comme l’accès aux soins, la nécessité de davantage agir pour l’adaptation </w:t>
      </w:r>
      <w:r w:rsidRPr="00EE6AAD">
        <w:rPr>
          <w:rFonts w:cs="Arial"/>
          <w:color w:val="000000"/>
          <w:w w:val="112"/>
          <w:szCs w:val="18"/>
        </w:rPr>
        <w:t xml:space="preserve">de l’environnement de vie des personnes, la mise en accessibilité de </w:t>
      </w:r>
      <w:r w:rsidRPr="00EE6AAD">
        <w:rPr>
          <w:rFonts w:cs="Arial"/>
          <w:color w:val="000000"/>
          <w:w w:val="117"/>
          <w:szCs w:val="18"/>
        </w:rPr>
        <w:t xml:space="preserve">l’information publique, ou encore le besoin de soutenir les aidants. </w:t>
      </w:r>
      <w:r w:rsidRPr="00EE6AAD">
        <w:rPr>
          <w:rFonts w:cs="Arial"/>
          <w:color w:val="000000"/>
          <w:w w:val="114"/>
          <w:szCs w:val="18"/>
        </w:rPr>
        <w:t xml:space="preserve">La crise agit aussi comme un accélérateur dans la mise en place de </w:t>
      </w:r>
      <w:r w:rsidRPr="00EE6AAD">
        <w:rPr>
          <w:rFonts w:cs="Arial"/>
          <w:color w:val="000000"/>
          <w:w w:val="107"/>
          <w:szCs w:val="18"/>
        </w:rPr>
        <w:t xml:space="preserve">nouvelles mesures qu’il nous faut maintenant pérenniser. C’est le cas du </w:t>
      </w:r>
      <w:r w:rsidRPr="00EE6AAD">
        <w:rPr>
          <w:rFonts w:cs="Arial"/>
          <w:color w:val="000000"/>
          <w:w w:val="110"/>
          <w:szCs w:val="18"/>
        </w:rPr>
        <w:t xml:space="preserve">« 0 800 360 360 » que chaque personne ou proche sans solution peut </w:t>
      </w:r>
      <w:r w:rsidRPr="00EE6AAD">
        <w:rPr>
          <w:rFonts w:cs="Arial"/>
          <w:color w:val="000000"/>
          <w:w w:val="104"/>
          <w:szCs w:val="18"/>
        </w:rPr>
        <w:t>mobiliser pour être accompagné par une équipe dédiée de professionnels à proximité.</w:t>
      </w:r>
    </w:p>
    <w:p w:rsidR="00ED7CE5" w:rsidRPr="00EE6AAD" w:rsidRDefault="00ED7CE5" w:rsidP="00ED7CE5">
      <w:pPr>
        <w:autoSpaceDE w:val="0"/>
        <w:autoSpaceDN w:val="0"/>
        <w:adjustRightInd w:val="0"/>
        <w:rPr>
          <w:rFonts w:cs="Arial"/>
          <w:bCs/>
          <w:szCs w:val="18"/>
        </w:rPr>
      </w:pPr>
    </w:p>
    <w:p w:rsidR="00ED7CE5" w:rsidRPr="00EE6AAD" w:rsidRDefault="00ED7CE5" w:rsidP="00ED7CE5">
      <w:pPr>
        <w:autoSpaceDE w:val="0"/>
        <w:autoSpaceDN w:val="0"/>
        <w:adjustRightInd w:val="0"/>
        <w:rPr>
          <w:rFonts w:cs="Arial"/>
          <w:bCs/>
          <w:szCs w:val="18"/>
        </w:rPr>
      </w:pPr>
      <w:r w:rsidRPr="00EE6AAD">
        <w:rPr>
          <w:rFonts w:cs="Arial"/>
          <w:bCs/>
          <w:szCs w:val="18"/>
        </w:rPr>
        <w:t>En réunissant ce CIH dans cette période de très grande épreuve pour l’ensemble de la société française, et en présence des associations du handicap, nous portons un message simple : la crise ne nous détourne pas de nos fondamentaux, et elle doit même nous conduire à accélérer notre politique, en veillant à ce qu’elle soit équitablement mise en œuvre sur tout notre territoire.</w:t>
      </w:r>
    </w:p>
    <w:p w:rsidR="004133A5" w:rsidRPr="00EE6AAD" w:rsidRDefault="004133A5" w:rsidP="00ED7CE5">
      <w:pPr>
        <w:autoSpaceDE w:val="0"/>
        <w:autoSpaceDN w:val="0"/>
        <w:adjustRightInd w:val="0"/>
        <w:rPr>
          <w:rFonts w:cs="Arial"/>
          <w:bCs/>
          <w:szCs w:val="18"/>
        </w:rPr>
      </w:pPr>
    </w:p>
    <w:p w:rsidR="00ED7CE5" w:rsidRPr="00EE6AAD" w:rsidRDefault="00ED7CE5" w:rsidP="00ED7CE5">
      <w:pPr>
        <w:autoSpaceDE w:val="0"/>
        <w:autoSpaceDN w:val="0"/>
        <w:adjustRightInd w:val="0"/>
        <w:rPr>
          <w:rFonts w:cs="Arial"/>
          <w:bCs/>
          <w:szCs w:val="18"/>
        </w:rPr>
      </w:pPr>
      <w:r w:rsidRPr="00EE6AAD">
        <w:rPr>
          <w:rFonts w:cs="Arial"/>
          <w:bCs/>
          <w:szCs w:val="18"/>
        </w:rPr>
        <w:t>Nous avons quatre objectifs :</w:t>
      </w:r>
    </w:p>
    <w:p w:rsidR="00ED7CE5" w:rsidRPr="00EE6AAD" w:rsidRDefault="00ED7CE5" w:rsidP="00ED7CE5">
      <w:pPr>
        <w:pStyle w:val="Paragraphedeliste"/>
        <w:numPr>
          <w:ilvl w:val="0"/>
          <w:numId w:val="5"/>
        </w:numPr>
        <w:autoSpaceDE w:val="0"/>
        <w:autoSpaceDN w:val="0"/>
        <w:adjustRightInd w:val="0"/>
        <w:rPr>
          <w:rFonts w:cs="Arial"/>
          <w:bCs/>
          <w:szCs w:val="18"/>
        </w:rPr>
      </w:pPr>
      <w:r w:rsidRPr="00EE6AAD">
        <w:rPr>
          <w:rFonts w:cs="Arial"/>
          <w:bCs/>
          <w:szCs w:val="18"/>
        </w:rPr>
        <w:t>Le premier, c’est la jeunesse. Nous allons donc redoubler d’effort à l’égard des jeunes générations en situation de handicap, et par ailleurs nous devons habituer l’ensemble de notre jeunesse à vivre la différence. C’est un apprentissage social et humain capital pour l’avenir ;</w:t>
      </w:r>
    </w:p>
    <w:p w:rsidR="00ED7CE5" w:rsidRPr="00EE6AAD" w:rsidRDefault="00ED7CE5" w:rsidP="00ED7CE5">
      <w:pPr>
        <w:pStyle w:val="Paragraphedeliste"/>
        <w:numPr>
          <w:ilvl w:val="0"/>
          <w:numId w:val="7"/>
        </w:numPr>
        <w:autoSpaceDE w:val="0"/>
        <w:autoSpaceDN w:val="0"/>
        <w:adjustRightInd w:val="0"/>
        <w:rPr>
          <w:rFonts w:cs="Arial"/>
          <w:bCs/>
          <w:szCs w:val="18"/>
        </w:rPr>
      </w:pPr>
      <w:r w:rsidRPr="00EE6AAD">
        <w:rPr>
          <w:rFonts w:cs="Arial"/>
          <w:bCs/>
          <w:szCs w:val="18"/>
        </w:rPr>
        <w:t>Le deuxième, c’est de rendre les démarches administratives toujours plus simples et de renforcer le pouvoir d’agir des personnes en situation de handicap ;</w:t>
      </w:r>
    </w:p>
    <w:p w:rsidR="00ED7CE5" w:rsidRPr="00EE6AAD" w:rsidRDefault="00ED7CE5" w:rsidP="00ED7CE5">
      <w:pPr>
        <w:pStyle w:val="Paragraphedeliste"/>
        <w:numPr>
          <w:ilvl w:val="0"/>
          <w:numId w:val="7"/>
        </w:numPr>
        <w:autoSpaceDE w:val="0"/>
        <w:autoSpaceDN w:val="0"/>
        <w:adjustRightInd w:val="0"/>
        <w:rPr>
          <w:rFonts w:cs="Arial"/>
          <w:bCs/>
          <w:szCs w:val="18"/>
        </w:rPr>
      </w:pPr>
      <w:r w:rsidRPr="00EE6AAD">
        <w:rPr>
          <w:rFonts w:cs="Arial"/>
          <w:bCs/>
          <w:szCs w:val="18"/>
        </w:rPr>
        <w:t>Le troisième, c’est de mieux soutenir, en proximité, et de façon inconditionnelle, les personnes handicapées et leur entourage pour améliorer la vie quotidienne ;</w:t>
      </w:r>
    </w:p>
    <w:p w:rsidR="00ED7CE5" w:rsidRPr="00EE6AAD" w:rsidRDefault="00ED7CE5" w:rsidP="00ED7CE5">
      <w:pPr>
        <w:pStyle w:val="Paragraphedeliste"/>
        <w:numPr>
          <w:ilvl w:val="0"/>
          <w:numId w:val="7"/>
        </w:numPr>
        <w:autoSpaceDE w:val="0"/>
        <w:autoSpaceDN w:val="0"/>
        <w:adjustRightInd w:val="0"/>
        <w:rPr>
          <w:rFonts w:cs="Arial"/>
          <w:bCs/>
          <w:szCs w:val="18"/>
        </w:rPr>
      </w:pPr>
      <w:r w:rsidRPr="00EE6AAD">
        <w:rPr>
          <w:rFonts w:cs="Arial"/>
          <w:bCs/>
          <w:szCs w:val="18"/>
        </w:rPr>
        <w:t>Le quatrième objectif, c’est d’engager la société vers une accessibilité universelle, pour que les personnes en situation de handicap puissent vivre pleinement leur citoyenneté au service de tous.</w:t>
      </w:r>
    </w:p>
    <w:p w:rsidR="00E23A87" w:rsidRPr="00EE6AAD" w:rsidRDefault="00ED7CE5" w:rsidP="00ED7CE5">
      <w:pPr>
        <w:autoSpaceDE w:val="0"/>
        <w:autoSpaceDN w:val="0"/>
        <w:adjustRightInd w:val="0"/>
        <w:rPr>
          <w:rFonts w:cs="Arial"/>
          <w:bCs/>
          <w:szCs w:val="18"/>
        </w:rPr>
      </w:pPr>
      <w:r w:rsidRPr="00EE6AAD">
        <w:rPr>
          <w:rFonts w:cs="Arial"/>
          <w:bCs/>
          <w:szCs w:val="18"/>
        </w:rPr>
        <w:lastRenderedPageBreak/>
        <w:t>Pour atteindre ces objectifs, chaque membre du Gouvernement est à la tâche. Cet engagement est indispensable pour donner les impulsions et les moyens. Il appartient aussi à la société de s’emparer toute entière d’une question qui la concerne au premier chef, puisqu’elle touche à l’égalité et à l’humanité. Quand des avancées sont réalisées pour améliorer la vie des personnes handicapées, c’est toute la société qui se renforce. Plus que jamais, c’est grâce à la mobilisation collective que nous réussirons.</w:t>
      </w:r>
    </w:p>
    <w:p w:rsidR="00ED7CE5" w:rsidRPr="00EE6AAD" w:rsidRDefault="00ED7CE5" w:rsidP="00ED7CE5">
      <w:pPr>
        <w:autoSpaceDE w:val="0"/>
        <w:autoSpaceDN w:val="0"/>
        <w:adjustRightInd w:val="0"/>
        <w:rPr>
          <w:rFonts w:cs="Arial"/>
          <w:bCs/>
          <w:szCs w:val="18"/>
        </w:rPr>
      </w:pPr>
    </w:p>
    <w:p w:rsidR="004133A5" w:rsidRPr="00EE6AAD" w:rsidRDefault="004133A5" w:rsidP="004133A5">
      <w:pPr>
        <w:autoSpaceDE w:val="0"/>
        <w:autoSpaceDN w:val="0"/>
        <w:adjustRightInd w:val="0"/>
        <w:rPr>
          <w:rFonts w:cs="Arial"/>
          <w:b/>
          <w:bCs/>
          <w:szCs w:val="18"/>
        </w:rPr>
      </w:pPr>
      <w:r w:rsidRPr="00EE6AAD">
        <w:rPr>
          <w:rFonts w:cs="Arial"/>
          <w:b/>
          <w:bCs/>
          <w:szCs w:val="18"/>
        </w:rPr>
        <w:t>Jean Castex</w:t>
      </w:r>
    </w:p>
    <w:p w:rsidR="00ED7CE5" w:rsidRPr="00EE6AAD" w:rsidRDefault="004133A5" w:rsidP="004133A5">
      <w:pPr>
        <w:autoSpaceDE w:val="0"/>
        <w:autoSpaceDN w:val="0"/>
        <w:adjustRightInd w:val="0"/>
        <w:rPr>
          <w:rFonts w:cs="Arial"/>
          <w:bCs/>
          <w:szCs w:val="18"/>
        </w:rPr>
      </w:pPr>
      <w:r w:rsidRPr="00EE6AAD">
        <w:rPr>
          <w:rFonts w:cs="Arial"/>
          <w:bCs/>
          <w:szCs w:val="18"/>
        </w:rPr>
        <w:t>Premier ministre</w:t>
      </w:r>
    </w:p>
    <w:p w:rsidR="004133A5" w:rsidRPr="00EE6AAD" w:rsidRDefault="004133A5" w:rsidP="004133A5">
      <w:pPr>
        <w:autoSpaceDE w:val="0"/>
        <w:autoSpaceDN w:val="0"/>
        <w:adjustRightInd w:val="0"/>
        <w:rPr>
          <w:rFonts w:cs="Arial"/>
          <w:b/>
          <w:bCs/>
          <w:szCs w:val="18"/>
        </w:rPr>
      </w:pPr>
    </w:p>
    <w:p w:rsidR="00E23A87" w:rsidRPr="00EE6AAD" w:rsidRDefault="00E23A87" w:rsidP="00ED7CE5">
      <w:pPr>
        <w:autoSpaceDE w:val="0"/>
        <w:autoSpaceDN w:val="0"/>
        <w:adjustRightInd w:val="0"/>
        <w:rPr>
          <w:rFonts w:cs="Arial"/>
          <w:b/>
          <w:bCs/>
          <w:szCs w:val="18"/>
        </w:rPr>
      </w:pPr>
      <w:r w:rsidRPr="00EE6AAD">
        <w:rPr>
          <w:rFonts w:cs="Arial"/>
          <w:b/>
          <w:bCs/>
          <w:szCs w:val="18"/>
        </w:rPr>
        <w:t xml:space="preserve">Sophie </w:t>
      </w:r>
      <w:proofErr w:type="spellStart"/>
      <w:r w:rsidRPr="00EE6AAD">
        <w:rPr>
          <w:rFonts w:cs="Arial"/>
          <w:b/>
          <w:bCs/>
          <w:szCs w:val="18"/>
        </w:rPr>
        <w:t>Cluzel</w:t>
      </w:r>
      <w:proofErr w:type="spellEnd"/>
    </w:p>
    <w:p w:rsidR="00650360" w:rsidRPr="00EE6AAD" w:rsidRDefault="00E23A87" w:rsidP="00ED7CE5">
      <w:pPr>
        <w:autoSpaceDE w:val="0"/>
        <w:autoSpaceDN w:val="0"/>
        <w:adjustRightInd w:val="0"/>
        <w:rPr>
          <w:rFonts w:cs="Arial"/>
          <w:bCs/>
          <w:szCs w:val="18"/>
        </w:rPr>
      </w:pPr>
      <w:r w:rsidRPr="00EE6AAD">
        <w:rPr>
          <w:rFonts w:cs="Arial"/>
          <w:bCs/>
          <w:szCs w:val="18"/>
        </w:rPr>
        <w:t>Secrétaire d’État auprès du Premier ministre en charge des personnes handicapées</w:t>
      </w:r>
    </w:p>
    <w:p w:rsidR="00E23A87" w:rsidRPr="00EE6AAD" w:rsidRDefault="00E23A87" w:rsidP="00ED7CE5">
      <w:pPr>
        <w:rPr>
          <w:rFonts w:ascii="Marianne-Regular" w:hAnsi="Marianne-Regular" w:cs="Marianne-Regular"/>
          <w:color w:val="273475"/>
          <w:szCs w:val="18"/>
        </w:rPr>
      </w:pPr>
    </w:p>
    <w:p w:rsidR="00E23A87" w:rsidRDefault="00E23A87">
      <w:pPr>
        <w:rPr>
          <w:rFonts w:cs="Arial"/>
          <w:bCs/>
          <w:sz w:val="20"/>
          <w:szCs w:val="20"/>
        </w:rPr>
      </w:pPr>
      <w:r>
        <w:rPr>
          <w:rFonts w:cs="Arial"/>
          <w:bCs/>
          <w:sz w:val="20"/>
          <w:szCs w:val="20"/>
        </w:rPr>
        <w:br w:type="page"/>
      </w:r>
    </w:p>
    <w:p w:rsidR="00425BB0" w:rsidRPr="00425BB0" w:rsidRDefault="00425BB0" w:rsidP="00EE6AAD">
      <w:pPr>
        <w:rPr>
          <w:rFonts w:cs="Arial"/>
          <w:bCs/>
          <w:szCs w:val="18"/>
        </w:rPr>
      </w:pPr>
      <w:r w:rsidRPr="00425BB0">
        <w:rPr>
          <w:rFonts w:cs="Arial"/>
          <w:bCs/>
          <w:szCs w:val="18"/>
        </w:rPr>
        <w:lastRenderedPageBreak/>
        <w:t>Ce CIH 2020 se tient dans un contexte inédit de crise sanitaire liée à l’épidémie de</w:t>
      </w:r>
      <w:r>
        <w:rPr>
          <w:rFonts w:cs="Arial"/>
          <w:bCs/>
          <w:szCs w:val="18"/>
        </w:rPr>
        <w:t xml:space="preserve"> </w:t>
      </w:r>
      <w:r w:rsidRPr="00425BB0">
        <w:rPr>
          <w:rFonts w:cs="Arial"/>
          <w:bCs/>
          <w:szCs w:val="18"/>
        </w:rPr>
        <w:t>Covid-19. Les pouvoirs publics mettent en place et adaptent des mesures visant à</w:t>
      </w:r>
      <w:r>
        <w:rPr>
          <w:rFonts w:cs="Arial"/>
          <w:bCs/>
          <w:szCs w:val="18"/>
        </w:rPr>
        <w:t xml:space="preserve"> </w:t>
      </w:r>
      <w:r w:rsidRPr="00425BB0">
        <w:rPr>
          <w:rFonts w:cs="Arial"/>
          <w:bCs/>
          <w:szCs w:val="18"/>
        </w:rPr>
        <w:t>répondre aux situations particulières vécues par les personnes en situation de handicap</w:t>
      </w:r>
      <w:r>
        <w:rPr>
          <w:rFonts w:cs="Arial"/>
          <w:bCs/>
          <w:szCs w:val="18"/>
        </w:rPr>
        <w:t xml:space="preserve"> </w:t>
      </w:r>
      <w:r w:rsidRPr="00425BB0">
        <w:rPr>
          <w:rFonts w:cs="Arial"/>
          <w:bCs/>
          <w:szCs w:val="18"/>
        </w:rPr>
        <w:t>et leurs aidants.</w:t>
      </w:r>
    </w:p>
    <w:p w:rsidR="00EE6AAD" w:rsidRDefault="00425BB0" w:rsidP="00EE6AAD">
      <w:pPr>
        <w:rPr>
          <w:rFonts w:cs="Arial"/>
          <w:bCs/>
          <w:szCs w:val="18"/>
        </w:rPr>
      </w:pPr>
      <w:r w:rsidRPr="00425BB0">
        <w:rPr>
          <w:rFonts w:cs="Arial"/>
          <w:bCs/>
          <w:szCs w:val="18"/>
        </w:rPr>
        <w:t>À titre d’exemple, en période de confinement ou de couvre-feu, les motifs de</w:t>
      </w:r>
      <w:r>
        <w:rPr>
          <w:rFonts w:cs="Arial"/>
          <w:bCs/>
          <w:szCs w:val="18"/>
        </w:rPr>
        <w:t xml:space="preserve"> </w:t>
      </w:r>
      <w:r w:rsidRPr="00425BB0">
        <w:rPr>
          <w:rFonts w:cs="Arial"/>
          <w:bCs/>
          <w:szCs w:val="18"/>
        </w:rPr>
        <w:t>déplacement dérogatoire sont assouplis, une dérogation au port du masque est en</w:t>
      </w:r>
      <w:r>
        <w:rPr>
          <w:rFonts w:cs="Arial"/>
          <w:bCs/>
          <w:szCs w:val="18"/>
        </w:rPr>
        <w:t xml:space="preserve"> </w:t>
      </w:r>
      <w:r w:rsidRPr="00425BB0">
        <w:rPr>
          <w:rFonts w:cs="Arial"/>
          <w:bCs/>
          <w:szCs w:val="18"/>
        </w:rPr>
        <w:t>place, les informations sanitaires sont adaptées en « facile à lire et à comprendre »,</w:t>
      </w:r>
      <w:r>
        <w:rPr>
          <w:rFonts w:cs="Arial"/>
          <w:bCs/>
          <w:szCs w:val="18"/>
        </w:rPr>
        <w:t xml:space="preserve"> </w:t>
      </w:r>
      <w:r w:rsidRPr="00425BB0">
        <w:rPr>
          <w:rFonts w:cs="Arial"/>
          <w:bCs/>
          <w:szCs w:val="18"/>
        </w:rPr>
        <w:t>la communication gouvernementale sur la crise est rendue accessible, une foire aux</w:t>
      </w:r>
      <w:r>
        <w:rPr>
          <w:rFonts w:cs="Arial"/>
          <w:bCs/>
          <w:szCs w:val="18"/>
        </w:rPr>
        <w:t xml:space="preserve"> </w:t>
      </w:r>
      <w:r w:rsidRPr="00425BB0">
        <w:rPr>
          <w:rFonts w:cs="Arial"/>
          <w:bCs/>
          <w:szCs w:val="18"/>
        </w:rPr>
        <w:t>questions (FAQ) est réactualisée de façon journalière. Les droits dont les personnes</w:t>
      </w:r>
      <w:r>
        <w:rPr>
          <w:rFonts w:cs="Arial"/>
          <w:bCs/>
          <w:szCs w:val="18"/>
        </w:rPr>
        <w:t xml:space="preserve"> </w:t>
      </w:r>
      <w:r w:rsidRPr="00425BB0">
        <w:rPr>
          <w:rFonts w:cs="Arial"/>
          <w:bCs/>
          <w:szCs w:val="18"/>
        </w:rPr>
        <w:t>bénéficient ont été automatiquement prorogés. Un numéro d’appel unique au niveau</w:t>
      </w:r>
      <w:r>
        <w:rPr>
          <w:rFonts w:cs="Arial"/>
          <w:bCs/>
          <w:szCs w:val="18"/>
        </w:rPr>
        <w:t xml:space="preserve"> </w:t>
      </w:r>
      <w:r w:rsidRPr="00425BB0">
        <w:rPr>
          <w:rFonts w:cs="Arial"/>
          <w:bCs/>
          <w:szCs w:val="18"/>
        </w:rPr>
        <w:t>national est mis en place afin que les personnes en situation de handicap et leurs aidants</w:t>
      </w:r>
      <w:r>
        <w:rPr>
          <w:rFonts w:cs="Arial"/>
          <w:bCs/>
          <w:szCs w:val="18"/>
        </w:rPr>
        <w:t xml:space="preserve"> </w:t>
      </w:r>
      <w:r w:rsidRPr="00425BB0">
        <w:rPr>
          <w:rFonts w:cs="Arial"/>
          <w:bCs/>
          <w:szCs w:val="18"/>
        </w:rPr>
        <w:t>sans solution puissent rapidement trouver des interlocuteurs pour les aider.</w:t>
      </w:r>
      <w:r>
        <w:rPr>
          <w:rFonts w:cs="Arial"/>
          <w:bCs/>
          <w:szCs w:val="18"/>
        </w:rPr>
        <w:t xml:space="preserve"> </w:t>
      </w:r>
    </w:p>
    <w:p w:rsidR="00425BB0" w:rsidRPr="00425BB0" w:rsidRDefault="00425BB0" w:rsidP="00EE6AAD">
      <w:pPr>
        <w:rPr>
          <w:rFonts w:cs="Arial"/>
          <w:bCs/>
          <w:szCs w:val="18"/>
        </w:rPr>
      </w:pPr>
      <w:r w:rsidRPr="00425BB0">
        <w:rPr>
          <w:rFonts w:cs="Arial"/>
          <w:bCs/>
          <w:szCs w:val="18"/>
        </w:rPr>
        <w:t>Les établissements et services médico-sociaux publics et associatifs font preuve de</w:t>
      </w:r>
      <w:r w:rsidR="00EE6AAD">
        <w:rPr>
          <w:rFonts w:cs="Arial"/>
          <w:bCs/>
          <w:szCs w:val="18"/>
        </w:rPr>
        <w:t xml:space="preserve"> </w:t>
      </w:r>
      <w:r w:rsidRPr="00425BB0">
        <w:rPr>
          <w:rFonts w:cs="Arial"/>
          <w:bCs/>
          <w:szCs w:val="18"/>
        </w:rPr>
        <w:t>réactivité et d’innovation pour accompagner au mieux les personnes en situation de</w:t>
      </w:r>
      <w:r w:rsidR="00EE6AAD">
        <w:rPr>
          <w:rFonts w:cs="Arial"/>
          <w:bCs/>
          <w:szCs w:val="18"/>
        </w:rPr>
        <w:t xml:space="preserve"> </w:t>
      </w:r>
      <w:r w:rsidRPr="00425BB0">
        <w:rPr>
          <w:rFonts w:cs="Arial"/>
          <w:bCs/>
          <w:szCs w:val="18"/>
        </w:rPr>
        <w:t>handicap dans un contexte d’urgence sanitaire, en s’appuyant sur la dynamique engagée</w:t>
      </w:r>
      <w:r w:rsidR="00EE6AAD">
        <w:rPr>
          <w:rFonts w:cs="Arial"/>
          <w:bCs/>
          <w:szCs w:val="18"/>
        </w:rPr>
        <w:t xml:space="preserve"> </w:t>
      </w:r>
      <w:r w:rsidRPr="00425BB0">
        <w:rPr>
          <w:rFonts w:cs="Arial"/>
          <w:bCs/>
          <w:szCs w:val="18"/>
        </w:rPr>
        <w:t>par les agences régionales de santé (ARS) et les conseils départementaux.</w:t>
      </w:r>
    </w:p>
    <w:p w:rsidR="00425BB0" w:rsidRDefault="00425BB0" w:rsidP="00EE6AAD">
      <w:pPr>
        <w:rPr>
          <w:rFonts w:cs="Arial"/>
          <w:bCs/>
          <w:szCs w:val="18"/>
        </w:rPr>
      </w:pPr>
      <w:r w:rsidRPr="00425BB0">
        <w:rPr>
          <w:rFonts w:cs="Arial"/>
          <w:bCs/>
          <w:szCs w:val="18"/>
        </w:rPr>
        <w:t>C’est en associant étroitement les personnes en situation de handicap aux actions</w:t>
      </w:r>
      <w:r w:rsidR="00EE6AAD">
        <w:rPr>
          <w:rFonts w:cs="Arial"/>
          <w:bCs/>
          <w:szCs w:val="18"/>
        </w:rPr>
        <w:t xml:space="preserve"> </w:t>
      </w:r>
      <w:r w:rsidRPr="00425BB0">
        <w:rPr>
          <w:rFonts w:cs="Arial"/>
          <w:bCs/>
          <w:szCs w:val="18"/>
        </w:rPr>
        <w:t xml:space="preserve">que nous mettons collectivement en </w:t>
      </w:r>
      <w:r w:rsidR="00EE6AAD" w:rsidRPr="00425BB0">
        <w:rPr>
          <w:rFonts w:cs="Arial"/>
          <w:bCs/>
          <w:szCs w:val="18"/>
        </w:rPr>
        <w:t>œuvre</w:t>
      </w:r>
      <w:r w:rsidRPr="00425BB0">
        <w:rPr>
          <w:rFonts w:cs="Arial"/>
          <w:bCs/>
          <w:szCs w:val="18"/>
        </w:rPr>
        <w:t>, que nous relèverons ensemble le défi de</w:t>
      </w:r>
      <w:r w:rsidR="00EE6AAD">
        <w:rPr>
          <w:rFonts w:cs="Arial"/>
          <w:bCs/>
          <w:szCs w:val="18"/>
        </w:rPr>
        <w:t xml:space="preserve"> </w:t>
      </w:r>
      <w:r w:rsidRPr="00425BB0">
        <w:rPr>
          <w:rFonts w:cs="Arial"/>
          <w:bCs/>
          <w:szCs w:val="18"/>
        </w:rPr>
        <w:t>surmonter la crise sanitaire, économique et sociale, sans nier les difficultés importantes</w:t>
      </w:r>
      <w:r w:rsidR="00EE6AAD">
        <w:rPr>
          <w:rFonts w:cs="Arial"/>
          <w:bCs/>
          <w:szCs w:val="18"/>
        </w:rPr>
        <w:t xml:space="preserve"> </w:t>
      </w:r>
      <w:r w:rsidRPr="00425BB0">
        <w:rPr>
          <w:rFonts w:cs="Arial"/>
          <w:bCs/>
          <w:szCs w:val="18"/>
        </w:rPr>
        <w:t>qu’elle peut représenter pour les personnes et les familles.</w:t>
      </w:r>
    </w:p>
    <w:p w:rsidR="00EE6AAD" w:rsidRPr="00425BB0" w:rsidRDefault="00EE6AAD" w:rsidP="00EE6AAD">
      <w:pPr>
        <w:rPr>
          <w:rFonts w:cs="Arial"/>
          <w:bCs/>
          <w:szCs w:val="18"/>
        </w:rPr>
      </w:pPr>
    </w:p>
    <w:p w:rsidR="00425BB0" w:rsidRPr="00EE6AAD" w:rsidRDefault="00425BB0" w:rsidP="006479EF">
      <w:pPr>
        <w:pStyle w:val="Sansinterligne"/>
      </w:pPr>
      <w:r w:rsidRPr="00EE6AAD">
        <w:t xml:space="preserve">Les mesures mises en </w:t>
      </w:r>
      <w:r w:rsidR="00EE6AAD" w:rsidRPr="00EE6AAD">
        <w:t>œuvre</w:t>
      </w:r>
      <w:r w:rsidRPr="00EE6AAD">
        <w:t xml:space="preserve"> répondent à plusieurs objectifs :</w:t>
      </w:r>
    </w:p>
    <w:p w:rsidR="00EE6AAD" w:rsidRPr="00425BB0" w:rsidRDefault="00EE6AAD" w:rsidP="00EE6AAD">
      <w:pPr>
        <w:rPr>
          <w:rFonts w:cs="Arial"/>
          <w:bCs/>
          <w:szCs w:val="18"/>
        </w:rPr>
      </w:pPr>
    </w:p>
    <w:p w:rsidR="00425BB0" w:rsidRPr="006479EF" w:rsidRDefault="00425BB0" w:rsidP="003234BC">
      <w:pPr>
        <w:pStyle w:val="Paragraphedeliste"/>
        <w:ind w:left="0"/>
        <w:rPr>
          <w:rFonts w:cs="Arial"/>
          <w:b/>
          <w:bCs/>
          <w:szCs w:val="18"/>
        </w:rPr>
      </w:pPr>
      <w:r w:rsidRPr="006479EF">
        <w:rPr>
          <w:rFonts w:cs="Arial"/>
          <w:b/>
          <w:bCs/>
          <w:szCs w:val="18"/>
        </w:rPr>
        <w:t>Protéger les personnes handicapées et leur famille, notamment celles identifiées</w:t>
      </w:r>
      <w:r w:rsidR="00EE6AAD" w:rsidRPr="006479EF">
        <w:rPr>
          <w:rFonts w:cs="Arial"/>
          <w:b/>
          <w:bCs/>
          <w:szCs w:val="18"/>
        </w:rPr>
        <w:t xml:space="preserve"> </w:t>
      </w:r>
      <w:r w:rsidRPr="006479EF">
        <w:rPr>
          <w:rFonts w:cs="Arial"/>
          <w:b/>
          <w:bCs/>
          <w:szCs w:val="18"/>
        </w:rPr>
        <w:t>comme vulnérables :</w:t>
      </w:r>
    </w:p>
    <w:p w:rsidR="00425BB0" w:rsidRPr="00EE6AAD" w:rsidRDefault="00425BB0" w:rsidP="003234BC">
      <w:pPr>
        <w:pStyle w:val="Paragraphedeliste"/>
        <w:numPr>
          <w:ilvl w:val="0"/>
          <w:numId w:val="5"/>
        </w:numPr>
        <w:autoSpaceDE w:val="0"/>
        <w:autoSpaceDN w:val="0"/>
        <w:adjustRightInd w:val="0"/>
        <w:rPr>
          <w:rFonts w:cs="Arial"/>
          <w:bCs/>
          <w:szCs w:val="18"/>
        </w:rPr>
      </w:pPr>
      <w:r w:rsidRPr="00EE6AAD">
        <w:rPr>
          <w:rFonts w:cs="Arial"/>
          <w:bCs/>
          <w:szCs w:val="18"/>
        </w:rPr>
        <w:t>Vigilance constante quant à l’application des gestes barrières et de la distanciation</w:t>
      </w:r>
      <w:r w:rsidR="00EE6AAD" w:rsidRPr="00EE6AAD">
        <w:rPr>
          <w:rFonts w:cs="Arial"/>
          <w:bCs/>
          <w:szCs w:val="18"/>
        </w:rPr>
        <w:t xml:space="preserve"> </w:t>
      </w:r>
      <w:r w:rsidRPr="00EE6AAD">
        <w:rPr>
          <w:rFonts w:cs="Arial"/>
          <w:bCs/>
          <w:szCs w:val="18"/>
        </w:rPr>
        <w:t>physique ;</w:t>
      </w:r>
    </w:p>
    <w:p w:rsidR="00425BB0" w:rsidRPr="00EE6AAD" w:rsidRDefault="00425BB0" w:rsidP="003234BC">
      <w:pPr>
        <w:pStyle w:val="Paragraphedeliste"/>
        <w:numPr>
          <w:ilvl w:val="0"/>
          <w:numId w:val="5"/>
        </w:numPr>
        <w:autoSpaceDE w:val="0"/>
        <w:autoSpaceDN w:val="0"/>
        <w:adjustRightInd w:val="0"/>
        <w:rPr>
          <w:rFonts w:cs="Arial"/>
          <w:bCs/>
          <w:szCs w:val="18"/>
        </w:rPr>
      </w:pPr>
      <w:r w:rsidRPr="00EE6AAD">
        <w:rPr>
          <w:rFonts w:cs="Arial"/>
          <w:bCs/>
          <w:szCs w:val="18"/>
        </w:rPr>
        <w:t>Recours aux soins de ville en cas de professionnels de santé malades dans les</w:t>
      </w:r>
      <w:r w:rsidR="00EE6AAD" w:rsidRPr="00EE6AAD">
        <w:rPr>
          <w:rFonts w:cs="Arial"/>
          <w:bCs/>
          <w:szCs w:val="18"/>
        </w:rPr>
        <w:t xml:space="preserve"> </w:t>
      </w:r>
      <w:r w:rsidRPr="00EE6AAD">
        <w:rPr>
          <w:rFonts w:cs="Arial"/>
          <w:bCs/>
          <w:szCs w:val="18"/>
        </w:rPr>
        <w:t>établissements et services médico-sociaux ;</w:t>
      </w:r>
    </w:p>
    <w:p w:rsidR="00425BB0" w:rsidRDefault="00425BB0" w:rsidP="003234BC">
      <w:pPr>
        <w:pStyle w:val="Paragraphedeliste"/>
        <w:numPr>
          <w:ilvl w:val="0"/>
          <w:numId w:val="5"/>
        </w:numPr>
        <w:autoSpaceDE w:val="0"/>
        <w:autoSpaceDN w:val="0"/>
        <w:adjustRightInd w:val="0"/>
        <w:rPr>
          <w:rFonts w:cs="Arial"/>
          <w:bCs/>
          <w:szCs w:val="18"/>
        </w:rPr>
      </w:pPr>
      <w:r w:rsidRPr="00EE6AAD">
        <w:rPr>
          <w:rFonts w:cs="Arial"/>
          <w:bCs/>
          <w:szCs w:val="18"/>
        </w:rPr>
        <w:t>Assouplissement des mesures limitant la liberté d’aller et venir (possibilité dérogatoire</w:t>
      </w:r>
      <w:r w:rsidR="00EE6AAD" w:rsidRPr="00EE6AAD">
        <w:rPr>
          <w:rFonts w:cs="Arial"/>
          <w:bCs/>
          <w:szCs w:val="18"/>
        </w:rPr>
        <w:t xml:space="preserve"> </w:t>
      </w:r>
      <w:r w:rsidRPr="00EE6AAD">
        <w:rPr>
          <w:rFonts w:cs="Arial"/>
          <w:bCs/>
          <w:szCs w:val="18"/>
        </w:rPr>
        <w:t xml:space="preserve">pour les personnes présentant un trouble </w:t>
      </w:r>
      <w:proofErr w:type="spellStart"/>
      <w:r w:rsidRPr="00EE6AAD">
        <w:rPr>
          <w:rFonts w:cs="Arial"/>
          <w:bCs/>
          <w:szCs w:val="18"/>
        </w:rPr>
        <w:t>neuro-cognitif</w:t>
      </w:r>
      <w:proofErr w:type="spellEnd"/>
      <w:r w:rsidRPr="00EE6AAD">
        <w:rPr>
          <w:rFonts w:cs="Arial"/>
          <w:bCs/>
          <w:szCs w:val="18"/>
        </w:rPr>
        <w:t xml:space="preserve"> de se déplacer plus d’une</w:t>
      </w:r>
      <w:r w:rsidR="00EE6AAD" w:rsidRPr="00EE6AAD">
        <w:rPr>
          <w:rFonts w:cs="Arial"/>
          <w:bCs/>
          <w:szCs w:val="18"/>
        </w:rPr>
        <w:t xml:space="preserve"> </w:t>
      </w:r>
      <w:r w:rsidRPr="00EE6AAD">
        <w:rPr>
          <w:rFonts w:cs="Arial"/>
          <w:bCs/>
          <w:szCs w:val="18"/>
        </w:rPr>
        <w:t>heure et dans un périmètre supérieur à un kilomètre ; dérogation du port du masque</w:t>
      </w:r>
      <w:r w:rsidR="00EE6AAD" w:rsidRPr="00EE6AAD">
        <w:rPr>
          <w:rFonts w:cs="Arial"/>
          <w:bCs/>
          <w:szCs w:val="18"/>
        </w:rPr>
        <w:t xml:space="preserve"> </w:t>
      </w:r>
      <w:r w:rsidRPr="00EE6AAD">
        <w:rPr>
          <w:rFonts w:cs="Arial"/>
          <w:bCs/>
          <w:szCs w:val="18"/>
        </w:rPr>
        <w:t>pour les personnes handicapées étant dans l’incapacité de le porter, sur la base d’un</w:t>
      </w:r>
      <w:r w:rsidR="00EE6AAD" w:rsidRPr="00EE6AAD">
        <w:rPr>
          <w:rFonts w:cs="Arial"/>
          <w:bCs/>
          <w:szCs w:val="18"/>
        </w:rPr>
        <w:t xml:space="preserve"> </w:t>
      </w:r>
      <w:r w:rsidRPr="00EE6AAD">
        <w:rPr>
          <w:rFonts w:cs="Arial"/>
          <w:bCs/>
          <w:szCs w:val="18"/>
        </w:rPr>
        <w:t>certificat médical).</w:t>
      </w:r>
    </w:p>
    <w:p w:rsidR="003A7AD4" w:rsidRPr="00EE6AAD" w:rsidRDefault="003A7AD4" w:rsidP="003A7AD4"/>
    <w:p w:rsidR="00425BB0" w:rsidRDefault="00425BB0" w:rsidP="00EE6AAD">
      <w:pPr>
        <w:rPr>
          <w:rFonts w:cs="Arial"/>
          <w:b/>
          <w:bCs/>
          <w:szCs w:val="18"/>
        </w:rPr>
      </w:pPr>
      <w:r w:rsidRPr="006479EF">
        <w:rPr>
          <w:rFonts w:cs="Arial"/>
          <w:b/>
          <w:bCs/>
          <w:szCs w:val="18"/>
        </w:rPr>
        <w:t>Éviter les ruptures dans le parcours de soins.</w:t>
      </w:r>
    </w:p>
    <w:p w:rsidR="003A7AD4" w:rsidRPr="006479EF" w:rsidRDefault="003A7AD4" w:rsidP="00EE6AAD">
      <w:pPr>
        <w:rPr>
          <w:rFonts w:cs="Arial"/>
          <w:b/>
          <w:bCs/>
          <w:szCs w:val="18"/>
        </w:rPr>
      </w:pPr>
    </w:p>
    <w:p w:rsidR="00425BB0" w:rsidRDefault="00425BB0" w:rsidP="00EE6AAD">
      <w:pPr>
        <w:rPr>
          <w:rFonts w:cs="Arial"/>
          <w:b/>
          <w:bCs/>
          <w:szCs w:val="18"/>
        </w:rPr>
      </w:pPr>
      <w:r w:rsidRPr="006479EF">
        <w:rPr>
          <w:rFonts w:cs="Arial"/>
          <w:b/>
          <w:bCs/>
          <w:szCs w:val="18"/>
        </w:rPr>
        <w:t>Assurer la continuité scolaire et pédagogique par la mise en ligne d’outils éducatifs</w:t>
      </w:r>
      <w:r w:rsidR="00EE6AAD" w:rsidRPr="006479EF">
        <w:rPr>
          <w:rFonts w:cs="Arial"/>
          <w:b/>
          <w:bCs/>
          <w:szCs w:val="18"/>
        </w:rPr>
        <w:t xml:space="preserve"> </w:t>
      </w:r>
      <w:r w:rsidRPr="006479EF">
        <w:rPr>
          <w:rFonts w:cs="Arial"/>
          <w:b/>
          <w:bCs/>
          <w:szCs w:val="18"/>
        </w:rPr>
        <w:t>adaptés aux jeunes en situation de handicap.</w:t>
      </w:r>
    </w:p>
    <w:p w:rsidR="003A7AD4" w:rsidRPr="006479EF" w:rsidRDefault="003A7AD4" w:rsidP="00EE6AAD">
      <w:pPr>
        <w:rPr>
          <w:rFonts w:cs="Arial"/>
          <w:b/>
          <w:bCs/>
          <w:szCs w:val="18"/>
        </w:rPr>
      </w:pPr>
    </w:p>
    <w:p w:rsidR="00425BB0" w:rsidRDefault="00425BB0" w:rsidP="00EE6AAD">
      <w:pPr>
        <w:rPr>
          <w:rFonts w:cs="Arial"/>
          <w:bCs/>
          <w:szCs w:val="18"/>
        </w:rPr>
      </w:pPr>
      <w:r w:rsidRPr="006479EF">
        <w:rPr>
          <w:rFonts w:cs="Arial"/>
          <w:b/>
          <w:bCs/>
          <w:szCs w:val="18"/>
        </w:rPr>
        <w:t>Garantir l’accompagnement médico-social</w:t>
      </w:r>
      <w:r w:rsidRPr="006479EF">
        <w:rPr>
          <w:rFonts w:cs="Arial"/>
          <w:bCs/>
          <w:szCs w:val="18"/>
        </w:rPr>
        <w:t xml:space="preserve"> (déplacement au domicile des professionnels</w:t>
      </w:r>
      <w:r w:rsidR="00EE6AAD" w:rsidRPr="006479EF">
        <w:rPr>
          <w:rFonts w:cs="Arial"/>
          <w:bCs/>
          <w:szCs w:val="18"/>
        </w:rPr>
        <w:t xml:space="preserve"> </w:t>
      </w:r>
      <w:r w:rsidRPr="006479EF">
        <w:rPr>
          <w:rFonts w:cs="Arial"/>
          <w:bCs/>
          <w:szCs w:val="18"/>
        </w:rPr>
        <w:t>des établissements, maintien des différents services à domicile).</w:t>
      </w:r>
    </w:p>
    <w:p w:rsidR="003A7AD4" w:rsidRPr="006479EF" w:rsidRDefault="003A7AD4" w:rsidP="00EE6AAD">
      <w:pPr>
        <w:rPr>
          <w:rFonts w:cs="Arial"/>
          <w:bCs/>
          <w:szCs w:val="18"/>
        </w:rPr>
      </w:pPr>
    </w:p>
    <w:p w:rsidR="00424DD5" w:rsidRPr="006479EF" w:rsidRDefault="00425BB0" w:rsidP="00EE6AAD">
      <w:pPr>
        <w:rPr>
          <w:rFonts w:cs="Arial"/>
          <w:bCs/>
          <w:szCs w:val="18"/>
        </w:rPr>
      </w:pPr>
      <w:r w:rsidRPr="006479EF">
        <w:rPr>
          <w:rFonts w:cs="Arial"/>
          <w:b/>
          <w:bCs/>
          <w:szCs w:val="18"/>
        </w:rPr>
        <w:t>Aider les aidants</w:t>
      </w:r>
      <w:r w:rsidRPr="006479EF">
        <w:rPr>
          <w:rFonts w:cs="Arial"/>
          <w:bCs/>
          <w:szCs w:val="18"/>
        </w:rPr>
        <w:t xml:space="preserve"> (déploiement du « 360 », plateformes de répit, relayage possible à</w:t>
      </w:r>
      <w:r w:rsidR="00EE6AAD" w:rsidRPr="006479EF">
        <w:rPr>
          <w:rFonts w:cs="Arial"/>
          <w:bCs/>
          <w:szCs w:val="18"/>
        </w:rPr>
        <w:t xml:space="preserve"> </w:t>
      </w:r>
      <w:r w:rsidRPr="006479EF">
        <w:rPr>
          <w:rFonts w:cs="Arial"/>
          <w:bCs/>
          <w:szCs w:val="18"/>
        </w:rPr>
        <w:t>domicile, solutions d’urgence).</w:t>
      </w:r>
    </w:p>
    <w:p w:rsidR="003234BC" w:rsidRDefault="003234BC" w:rsidP="003234BC">
      <w:pPr>
        <w:rPr>
          <w:b/>
        </w:rPr>
      </w:pPr>
    </w:p>
    <w:p w:rsidR="003234BC" w:rsidRPr="003234BC" w:rsidRDefault="003234BC" w:rsidP="006479EF">
      <w:pPr>
        <w:pStyle w:val="Sansinterligne"/>
      </w:pPr>
      <w:r w:rsidRPr="003234BC">
        <w:t>Les services se mobilisent au quotidien afin de répondre aux besoins des personnes handicapées et de leurs aidants, par :</w:t>
      </w:r>
    </w:p>
    <w:p w:rsidR="003234BC" w:rsidRPr="003A7AD4" w:rsidRDefault="003234BC" w:rsidP="003234BC">
      <w:pPr>
        <w:rPr>
          <w:b/>
        </w:rPr>
      </w:pPr>
      <w:r w:rsidRPr="003A7AD4">
        <w:rPr>
          <w:b/>
        </w:rPr>
        <w:t>Un accompagnement adapté aux personnes, en accord avec les familles, en cas de souhait des parents de garder les enfants à domicile :</w:t>
      </w:r>
    </w:p>
    <w:p w:rsidR="003234BC" w:rsidRPr="003234BC" w:rsidRDefault="003234BC" w:rsidP="003A7AD4">
      <w:pPr>
        <w:pStyle w:val="Paragraphedeliste"/>
        <w:numPr>
          <w:ilvl w:val="0"/>
          <w:numId w:val="13"/>
        </w:numPr>
      </w:pPr>
      <w:r w:rsidRPr="003234BC">
        <w:t>Accompagnement des familles au domicile afin d’éviter les ruptures dans le</w:t>
      </w:r>
      <w:r>
        <w:t xml:space="preserve"> </w:t>
      </w:r>
      <w:r w:rsidRPr="003234BC">
        <w:t>parcours ;</w:t>
      </w:r>
    </w:p>
    <w:p w:rsidR="003234BC" w:rsidRPr="003234BC" w:rsidRDefault="003234BC" w:rsidP="003A7AD4">
      <w:pPr>
        <w:pStyle w:val="Paragraphedeliste"/>
        <w:numPr>
          <w:ilvl w:val="0"/>
          <w:numId w:val="13"/>
        </w:numPr>
      </w:pPr>
      <w:r w:rsidRPr="003234BC">
        <w:t>Déploiement du numéro unique national d’appel 0 800 360 360 afin de répondre</w:t>
      </w:r>
      <w:r>
        <w:t xml:space="preserve"> </w:t>
      </w:r>
      <w:r w:rsidRPr="003234BC">
        <w:t>aux besoins des personnes en situation de handicap et de leur famille.</w:t>
      </w:r>
    </w:p>
    <w:p w:rsidR="003A7AD4" w:rsidRDefault="003A7AD4" w:rsidP="003234BC">
      <w:pPr>
        <w:rPr>
          <w:b/>
        </w:rPr>
      </w:pPr>
    </w:p>
    <w:p w:rsidR="003234BC" w:rsidRPr="003A7AD4" w:rsidRDefault="003234BC" w:rsidP="003234BC">
      <w:pPr>
        <w:rPr>
          <w:b/>
        </w:rPr>
      </w:pPr>
      <w:r w:rsidRPr="003A7AD4">
        <w:rPr>
          <w:b/>
        </w:rPr>
        <w:t>La création d’outils au profit des personnes handicapées, de leur famille et des professionnels de santé :</w:t>
      </w:r>
    </w:p>
    <w:p w:rsidR="003234BC" w:rsidRPr="003234BC" w:rsidRDefault="003234BC" w:rsidP="003A7AD4">
      <w:pPr>
        <w:pStyle w:val="Paragraphedeliste"/>
        <w:numPr>
          <w:ilvl w:val="0"/>
          <w:numId w:val="13"/>
        </w:numPr>
      </w:pPr>
      <w:r w:rsidRPr="003234BC">
        <w:t>FAQ sur le site handicap.gouv.fr et une rubrique dédiée au handicap sur le site</w:t>
      </w:r>
      <w:r>
        <w:t xml:space="preserve"> </w:t>
      </w:r>
      <w:r w:rsidRPr="003234BC">
        <w:t>gouvernement.fr, s’adressant aux personnes concernées (personnes handicapées</w:t>
      </w:r>
      <w:r>
        <w:t xml:space="preserve"> </w:t>
      </w:r>
      <w:r w:rsidRPr="003234BC">
        <w:t>et aidants) et couvrant tous les aspects de leur vie quotidienne (école et accès aux</w:t>
      </w:r>
      <w:r>
        <w:t xml:space="preserve"> </w:t>
      </w:r>
      <w:r w:rsidRPr="003234BC">
        <w:t>outils pédagogiques à distance, travail à distance, accès aux soins, etc.) ;</w:t>
      </w:r>
    </w:p>
    <w:p w:rsidR="003234BC" w:rsidRPr="003234BC" w:rsidRDefault="003234BC" w:rsidP="003A7AD4">
      <w:pPr>
        <w:pStyle w:val="Paragraphedeliste"/>
        <w:numPr>
          <w:ilvl w:val="0"/>
          <w:numId w:val="13"/>
        </w:numPr>
      </w:pPr>
      <w:r w:rsidRPr="003234BC">
        <w:t>Protocoles, recommandations, fiches, FAQ aux établissements et services médico</w:t>
      </w:r>
      <w:r w:rsidR="00916048">
        <w:t>-</w:t>
      </w:r>
      <w:r w:rsidRPr="003234BC">
        <w:t>sociaux</w:t>
      </w:r>
      <w:r>
        <w:t xml:space="preserve"> </w:t>
      </w:r>
      <w:r w:rsidRPr="003234BC">
        <w:t>(ESMS) accompagnant des personnes handicapées.</w:t>
      </w:r>
    </w:p>
    <w:p w:rsidR="003A7AD4" w:rsidRDefault="003A7AD4" w:rsidP="003234BC">
      <w:pPr>
        <w:rPr>
          <w:b/>
        </w:rPr>
      </w:pPr>
    </w:p>
    <w:p w:rsidR="003234BC" w:rsidRPr="003A7AD4" w:rsidRDefault="003234BC" w:rsidP="003234BC">
      <w:pPr>
        <w:rPr>
          <w:b/>
        </w:rPr>
      </w:pPr>
      <w:r w:rsidRPr="003A7AD4">
        <w:rPr>
          <w:b/>
        </w:rPr>
        <w:t>Diffusion d’une information continue aux acteurs de l’écosystème par visioconférence hebdomadaire ou bimensuelle avec :</w:t>
      </w:r>
    </w:p>
    <w:p w:rsidR="003234BC" w:rsidRPr="003234BC" w:rsidRDefault="003234BC" w:rsidP="003A7AD4">
      <w:pPr>
        <w:pStyle w:val="Paragraphedeliste"/>
        <w:numPr>
          <w:ilvl w:val="0"/>
          <w:numId w:val="13"/>
        </w:numPr>
      </w:pPr>
      <w:r w:rsidRPr="003234BC">
        <w:t>Les directeurs généraux des ARS ;</w:t>
      </w:r>
    </w:p>
    <w:p w:rsidR="003234BC" w:rsidRPr="003234BC" w:rsidRDefault="003234BC" w:rsidP="003A7AD4">
      <w:pPr>
        <w:pStyle w:val="Paragraphedeliste"/>
        <w:numPr>
          <w:ilvl w:val="0"/>
          <w:numId w:val="13"/>
        </w:numPr>
      </w:pPr>
      <w:r w:rsidRPr="003234BC">
        <w:t>Les directeurs de maisons départementales des personnes handicapées (MDPH) ;</w:t>
      </w:r>
    </w:p>
    <w:p w:rsidR="003234BC" w:rsidRPr="003234BC" w:rsidRDefault="003234BC" w:rsidP="003A7AD4">
      <w:pPr>
        <w:pStyle w:val="Paragraphedeliste"/>
        <w:numPr>
          <w:ilvl w:val="0"/>
          <w:numId w:val="13"/>
        </w:numPr>
      </w:pPr>
      <w:r w:rsidRPr="003234BC">
        <w:t>Les associations et les organismes gestionnaires ;</w:t>
      </w:r>
    </w:p>
    <w:p w:rsidR="003234BC" w:rsidRPr="003234BC" w:rsidRDefault="003234BC" w:rsidP="003A7AD4">
      <w:pPr>
        <w:pStyle w:val="Paragraphedeliste"/>
        <w:numPr>
          <w:ilvl w:val="0"/>
          <w:numId w:val="13"/>
        </w:numPr>
      </w:pPr>
      <w:r w:rsidRPr="003234BC">
        <w:t>Des référents de députés et sénateurs dans chaque groupe parlementaire.</w:t>
      </w:r>
    </w:p>
    <w:p w:rsidR="003A7AD4" w:rsidRDefault="003A7AD4" w:rsidP="003A7AD4">
      <w:pPr>
        <w:pStyle w:val="Sansinterligne"/>
      </w:pPr>
    </w:p>
    <w:p w:rsidR="003234BC" w:rsidRPr="003234BC" w:rsidRDefault="003234BC" w:rsidP="003A7AD4">
      <w:pPr>
        <w:pStyle w:val="Sansinterligne"/>
      </w:pPr>
      <w:r w:rsidRPr="003234BC">
        <w:t>L’adaptation de la législation a favorisé la mise en œuvre de solutions innovantes :</w:t>
      </w:r>
    </w:p>
    <w:p w:rsidR="003234BC" w:rsidRPr="003A7AD4" w:rsidRDefault="003234BC" w:rsidP="003234BC">
      <w:pPr>
        <w:rPr>
          <w:b/>
        </w:rPr>
      </w:pPr>
      <w:r w:rsidRPr="003A7AD4">
        <w:rPr>
          <w:b/>
        </w:rPr>
        <w:t>Le déploiement de la téléconsultation afin d’accompagner au domicile les personnes handicapées (consultations de psychomotriciens, kinésithérapeutes, orthophonistes).</w:t>
      </w:r>
    </w:p>
    <w:p w:rsidR="003234BC" w:rsidRPr="003A7AD4" w:rsidRDefault="003234BC" w:rsidP="003234BC">
      <w:pPr>
        <w:rPr>
          <w:b/>
        </w:rPr>
      </w:pPr>
    </w:p>
    <w:p w:rsidR="003234BC" w:rsidRPr="003A7AD4" w:rsidRDefault="003234BC" w:rsidP="006479EF">
      <w:pPr>
        <w:pStyle w:val="Sansinterligne"/>
        <w:rPr>
          <w:color w:val="auto"/>
        </w:rPr>
      </w:pPr>
      <w:r w:rsidRPr="003A7AD4">
        <w:rPr>
          <w:color w:val="auto"/>
        </w:rPr>
        <w:t>L’adaptation de la prise en charge grâce à des dérogations au droit existant (ordonnance du 23 mars 2020)</w:t>
      </w:r>
      <w:r w:rsidR="006C16E2">
        <w:rPr>
          <w:color w:val="auto"/>
        </w:rPr>
        <w:t> </w:t>
      </w:r>
      <w:r w:rsidRPr="003A7AD4">
        <w:rPr>
          <w:color w:val="auto"/>
        </w:rPr>
        <w:t>:</w:t>
      </w:r>
    </w:p>
    <w:p w:rsidR="003234BC" w:rsidRPr="003234BC" w:rsidRDefault="003234BC" w:rsidP="003A7AD4">
      <w:pPr>
        <w:pStyle w:val="Paragraphedeliste"/>
        <w:numPr>
          <w:ilvl w:val="0"/>
          <w:numId w:val="13"/>
        </w:numPr>
      </w:pPr>
      <w:r w:rsidRPr="003234BC">
        <w:t>Augmenter le nombre d’enfants accueillis ;</w:t>
      </w:r>
    </w:p>
    <w:p w:rsidR="003234BC" w:rsidRPr="003234BC" w:rsidRDefault="003234BC" w:rsidP="003A7AD4">
      <w:pPr>
        <w:pStyle w:val="Paragraphedeliste"/>
        <w:numPr>
          <w:ilvl w:val="0"/>
          <w:numId w:val="13"/>
        </w:numPr>
      </w:pPr>
      <w:r w:rsidRPr="003234BC">
        <w:t>Accueillir les situations d’urgence sans avoir de notification par la MDPH ;</w:t>
      </w:r>
    </w:p>
    <w:p w:rsidR="003234BC" w:rsidRPr="003234BC" w:rsidRDefault="003234BC" w:rsidP="003A7AD4">
      <w:pPr>
        <w:pStyle w:val="Paragraphedeliste"/>
        <w:numPr>
          <w:ilvl w:val="0"/>
          <w:numId w:val="13"/>
        </w:numPr>
      </w:pPr>
      <w:r w:rsidRPr="003234BC">
        <w:t>Déroger au fonctionnement classique (jours et horaires d’ouverture) ;</w:t>
      </w:r>
    </w:p>
    <w:p w:rsidR="003234BC" w:rsidRPr="003234BC" w:rsidRDefault="003234BC" w:rsidP="003A7AD4">
      <w:pPr>
        <w:pStyle w:val="Paragraphedeliste"/>
        <w:numPr>
          <w:ilvl w:val="0"/>
          <w:numId w:val="13"/>
        </w:numPr>
      </w:pPr>
      <w:r w:rsidRPr="003234BC">
        <w:t>Lever la limite d’âge propre aux établissements (16 ans et plus).</w:t>
      </w:r>
    </w:p>
    <w:p w:rsidR="003234BC" w:rsidRPr="003A7AD4" w:rsidRDefault="003234BC" w:rsidP="003234BC">
      <w:pPr>
        <w:rPr>
          <w:b/>
        </w:rPr>
      </w:pPr>
      <w:r w:rsidRPr="003A7AD4">
        <w:rPr>
          <w:b/>
        </w:rPr>
        <w:t>La sécurisation du secteur en maintenant les dotations budgétaires à l’identique et en évitant tout licenciement.</w:t>
      </w:r>
    </w:p>
    <w:p w:rsidR="00916048" w:rsidRDefault="00916048" w:rsidP="00EE6AAD">
      <w:pPr>
        <w:rPr>
          <w:rFonts w:cs="Arial"/>
          <w:bCs/>
          <w:sz w:val="20"/>
          <w:szCs w:val="20"/>
        </w:rPr>
      </w:pPr>
    </w:p>
    <w:p w:rsidR="00916048" w:rsidRPr="00916048" w:rsidRDefault="00916048">
      <w:pPr>
        <w:spacing w:after="160" w:line="259" w:lineRule="auto"/>
        <w:rPr>
          <w:rFonts w:cs="Arial"/>
          <w:bCs/>
          <w:sz w:val="20"/>
          <w:szCs w:val="20"/>
        </w:rPr>
      </w:pPr>
      <w:r w:rsidRPr="00916048">
        <w:rPr>
          <w:rFonts w:cs="Arial"/>
          <w:bCs/>
          <w:sz w:val="20"/>
          <w:szCs w:val="20"/>
        </w:rPr>
        <w:br w:type="page"/>
      </w:r>
    </w:p>
    <w:p w:rsidR="00916048" w:rsidRPr="00BD08B8" w:rsidRDefault="00916048" w:rsidP="00916048">
      <w:pPr>
        <w:autoSpaceDE w:val="0"/>
        <w:autoSpaceDN w:val="0"/>
        <w:adjustRightInd w:val="0"/>
        <w:spacing w:after="0"/>
        <w:rPr>
          <w:rFonts w:cs="Arial"/>
          <w:b/>
          <w:sz w:val="32"/>
          <w:szCs w:val="32"/>
        </w:rPr>
      </w:pPr>
      <w:r w:rsidRPr="00BD08B8">
        <w:rPr>
          <w:rFonts w:cs="Arial"/>
          <w:b/>
          <w:sz w:val="32"/>
          <w:szCs w:val="32"/>
        </w:rPr>
        <w:lastRenderedPageBreak/>
        <w:t>OBJECTIF 1</w:t>
      </w:r>
    </w:p>
    <w:p w:rsidR="00916048" w:rsidRPr="00BD08B8" w:rsidRDefault="00916048" w:rsidP="00916048">
      <w:pPr>
        <w:autoSpaceDE w:val="0"/>
        <w:autoSpaceDN w:val="0"/>
        <w:adjustRightInd w:val="0"/>
        <w:spacing w:after="0"/>
        <w:rPr>
          <w:rFonts w:cs="Arial"/>
          <w:b/>
          <w:color w:val="009F7A"/>
          <w:sz w:val="32"/>
          <w:szCs w:val="32"/>
        </w:rPr>
      </w:pPr>
      <w:r w:rsidRPr="00BD08B8">
        <w:rPr>
          <w:rFonts w:cs="Arial"/>
          <w:b/>
          <w:color w:val="00007E"/>
          <w:sz w:val="32"/>
          <w:szCs w:val="32"/>
        </w:rPr>
        <w:t xml:space="preserve">INVESTIR SUR LES JEUNES GÉNÉRATIONS </w:t>
      </w:r>
      <w:r w:rsidRPr="00BD08B8">
        <w:rPr>
          <w:rFonts w:cs="Arial"/>
          <w:b/>
          <w:color w:val="009F7A"/>
          <w:sz w:val="32"/>
          <w:szCs w:val="32"/>
        </w:rPr>
        <w:t>EN SITUATION</w:t>
      </w:r>
    </w:p>
    <w:p w:rsidR="00916048" w:rsidRPr="00916048" w:rsidRDefault="00916048" w:rsidP="00916048">
      <w:pPr>
        <w:rPr>
          <w:rFonts w:cs="Arial"/>
          <w:bCs/>
          <w:sz w:val="32"/>
          <w:szCs w:val="32"/>
        </w:rPr>
      </w:pPr>
      <w:r w:rsidRPr="00BD08B8">
        <w:rPr>
          <w:rFonts w:cs="Arial"/>
          <w:b/>
          <w:color w:val="009F7A"/>
          <w:sz w:val="32"/>
          <w:szCs w:val="32"/>
        </w:rPr>
        <w:t>DE HANDICAP</w:t>
      </w:r>
    </w:p>
    <w:p w:rsidR="00916048" w:rsidRDefault="00916048" w:rsidP="00EE6AAD">
      <w:pPr>
        <w:rPr>
          <w:rFonts w:cs="Arial"/>
          <w:bCs/>
          <w:sz w:val="32"/>
          <w:szCs w:val="32"/>
        </w:rPr>
      </w:pPr>
    </w:p>
    <w:p w:rsidR="00916048" w:rsidRPr="00916048" w:rsidRDefault="00916048" w:rsidP="00916048">
      <w:pPr>
        <w:autoSpaceDE w:val="0"/>
        <w:autoSpaceDN w:val="0"/>
        <w:adjustRightInd w:val="0"/>
        <w:spacing w:after="0"/>
        <w:rPr>
          <w:rFonts w:cs="Arial"/>
          <w:b/>
          <w:sz w:val="20"/>
          <w:szCs w:val="20"/>
        </w:rPr>
      </w:pPr>
      <w:r w:rsidRPr="00916048">
        <w:rPr>
          <w:rFonts w:cs="Arial"/>
          <w:b/>
          <w:sz w:val="20"/>
          <w:szCs w:val="20"/>
        </w:rPr>
        <w:t>NOTRE AMBITION</w:t>
      </w:r>
    </w:p>
    <w:p w:rsidR="00916048" w:rsidRPr="00916048" w:rsidRDefault="00916048" w:rsidP="00916048">
      <w:pPr>
        <w:autoSpaceDE w:val="0"/>
        <w:autoSpaceDN w:val="0"/>
        <w:adjustRightInd w:val="0"/>
        <w:spacing w:after="0"/>
        <w:rPr>
          <w:rFonts w:cs="Arial"/>
          <w:b/>
          <w:sz w:val="20"/>
          <w:szCs w:val="20"/>
        </w:rPr>
      </w:pPr>
      <w:r w:rsidRPr="00916048">
        <w:rPr>
          <w:rFonts w:cs="Arial"/>
          <w:b/>
          <w:sz w:val="20"/>
          <w:szCs w:val="20"/>
        </w:rPr>
        <w:t>Donner toutes les chances aux jeunes d’aujourd’hui de devenir des citoyens autonomes de demain.</w:t>
      </w:r>
    </w:p>
    <w:p w:rsidR="00916048" w:rsidRPr="00916048" w:rsidRDefault="00916048" w:rsidP="00EE6AAD">
      <w:pPr>
        <w:rPr>
          <w:rFonts w:cs="Arial"/>
          <w:b/>
          <w:sz w:val="20"/>
          <w:szCs w:val="20"/>
        </w:rPr>
      </w:pPr>
    </w:p>
    <w:p w:rsidR="00916048" w:rsidRPr="00916048" w:rsidRDefault="00916048" w:rsidP="00916048"/>
    <w:p w:rsidR="00916048" w:rsidRPr="00916048" w:rsidRDefault="00916048" w:rsidP="00916048">
      <w:pPr>
        <w:pStyle w:val="Titre1"/>
      </w:pPr>
      <w:r w:rsidRPr="00916048">
        <w:t>I. DÉPISTAGE, REPÉRAGE</w:t>
      </w:r>
      <w:r>
        <w:t xml:space="preserve"> </w:t>
      </w:r>
      <w:r w:rsidRPr="00916048">
        <w:t>ET ACCOMPAGNEMENT</w:t>
      </w:r>
      <w:r>
        <w:t xml:space="preserve"> </w:t>
      </w:r>
      <w:r w:rsidRPr="00916048">
        <w:t>LE PLUS TÔT POSSIBLE</w:t>
      </w:r>
    </w:p>
    <w:p w:rsidR="00916048" w:rsidRDefault="00916048" w:rsidP="002A73C2">
      <w:pPr>
        <w:pStyle w:val="Sansinterligne"/>
      </w:pPr>
      <w:r w:rsidRPr="00916048">
        <w:t>Le diagnostic et l’intervention précoce sont essentiels à l’accompagnement des enfants</w:t>
      </w:r>
      <w:r>
        <w:t xml:space="preserve"> </w:t>
      </w:r>
      <w:r w:rsidRPr="00916048">
        <w:t>en situation de handicap afin de limiter le développement du sur-handicap et les pertes</w:t>
      </w:r>
      <w:r>
        <w:t xml:space="preserve"> </w:t>
      </w:r>
      <w:r w:rsidRPr="00916048">
        <w:t>de chance pour leur avenir.</w:t>
      </w:r>
    </w:p>
    <w:p w:rsidR="00916048" w:rsidRPr="00916048" w:rsidRDefault="00916048" w:rsidP="00916048"/>
    <w:p w:rsidR="00916048" w:rsidRPr="00916048" w:rsidRDefault="00916048" w:rsidP="00916048">
      <w:pPr>
        <w:pStyle w:val="Titre2"/>
      </w:pPr>
      <w:r w:rsidRPr="00916048">
        <w:t>POINT D’ÉTAPE</w:t>
      </w:r>
    </w:p>
    <w:p w:rsidR="00916048" w:rsidRPr="00916048" w:rsidRDefault="00A3237F" w:rsidP="00A3237F">
      <w:r>
        <w:rPr>
          <w:rFonts w:ascii="Marianne-Light" w:hAnsi="Marianne-Light" w:cs="Marianne-Light"/>
          <w:sz w:val="20"/>
          <w:szCs w:val="20"/>
        </w:rPr>
        <w:t>•</w:t>
      </w:r>
      <w:r w:rsidR="00916048" w:rsidRPr="00A3237F">
        <w:rPr>
          <w:b/>
          <w:color w:val="00007E"/>
        </w:rPr>
        <w:t xml:space="preserve">À la rentrée 2020 : 40 plateformes de coordination et d’orientation opérationnelles (PCO) pour un parcours d’intervention et de diagnostic précoce </w:t>
      </w:r>
      <w:r w:rsidR="00916048" w:rsidRPr="00916048">
        <w:t>dans le champ des troubles du neuro-développement dont l’autisme.</w:t>
      </w:r>
    </w:p>
    <w:p w:rsidR="00916048" w:rsidRPr="00916048" w:rsidRDefault="00916048" w:rsidP="00916048">
      <w:r w:rsidRPr="00916048">
        <w:t>Lorsqu’un médecin ou un pédiatre repère un écart de développement chez</w:t>
      </w:r>
      <w:r>
        <w:t xml:space="preserve"> </w:t>
      </w:r>
      <w:r w:rsidRPr="00916048">
        <w:t>un enfant, il adresse la famille vers une PCO qui met directement en place</w:t>
      </w:r>
      <w:r>
        <w:t xml:space="preserve"> </w:t>
      </w:r>
      <w:r w:rsidRPr="00916048">
        <w:t>des interventions de professionnels de la rééducation (psychomotriciens,</w:t>
      </w:r>
      <w:r>
        <w:t xml:space="preserve"> </w:t>
      </w:r>
      <w:r w:rsidRPr="00916048">
        <w:t>orthophonistes...) afin d’éviter toute perte de chance. La PCO engage les</w:t>
      </w:r>
      <w:r>
        <w:t xml:space="preserve"> </w:t>
      </w:r>
      <w:r w:rsidRPr="00916048">
        <w:t>démarches de diagnostic et d’intervention précoce. Les familles n’ont ainsi</w:t>
      </w:r>
      <w:r>
        <w:t xml:space="preserve"> </w:t>
      </w:r>
      <w:r w:rsidRPr="00916048">
        <w:t>aucun reste à charge et évitent une dépense de 1 500 € en moyenne, par</w:t>
      </w:r>
      <w:r>
        <w:t xml:space="preserve"> </w:t>
      </w:r>
      <w:r w:rsidRPr="00916048">
        <w:t>an. Ce sont plus de 2 750 enfants qui sont aujourd’hui pris en charge par ces</w:t>
      </w:r>
      <w:r>
        <w:t xml:space="preserve"> </w:t>
      </w:r>
      <w:r w:rsidRPr="00916048">
        <w:t>plateformes.</w:t>
      </w:r>
    </w:p>
    <w:p w:rsidR="00916048" w:rsidRDefault="00A3237F" w:rsidP="00916048">
      <w:r>
        <w:rPr>
          <w:rFonts w:ascii="Marianne-Light" w:hAnsi="Marianne-Light" w:cs="Marianne-Light"/>
          <w:sz w:val="20"/>
          <w:szCs w:val="20"/>
        </w:rPr>
        <w:t>•</w:t>
      </w:r>
      <w:r w:rsidR="00916048" w:rsidRPr="00A3237F">
        <w:rPr>
          <w:b/>
          <w:color w:val="00007E"/>
        </w:rPr>
        <w:t>Depuis le 1</w:t>
      </w:r>
      <w:r w:rsidR="00916048" w:rsidRPr="00A3237F">
        <w:rPr>
          <w:b/>
          <w:color w:val="00007E"/>
          <w:vertAlign w:val="superscript"/>
        </w:rPr>
        <w:t>er</w:t>
      </w:r>
      <w:r w:rsidR="00916048" w:rsidRPr="00A3237F">
        <w:rPr>
          <w:b/>
          <w:color w:val="00007E"/>
        </w:rPr>
        <w:t xml:space="preserve"> janvier 2020, le bonus « inclusion handicap »</w:t>
      </w:r>
      <w:r w:rsidR="00916048" w:rsidRPr="00916048">
        <w:t>, dont les crèches</w:t>
      </w:r>
      <w:r w:rsidR="00916048">
        <w:t xml:space="preserve"> </w:t>
      </w:r>
      <w:r w:rsidR="00916048" w:rsidRPr="00916048">
        <w:t>bénéficient pour l’accueil des enfants en situation de handicap, s’étend à</w:t>
      </w:r>
      <w:r w:rsidR="00916048">
        <w:t xml:space="preserve"> </w:t>
      </w:r>
      <w:r w:rsidR="00916048" w:rsidRPr="00916048">
        <w:t>l’accueil d’autres enfants non bénéficiaires de l’allocation éducation enfant</w:t>
      </w:r>
      <w:r w:rsidR="00916048">
        <w:t xml:space="preserve"> </w:t>
      </w:r>
      <w:r w:rsidR="00916048" w:rsidRPr="00916048">
        <w:t>handicapé (AEEH). Pour l’année 2019, 3 974 établissements d’accueil du</w:t>
      </w:r>
      <w:r w:rsidR="00916048">
        <w:t xml:space="preserve"> </w:t>
      </w:r>
      <w:r w:rsidR="00916048" w:rsidRPr="00916048">
        <w:t>jeune enfant (</w:t>
      </w:r>
      <w:proofErr w:type="spellStart"/>
      <w:r w:rsidR="00916048" w:rsidRPr="00916048">
        <w:t>Eaje</w:t>
      </w:r>
      <w:proofErr w:type="spellEnd"/>
      <w:r w:rsidR="00916048" w:rsidRPr="00916048">
        <w:t xml:space="preserve">) ont perçu ce bonus, soit 31,2 % des </w:t>
      </w:r>
      <w:proofErr w:type="spellStart"/>
      <w:r w:rsidR="00916048" w:rsidRPr="00916048">
        <w:t>Eaje</w:t>
      </w:r>
      <w:proofErr w:type="spellEnd"/>
      <w:r w:rsidR="00916048" w:rsidRPr="00916048">
        <w:t>.</w:t>
      </w:r>
    </w:p>
    <w:p w:rsidR="00916048" w:rsidRDefault="00916048" w:rsidP="00916048"/>
    <w:p w:rsidR="00916048" w:rsidRDefault="00916048" w:rsidP="00916048">
      <w:pPr>
        <w:pStyle w:val="Titre2"/>
      </w:pPr>
      <w:r>
        <w:t>PERSPECTIVES</w:t>
      </w:r>
    </w:p>
    <w:p w:rsidR="00916048" w:rsidRDefault="00916048" w:rsidP="00A3237F">
      <w:pPr>
        <w:pStyle w:val="Sansinterligne"/>
      </w:pPr>
      <w:r>
        <w:t>Pour améliorer la prise en charge par l’Assurance maladie de la rééducation pour les enfants, notamment les enfants polyhandicapés ou avec une paralysie cérébrale :</w:t>
      </w:r>
    </w:p>
    <w:p w:rsidR="00916048" w:rsidRDefault="00A3237F" w:rsidP="00916048">
      <w:r>
        <w:rPr>
          <w:rFonts w:ascii="Marianne-Light" w:hAnsi="Marianne-Light" w:cs="Marianne-Light"/>
          <w:sz w:val="20"/>
          <w:szCs w:val="20"/>
        </w:rPr>
        <w:t>•</w:t>
      </w:r>
      <w:r w:rsidR="00916048" w:rsidRPr="00A3237F">
        <w:rPr>
          <w:b/>
          <w:color w:val="00007E"/>
        </w:rPr>
        <w:t>Lancement en janvier 2021 par la Caisse nationale d’assurance maladie (CNAM) d’un groupe de travail</w:t>
      </w:r>
      <w:r w:rsidR="00916048" w:rsidRPr="00A3237F">
        <w:rPr>
          <w:color w:val="00007E"/>
        </w:rPr>
        <w:t xml:space="preserve"> </w:t>
      </w:r>
      <w:r w:rsidR="00916048">
        <w:t xml:space="preserve">pour mener une réflexion sur la mise en place d’un forfait soins en « rééducation » pour les enfants. Il associera l’ensemble des acteurs (associations, professionnels, familles, experts de la Haute Autorité de santé – HAS) et s’appuiera sur les recommandations de </w:t>
      </w:r>
      <w:proofErr w:type="gramStart"/>
      <w:r w:rsidR="00916048">
        <w:t>la HAS</w:t>
      </w:r>
      <w:proofErr w:type="gramEnd"/>
      <w:r w:rsidR="00916048">
        <w:t>.</w:t>
      </w:r>
    </w:p>
    <w:p w:rsidR="00916048" w:rsidRDefault="00916048" w:rsidP="00A3237F">
      <w:pPr>
        <w:pStyle w:val="Sansinterligne"/>
      </w:pPr>
      <w:r>
        <w:t>Pour poursuivre nos engagements sur le diagnostic et l’intervention précoce des enfants présentant des troubles du neuro-développement et lutter contre les échecs d’apprentissage qui mettent en difficulté les enfants mais aussi les familles et les professionnels :</w:t>
      </w:r>
    </w:p>
    <w:p w:rsidR="00916048" w:rsidRDefault="00A3237F" w:rsidP="00916048">
      <w:r>
        <w:rPr>
          <w:rFonts w:ascii="Marianne-Light" w:hAnsi="Marianne-Light" w:cs="Marianne-Light"/>
          <w:sz w:val="20"/>
          <w:szCs w:val="20"/>
        </w:rPr>
        <w:t>•</w:t>
      </w:r>
      <w:r w:rsidR="00916048" w:rsidRPr="00A3237F">
        <w:rPr>
          <w:b/>
          <w:color w:val="00007E"/>
        </w:rPr>
        <w:t>Poursuite du déploiement des plateformes de coordination et d’orientation TSA-TND</w:t>
      </w:r>
      <w:r w:rsidR="00916048">
        <w:t xml:space="preserve"> (trouble du spectre autistique et troubles du neuro6développement) avec pour objectif de couvrir l’ensemble du territoire national en 2022 (20 ouvertures d’ici fin 2020 et 39 courant 2021).</w:t>
      </w:r>
    </w:p>
    <w:p w:rsidR="00916048" w:rsidRDefault="00A3237F" w:rsidP="00916048">
      <w:r>
        <w:rPr>
          <w:rFonts w:ascii="Marianne-Light" w:hAnsi="Marianne-Light" w:cs="Marianne-Light"/>
          <w:sz w:val="20"/>
          <w:szCs w:val="20"/>
        </w:rPr>
        <w:t>•</w:t>
      </w:r>
      <w:r w:rsidR="00916048">
        <w:t xml:space="preserve">Mise en place des premières </w:t>
      </w:r>
      <w:r w:rsidR="00916048" w:rsidRPr="00A3237F">
        <w:rPr>
          <w:b/>
          <w:color w:val="00007E"/>
        </w:rPr>
        <w:t>plateformes de coordination et d’orientation TSA-TND pour les enfants de 7 à 12 ans</w:t>
      </w:r>
      <w:r w:rsidR="00916048">
        <w:t xml:space="preserve"> dès 2021.</w:t>
      </w:r>
    </w:p>
    <w:p w:rsidR="00916048" w:rsidRPr="00916048" w:rsidRDefault="00A3237F" w:rsidP="00916048">
      <w:r>
        <w:rPr>
          <w:rFonts w:ascii="Marianne-Light" w:hAnsi="Marianne-Light" w:cs="Marianne-Light"/>
          <w:sz w:val="20"/>
          <w:szCs w:val="20"/>
        </w:rPr>
        <w:t>•</w:t>
      </w:r>
      <w:r w:rsidR="00916048" w:rsidRPr="00A3237F">
        <w:rPr>
          <w:b/>
          <w:color w:val="00007E"/>
        </w:rPr>
        <w:t>Mise en œuvre de la stratégie des 1 000 premiers jours</w:t>
      </w:r>
      <w:r w:rsidR="00916048">
        <w:t xml:space="preserve"> qui prend en compte les parents des enfants en situation de handicap ainsi que les parents en situation de handicap. Il s’agit d’engager des actions pour mieux soutenir tous les parents sur tous les plans (médical, social, éducatif) sur la période du 4e mois de la grossesse aux 2 ans de l’enfant.</w:t>
      </w:r>
    </w:p>
    <w:p w:rsidR="001A0DB1" w:rsidRDefault="001A0DB1" w:rsidP="00EE6AAD">
      <w:pPr>
        <w:rPr>
          <w:rFonts w:cs="Arial"/>
          <w:b/>
          <w:sz w:val="20"/>
          <w:szCs w:val="20"/>
        </w:rPr>
      </w:pPr>
    </w:p>
    <w:p w:rsidR="001A0DB1" w:rsidRDefault="001A0DB1" w:rsidP="001A0DB1">
      <w:pPr>
        <w:spacing w:after="160" w:line="259" w:lineRule="auto"/>
        <w:jc w:val="left"/>
        <w:rPr>
          <w:rFonts w:cs="Arial"/>
          <w:b/>
          <w:sz w:val="20"/>
          <w:szCs w:val="20"/>
        </w:rPr>
      </w:pPr>
      <w:r>
        <w:rPr>
          <w:rFonts w:cs="Arial"/>
          <w:b/>
          <w:sz w:val="20"/>
          <w:szCs w:val="20"/>
        </w:rPr>
        <w:br w:type="page"/>
      </w:r>
    </w:p>
    <w:p w:rsidR="001A0DB1" w:rsidRPr="001A0DB1" w:rsidRDefault="001A0DB1" w:rsidP="001A0DB1">
      <w:pPr>
        <w:pStyle w:val="Titre1"/>
      </w:pPr>
      <w:r w:rsidRPr="001A0DB1">
        <w:lastRenderedPageBreak/>
        <w:t>II. ÉCOLE INCLUSIVE</w:t>
      </w:r>
    </w:p>
    <w:p w:rsidR="001A0DB1" w:rsidRDefault="001A0DB1" w:rsidP="002A73C2">
      <w:pPr>
        <w:pStyle w:val="Sansinterligne"/>
      </w:pPr>
      <w:r w:rsidRPr="001A0DB1">
        <w:t>L’école de la République doit assurer à tous les élèves une scolarisation de qualité de</w:t>
      </w:r>
      <w:r>
        <w:t xml:space="preserve"> </w:t>
      </w:r>
      <w:r w:rsidRPr="001A0DB1">
        <w:t>la maternelle au lycée et prendre en compte leurs singularités et les besoins éducatifs</w:t>
      </w:r>
      <w:r>
        <w:t xml:space="preserve"> </w:t>
      </w:r>
      <w:r w:rsidRPr="001A0DB1">
        <w:t>particuliers. Les élèves en situation de handicap doivent pouvoir bénéficier d’un égal</w:t>
      </w:r>
      <w:r>
        <w:t xml:space="preserve"> </w:t>
      </w:r>
      <w:r w:rsidRPr="001A0DB1">
        <w:t>accès au service public de l’éducation et d’un accompagnement adapté, quel que soit</w:t>
      </w:r>
      <w:r>
        <w:t xml:space="preserve"> </w:t>
      </w:r>
      <w:r w:rsidRPr="001A0DB1">
        <w:t>leur lieu de scolarisation.</w:t>
      </w:r>
    </w:p>
    <w:p w:rsidR="001A0DB1" w:rsidRPr="001A0DB1" w:rsidRDefault="001A0DB1" w:rsidP="001A0DB1"/>
    <w:p w:rsidR="001A0DB1" w:rsidRPr="001A0DB1" w:rsidRDefault="001A0DB1" w:rsidP="001A0DB1">
      <w:pPr>
        <w:pStyle w:val="Titre2"/>
      </w:pPr>
      <w:r w:rsidRPr="001A0DB1">
        <w:t>POINT D’ÉTAPE</w:t>
      </w:r>
    </w:p>
    <w:p w:rsidR="001A0DB1" w:rsidRDefault="001A0DB1" w:rsidP="001A0DB1">
      <w:r>
        <w:rPr>
          <w:rFonts w:ascii="Marianne-Light" w:hAnsi="Marianne-Light" w:cs="Marianne-Light"/>
          <w:sz w:val="20"/>
          <w:szCs w:val="20"/>
        </w:rPr>
        <w:t>•</w:t>
      </w:r>
      <w:r w:rsidRPr="001A0DB1">
        <w:rPr>
          <w:b/>
          <w:color w:val="00007E"/>
        </w:rPr>
        <w:t>Dans la phase du confinement : ouverture à tous</w:t>
      </w:r>
      <w:r w:rsidRPr="001A0DB1">
        <w:rPr>
          <w:color w:val="00007E"/>
        </w:rPr>
        <w:t xml:space="preserve"> </w:t>
      </w:r>
      <w:r w:rsidRPr="001A0DB1">
        <w:t>– parents, enseignants,</w:t>
      </w:r>
      <w:r>
        <w:t xml:space="preserve"> </w:t>
      </w:r>
      <w:r w:rsidRPr="001A0DB1">
        <w:t xml:space="preserve">professionnels du secteur médico-social – </w:t>
      </w:r>
      <w:r w:rsidRPr="001A0DB1">
        <w:rPr>
          <w:b/>
          <w:color w:val="00007E"/>
        </w:rPr>
        <w:t>de la plateforme « CAP École inclusive »</w:t>
      </w:r>
      <w:r w:rsidRPr="001A0DB1">
        <w:rPr>
          <w:color w:val="00007E"/>
        </w:rPr>
        <w:t xml:space="preserve"> </w:t>
      </w:r>
      <w:r w:rsidRPr="001A0DB1">
        <w:t>de l’Éducation nationale permettant d’accéder à toutes les</w:t>
      </w:r>
      <w:r>
        <w:t xml:space="preserve"> </w:t>
      </w:r>
      <w:r w:rsidRPr="001A0DB1">
        <w:t>ressources pédagogiques à destination des élèves en situation de handicap.</w:t>
      </w:r>
      <w:r>
        <w:t xml:space="preserve"> </w:t>
      </w:r>
      <w:r w:rsidRPr="001A0DB1">
        <w:t>Cette plateforme reste ouverte pour garantir la continuité pédagogique.</w:t>
      </w:r>
      <w:r>
        <w:t xml:space="preserve"> </w:t>
      </w:r>
    </w:p>
    <w:p w:rsidR="001A0DB1" w:rsidRPr="001A0DB1" w:rsidRDefault="001A0DB1" w:rsidP="001A0DB1">
      <w:r>
        <w:rPr>
          <w:rFonts w:ascii="Marianne-Light" w:hAnsi="Marianne-Light" w:cs="Marianne-Light"/>
          <w:sz w:val="20"/>
          <w:szCs w:val="20"/>
        </w:rPr>
        <w:t>•</w:t>
      </w:r>
      <w:r w:rsidRPr="001A0DB1">
        <w:rPr>
          <w:b/>
          <w:color w:val="00007E"/>
        </w:rPr>
        <w:t>Lancement officiel du numéro unique (0 805 805 110)</w:t>
      </w:r>
      <w:r w:rsidRPr="001A0DB1">
        <w:t>, le 2 juillet 2020.</w:t>
      </w:r>
      <w:r>
        <w:t xml:space="preserve"> </w:t>
      </w:r>
      <w:r w:rsidRPr="001A0DB1">
        <w:t>Chaque semaine depuis la rentrée scolaire, 1 000 appels ont été dénombrés.</w:t>
      </w:r>
      <w:r>
        <w:t xml:space="preserve"> </w:t>
      </w:r>
      <w:r w:rsidRPr="001A0DB1">
        <w:t>Ce numéro unique permet de joindre gratuitement la cellule d’écoute « École</w:t>
      </w:r>
      <w:r>
        <w:t xml:space="preserve"> </w:t>
      </w:r>
      <w:r w:rsidRPr="001A0DB1">
        <w:t>inclusive » du département de résidence ou la</w:t>
      </w:r>
      <w:r>
        <w:t xml:space="preserve"> </w:t>
      </w:r>
      <w:r w:rsidRPr="001A0DB1">
        <w:t>cellule nationale « Aide Handicap École ». Les</w:t>
      </w:r>
      <w:r>
        <w:t xml:space="preserve"> </w:t>
      </w:r>
      <w:r w:rsidRPr="001A0DB1">
        <w:t>parents ont pu être accompagnés dans leurs</w:t>
      </w:r>
      <w:r>
        <w:t xml:space="preserve"> </w:t>
      </w:r>
      <w:r w:rsidRPr="001A0DB1">
        <w:t>démarches et trouver plus facilement des</w:t>
      </w:r>
      <w:r>
        <w:t xml:space="preserve"> </w:t>
      </w:r>
      <w:r w:rsidRPr="001A0DB1">
        <w:t>solutions de scolarisation pour leurs enfants.</w:t>
      </w:r>
    </w:p>
    <w:p w:rsidR="001A0DB1" w:rsidRPr="001A0DB1" w:rsidRDefault="001A0DB1" w:rsidP="00BD08B8">
      <w:r>
        <w:rPr>
          <w:rFonts w:ascii="Marianne-Light" w:hAnsi="Marianne-Light" w:cs="Marianne-Light"/>
          <w:sz w:val="20"/>
          <w:szCs w:val="20"/>
        </w:rPr>
        <w:t>•</w:t>
      </w:r>
      <w:r w:rsidRPr="001A0DB1">
        <w:rPr>
          <w:b/>
          <w:color w:val="00007E"/>
        </w:rPr>
        <w:t>Ouverture à la rentrée 2020 de 71 nouvelles classes « autisme »</w:t>
      </w:r>
      <w:r w:rsidRPr="001A0DB1">
        <w:rPr>
          <w:color w:val="00007E"/>
        </w:rPr>
        <w:t xml:space="preserve"> </w:t>
      </w:r>
      <w:r w:rsidRPr="001A0DB1">
        <w:t>en écoles maternelles,</w:t>
      </w:r>
      <w:r>
        <w:t xml:space="preserve"> </w:t>
      </w:r>
      <w:r w:rsidRPr="001A0DB1">
        <w:t>élémentaires et collèges, création effective</w:t>
      </w:r>
      <w:r>
        <w:t xml:space="preserve"> </w:t>
      </w:r>
      <w:r w:rsidRPr="001A0DB1">
        <w:t>de 101 postes d’enseignants ressources</w:t>
      </w:r>
      <w:r>
        <w:t xml:space="preserve"> </w:t>
      </w:r>
      <w:r w:rsidRPr="001A0DB1">
        <w:t>« autisme ».</w:t>
      </w:r>
    </w:p>
    <w:p w:rsidR="001A0DB1" w:rsidRPr="001A0DB1" w:rsidRDefault="001A0DB1" w:rsidP="00BD08B8">
      <w:r>
        <w:rPr>
          <w:rFonts w:ascii="Marianne-Light" w:hAnsi="Marianne-Light" w:cs="Marianne-Light"/>
          <w:sz w:val="20"/>
          <w:szCs w:val="20"/>
        </w:rPr>
        <w:t>•</w:t>
      </w:r>
      <w:r w:rsidRPr="001A0DB1">
        <w:rPr>
          <w:b/>
          <w:color w:val="00007E"/>
        </w:rPr>
        <w:t>8 000 nouveaux équivalents temps plein (ETP)</w:t>
      </w:r>
      <w:r w:rsidRPr="001A0DB1">
        <w:rPr>
          <w:color w:val="00007E"/>
        </w:rPr>
        <w:t xml:space="preserve"> </w:t>
      </w:r>
      <w:r w:rsidRPr="001A0DB1">
        <w:t>d’accompagnants d’élèves</w:t>
      </w:r>
      <w:r>
        <w:t xml:space="preserve"> </w:t>
      </w:r>
      <w:r w:rsidRPr="001A0DB1">
        <w:t>en situation de handicap (AESH) ont été recrutés pour répondre à</w:t>
      </w:r>
      <w:r>
        <w:t xml:space="preserve"> </w:t>
      </w:r>
      <w:r w:rsidRPr="001A0DB1">
        <w:t>l’augmentation des besoins.</w:t>
      </w:r>
    </w:p>
    <w:p w:rsidR="001A0DB1" w:rsidRPr="001A0DB1" w:rsidRDefault="001A0DB1" w:rsidP="00BD08B8">
      <w:r>
        <w:rPr>
          <w:rFonts w:ascii="Marianne-Light" w:hAnsi="Marianne-Light" w:cs="Marianne-Light"/>
          <w:sz w:val="20"/>
          <w:szCs w:val="20"/>
        </w:rPr>
        <w:t>•</w:t>
      </w:r>
      <w:r w:rsidRPr="001A0DB1">
        <w:rPr>
          <w:b/>
          <w:color w:val="00007E"/>
        </w:rPr>
        <w:t xml:space="preserve">Mise en place d’AESH référents </w:t>
      </w:r>
      <w:r w:rsidRPr="001A0DB1">
        <w:t>qui remplissent une mission d’appui et</w:t>
      </w:r>
      <w:r>
        <w:t xml:space="preserve"> </w:t>
      </w:r>
      <w:r w:rsidRPr="001A0DB1">
        <w:t>d’accompagnement de leurs pairs au service de l’école inclusive.</w:t>
      </w:r>
    </w:p>
    <w:p w:rsidR="001A0DB1" w:rsidRPr="001A0DB1" w:rsidRDefault="001A0DB1" w:rsidP="00BD08B8">
      <w:r>
        <w:rPr>
          <w:rFonts w:ascii="Marianne-Light" w:hAnsi="Marianne-Light" w:cs="Marianne-Light"/>
          <w:sz w:val="20"/>
          <w:szCs w:val="20"/>
        </w:rPr>
        <w:t>•</w:t>
      </w:r>
      <w:r w:rsidRPr="001A0DB1">
        <w:rPr>
          <w:b/>
          <w:color w:val="00007E"/>
        </w:rPr>
        <w:t>367 nouvelles unités localisées pour l’inclusion scolaire (Ulis)</w:t>
      </w:r>
      <w:r w:rsidRPr="001A0DB1">
        <w:rPr>
          <w:color w:val="00007E"/>
        </w:rPr>
        <w:t xml:space="preserve"> </w:t>
      </w:r>
      <w:r w:rsidRPr="001A0DB1">
        <w:t>ont été</w:t>
      </w:r>
      <w:r>
        <w:t xml:space="preserve"> </w:t>
      </w:r>
      <w:r w:rsidRPr="001A0DB1">
        <w:t>créées, soit +4 %. L’effort porte essentiellement sur le second degré avec</w:t>
      </w:r>
      <w:r>
        <w:t xml:space="preserve"> </w:t>
      </w:r>
      <w:r w:rsidRPr="001A0DB1">
        <w:t>231 nouvelles Ulis collège et 60 Ulis lycée.</w:t>
      </w:r>
    </w:p>
    <w:p w:rsidR="001A0DB1" w:rsidRPr="001A0DB1" w:rsidRDefault="001A0DB1" w:rsidP="00BD08B8">
      <w:r>
        <w:rPr>
          <w:rFonts w:ascii="Marianne-Light" w:hAnsi="Marianne-Light" w:cs="Marianne-Light"/>
          <w:sz w:val="20"/>
          <w:szCs w:val="20"/>
        </w:rPr>
        <w:t>•</w:t>
      </w:r>
      <w:r w:rsidRPr="001A0DB1">
        <w:rPr>
          <w:b/>
          <w:color w:val="00007E"/>
        </w:rPr>
        <w:t>58 départements sont totalement organisés en pôles inclusifs d’accompagnement localisés (</w:t>
      </w:r>
      <w:proofErr w:type="spellStart"/>
      <w:r w:rsidRPr="001A0DB1">
        <w:rPr>
          <w:b/>
          <w:color w:val="00007E"/>
        </w:rPr>
        <w:t>Pial</w:t>
      </w:r>
      <w:proofErr w:type="spellEnd"/>
      <w:r w:rsidRPr="001A0DB1">
        <w:rPr>
          <w:b/>
          <w:color w:val="00007E"/>
        </w:rPr>
        <w:t>).</w:t>
      </w:r>
    </w:p>
    <w:p w:rsidR="001A0DB1" w:rsidRDefault="001A0DB1" w:rsidP="00BD08B8">
      <w:r>
        <w:rPr>
          <w:rFonts w:ascii="Marianne-Light" w:hAnsi="Marianne-Light" w:cs="Marianne-Light"/>
          <w:sz w:val="20"/>
          <w:szCs w:val="20"/>
        </w:rPr>
        <w:t>•</w:t>
      </w:r>
      <w:r w:rsidRPr="001A0DB1">
        <w:rPr>
          <w:b/>
          <w:color w:val="00007E"/>
        </w:rPr>
        <w:t>Dans l’enseignement agricole</w:t>
      </w:r>
      <w:r w:rsidRPr="001A0DB1">
        <w:rPr>
          <w:color w:val="00007E"/>
        </w:rPr>
        <w:t xml:space="preserve"> </w:t>
      </w:r>
      <w:r w:rsidRPr="001A0DB1">
        <w:t>:</w:t>
      </w:r>
      <w:r>
        <w:t xml:space="preserve"> </w:t>
      </w:r>
      <w:r w:rsidRPr="001A0DB1">
        <w:t>amélioration de l’accompagnement</w:t>
      </w:r>
      <w:r>
        <w:t xml:space="preserve"> </w:t>
      </w:r>
      <w:r w:rsidRPr="001A0DB1">
        <w:t>des enseignants grâce à la</w:t>
      </w:r>
      <w:r>
        <w:t xml:space="preserve"> </w:t>
      </w:r>
      <w:r w:rsidRPr="001A0DB1">
        <w:t>mutualisation des contenus</w:t>
      </w:r>
      <w:r>
        <w:t xml:space="preserve"> </w:t>
      </w:r>
      <w:r w:rsidRPr="001A0DB1">
        <w:t>pédagogiques des élèves en situation</w:t>
      </w:r>
      <w:r>
        <w:t xml:space="preserve"> </w:t>
      </w:r>
      <w:r w:rsidRPr="001A0DB1">
        <w:t>de handicap sur une plateforme</w:t>
      </w:r>
      <w:r>
        <w:t xml:space="preserve"> </w:t>
      </w:r>
      <w:r w:rsidRPr="001A0DB1">
        <w:t>nationale.</w:t>
      </w:r>
    </w:p>
    <w:p w:rsidR="001A0DB1" w:rsidRDefault="001A0DB1" w:rsidP="00BD08B8"/>
    <w:p w:rsidR="001A0DB1" w:rsidRPr="00A37E3A" w:rsidRDefault="00DD1745" w:rsidP="00BD08B8">
      <w:pPr>
        <w:rPr>
          <w:i/>
        </w:rPr>
      </w:pPr>
      <w:r w:rsidRPr="00A37E3A">
        <w:rPr>
          <w:i/>
        </w:rPr>
        <w:t>Plus de 385 000 élèves en situation de handicap sont scolarisés dans les écoles et établissements publics et privés à la rentrée 2020</w:t>
      </w:r>
      <w:r w:rsidR="006C16E2">
        <w:rPr>
          <w:i/>
        </w:rPr>
        <w:t>.</w:t>
      </w:r>
    </w:p>
    <w:p w:rsidR="00DD1745" w:rsidRPr="00A37E3A" w:rsidRDefault="00DD1745" w:rsidP="00BD08B8">
      <w:pPr>
        <w:rPr>
          <w:i/>
        </w:rPr>
      </w:pPr>
    </w:p>
    <w:p w:rsidR="00DD1745" w:rsidRDefault="00DD1745" w:rsidP="00BD08B8">
      <w:pPr>
        <w:rPr>
          <w:i/>
        </w:rPr>
      </w:pPr>
      <w:r w:rsidRPr="00A37E3A">
        <w:rPr>
          <w:i/>
        </w:rPr>
        <w:t>Près de 3,1 % des élèves scolarisés en milieu ordinaire sont en situation de handicap</w:t>
      </w:r>
      <w:r w:rsidR="006C16E2">
        <w:rPr>
          <w:i/>
        </w:rPr>
        <w:t>.</w:t>
      </w:r>
    </w:p>
    <w:p w:rsidR="00A37E3A" w:rsidRDefault="00A37E3A" w:rsidP="00BD08B8"/>
    <w:p w:rsidR="00A37E3A" w:rsidRPr="00A37E3A" w:rsidRDefault="00A37E3A" w:rsidP="00BD08B8">
      <w:pPr>
        <w:pStyle w:val="Titre2"/>
      </w:pPr>
      <w:r w:rsidRPr="00A37E3A">
        <w:t>PERSPECTIVES</w:t>
      </w:r>
    </w:p>
    <w:p w:rsidR="00A37E3A" w:rsidRPr="00A37E3A" w:rsidRDefault="00A37E3A" w:rsidP="00BD08B8">
      <w:pPr>
        <w:pStyle w:val="Sansinterligne"/>
      </w:pPr>
      <w:r w:rsidRPr="00A37E3A">
        <w:t>Afin d’améliorer la scolarisation des élèves, quel que soit leur handicap :</w:t>
      </w:r>
    </w:p>
    <w:p w:rsidR="00A37E3A" w:rsidRPr="00A37E3A" w:rsidRDefault="00FF7A9B" w:rsidP="00BD08B8">
      <w:r>
        <w:rPr>
          <w:rFonts w:ascii="Marianne-Light" w:hAnsi="Marianne-Light" w:cs="Marianne-Light"/>
          <w:sz w:val="20"/>
          <w:szCs w:val="20"/>
        </w:rPr>
        <w:t>•</w:t>
      </w:r>
      <w:r w:rsidR="00A37E3A" w:rsidRPr="00FF7A9B">
        <w:rPr>
          <w:b/>
          <w:color w:val="00007E"/>
        </w:rPr>
        <w:t>Déploiement des unités d’enseignement externalisées</w:t>
      </w:r>
      <w:r w:rsidR="00A37E3A" w:rsidRPr="00FF7A9B">
        <w:rPr>
          <w:color w:val="00007E"/>
        </w:rPr>
        <w:t xml:space="preserve"> </w:t>
      </w:r>
      <w:r w:rsidR="00A37E3A" w:rsidRPr="00A37E3A">
        <w:t>pour les élèves</w:t>
      </w:r>
      <w:r>
        <w:t xml:space="preserve"> </w:t>
      </w:r>
      <w:r w:rsidR="00A37E3A" w:rsidRPr="00A37E3A">
        <w:t>polyhandicapés.</w:t>
      </w:r>
    </w:p>
    <w:p w:rsidR="00A37E3A" w:rsidRPr="00A37E3A" w:rsidRDefault="00FF7A9B" w:rsidP="00BD08B8">
      <w:r>
        <w:rPr>
          <w:rFonts w:ascii="Marianne-Light" w:hAnsi="Marianne-Light" w:cs="Marianne-Light"/>
          <w:sz w:val="20"/>
          <w:szCs w:val="20"/>
        </w:rPr>
        <w:t>•</w:t>
      </w:r>
      <w:r w:rsidR="00A37E3A" w:rsidRPr="00FF7A9B">
        <w:rPr>
          <w:b/>
          <w:color w:val="00007E"/>
        </w:rPr>
        <w:t>Accélération du déploiement des équipes mobiles médico-sociales</w:t>
      </w:r>
      <w:r w:rsidR="00A37E3A" w:rsidRPr="00FF7A9B">
        <w:rPr>
          <w:color w:val="00007E"/>
        </w:rPr>
        <w:t xml:space="preserve"> </w:t>
      </w:r>
      <w:r w:rsidR="00A37E3A" w:rsidRPr="00A37E3A">
        <w:t>afin</w:t>
      </w:r>
      <w:r>
        <w:t xml:space="preserve"> </w:t>
      </w:r>
      <w:r w:rsidR="00A37E3A" w:rsidRPr="00A37E3A">
        <w:t>d’aller au-delà des deux tiers du territoire national.</w:t>
      </w:r>
    </w:p>
    <w:p w:rsidR="00A37E3A" w:rsidRPr="00A37E3A" w:rsidRDefault="00FF7A9B" w:rsidP="00BD08B8">
      <w:r>
        <w:rPr>
          <w:rFonts w:ascii="Marianne-Light" w:hAnsi="Marianne-Light" w:cs="Marianne-Light"/>
          <w:sz w:val="20"/>
          <w:szCs w:val="20"/>
        </w:rPr>
        <w:t>•</w:t>
      </w:r>
      <w:r w:rsidR="00A37E3A" w:rsidRPr="00FF7A9B">
        <w:rPr>
          <w:b/>
          <w:color w:val="00007E"/>
        </w:rPr>
        <w:t>Formation de l’ensemble des nouveaux enseignants à l’École inclusive</w:t>
      </w:r>
      <w:r w:rsidR="00A37E3A" w:rsidRPr="00FF7A9B">
        <w:rPr>
          <w:color w:val="00007E"/>
        </w:rPr>
        <w:t xml:space="preserve"> </w:t>
      </w:r>
      <w:r w:rsidR="00A37E3A" w:rsidRPr="00A37E3A">
        <w:t>à</w:t>
      </w:r>
      <w:r>
        <w:t xml:space="preserve"> </w:t>
      </w:r>
      <w:r w:rsidR="00A37E3A" w:rsidRPr="00A37E3A">
        <w:t>compter de la rentrée 2021 (formation au moins égale à 25 heures).</w:t>
      </w:r>
    </w:p>
    <w:p w:rsidR="00A37E3A" w:rsidRPr="00A37E3A" w:rsidRDefault="00FF7A9B" w:rsidP="00BD08B8">
      <w:r>
        <w:rPr>
          <w:rFonts w:ascii="Marianne-Light" w:hAnsi="Marianne-Light" w:cs="Marianne-Light"/>
          <w:sz w:val="20"/>
          <w:szCs w:val="20"/>
        </w:rPr>
        <w:t>•</w:t>
      </w:r>
      <w:r w:rsidR="00A37E3A" w:rsidRPr="00FF7A9B">
        <w:rPr>
          <w:b/>
          <w:color w:val="00007E"/>
        </w:rPr>
        <w:t>Finalisation du « livret numérique parcours inclusif »</w:t>
      </w:r>
      <w:r w:rsidR="00A37E3A" w:rsidRPr="00FF7A9B">
        <w:rPr>
          <w:color w:val="00007E"/>
        </w:rPr>
        <w:t xml:space="preserve"> </w:t>
      </w:r>
      <w:r w:rsidR="00A37E3A" w:rsidRPr="00A37E3A">
        <w:t>regroupant l’ensemble</w:t>
      </w:r>
      <w:r>
        <w:t xml:space="preserve"> </w:t>
      </w:r>
      <w:r w:rsidR="00A37E3A" w:rsidRPr="00A37E3A">
        <w:t>des adaptations qui sont nécessaires aux enfants en situation de handicap,</w:t>
      </w:r>
      <w:r>
        <w:t xml:space="preserve"> </w:t>
      </w:r>
      <w:r w:rsidR="00A37E3A" w:rsidRPr="00A37E3A">
        <w:t>y compris celles notifiées par la maison départementale des personnes</w:t>
      </w:r>
      <w:r>
        <w:t xml:space="preserve"> </w:t>
      </w:r>
      <w:r w:rsidR="00A37E3A" w:rsidRPr="00A37E3A">
        <w:t>handicapées (MDPH).</w:t>
      </w:r>
    </w:p>
    <w:p w:rsidR="00A37E3A" w:rsidRPr="00A37E3A" w:rsidRDefault="00FF7A9B" w:rsidP="00BD08B8">
      <w:r>
        <w:rPr>
          <w:rFonts w:ascii="Marianne-Light" w:hAnsi="Marianne-Light" w:cs="Marianne-Light"/>
          <w:sz w:val="20"/>
          <w:szCs w:val="20"/>
        </w:rPr>
        <w:t>•</w:t>
      </w:r>
      <w:r w:rsidR="00A37E3A" w:rsidRPr="00FF7A9B">
        <w:rPr>
          <w:b/>
          <w:color w:val="00007E"/>
        </w:rPr>
        <w:t>Poursuite du déploiement des unités d’enseignement autisme</w:t>
      </w:r>
      <w:r w:rsidR="00A37E3A" w:rsidRPr="00A37E3A">
        <w:t xml:space="preserve"> (50 unités en</w:t>
      </w:r>
      <w:r>
        <w:t xml:space="preserve"> </w:t>
      </w:r>
      <w:r w:rsidR="00A37E3A" w:rsidRPr="00A37E3A">
        <w:t>maternelle et 35 en élémentaire à la rentrée 2021 puis 60 unités en maternelle</w:t>
      </w:r>
      <w:r>
        <w:t xml:space="preserve"> </w:t>
      </w:r>
      <w:r w:rsidR="00A37E3A" w:rsidRPr="00A37E3A">
        <w:t>et 10 dispositifs en élémentaire à la rentrée 2022).</w:t>
      </w:r>
    </w:p>
    <w:p w:rsidR="00A37E3A" w:rsidRPr="00A37E3A" w:rsidRDefault="00FF7A9B" w:rsidP="00BD08B8">
      <w:r>
        <w:rPr>
          <w:rFonts w:ascii="Marianne-Light" w:hAnsi="Marianne-Light" w:cs="Marianne-Light"/>
          <w:sz w:val="20"/>
          <w:szCs w:val="20"/>
        </w:rPr>
        <w:t>•</w:t>
      </w:r>
      <w:r w:rsidR="00A37E3A" w:rsidRPr="00FF7A9B">
        <w:rPr>
          <w:b/>
          <w:color w:val="00007E"/>
        </w:rPr>
        <w:t>Structuration de trois nouveaux pôles d’enseignement pour les jeunes</w:t>
      </w:r>
      <w:r w:rsidRPr="00FF7A9B">
        <w:rPr>
          <w:b/>
          <w:color w:val="00007E"/>
        </w:rPr>
        <w:t xml:space="preserve"> </w:t>
      </w:r>
      <w:r w:rsidR="00A37E3A" w:rsidRPr="00FF7A9B">
        <w:rPr>
          <w:b/>
          <w:color w:val="00007E"/>
        </w:rPr>
        <w:t>sourds.</w:t>
      </w:r>
    </w:p>
    <w:p w:rsidR="00A37E3A" w:rsidRPr="00A37E3A" w:rsidRDefault="00FF7A9B" w:rsidP="00BD08B8">
      <w:r>
        <w:rPr>
          <w:rFonts w:ascii="Marianne-Light" w:hAnsi="Marianne-Light" w:cs="Marianne-Light"/>
          <w:sz w:val="20"/>
          <w:szCs w:val="20"/>
        </w:rPr>
        <w:t>•</w:t>
      </w:r>
      <w:r w:rsidR="00A37E3A" w:rsidRPr="00FF7A9B">
        <w:rPr>
          <w:b/>
          <w:color w:val="00007E"/>
        </w:rPr>
        <w:t>Maintien de l’ouverture pour tous de la plateforme « Cap École inclusive ».</w:t>
      </w:r>
    </w:p>
    <w:p w:rsidR="00A37E3A" w:rsidRDefault="001A0DB1" w:rsidP="00BD08B8">
      <w:r>
        <w:br w:type="page"/>
      </w:r>
    </w:p>
    <w:p w:rsidR="005820C3" w:rsidRDefault="005820C3" w:rsidP="00BD08B8">
      <w:pPr>
        <w:pStyle w:val="Titre1"/>
      </w:pPr>
      <w:r>
        <w:lastRenderedPageBreak/>
        <w:t>III. ENSEIGNEMENT SUPÉRIEUR</w:t>
      </w:r>
    </w:p>
    <w:p w:rsidR="005820C3" w:rsidRDefault="005820C3" w:rsidP="002A73C2">
      <w:pPr>
        <w:pStyle w:val="Sansinterligne"/>
      </w:pPr>
      <w:r>
        <w:t>Nous engageons l’ensemble des établissements d’enseignement supérieur dans une grande ambition inclusive afin que chaque jeune puisse réaliser son choix d’études supérieures et aller jusqu’au bout de son parcours.</w:t>
      </w:r>
    </w:p>
    <w:p w:rsidR="005820C3" w:rsidRDefault="005820C3" w:rsidP="00BD08B8"/>
    <w:p w:rsidR="005820C3" w:rsidRDefault="005820C3" w:rsidP="00BD08B8">
      <w:pPr>
        <w:pStyle w:val="Titre2"/>
      </w:pPr>
      <w:r>
        <w:t>POINT D’ÉTAPE</w:t>
      </w:r>
    </w:p>
    <w:p w:rsidR="005820C3" w:rsidRDefault="005820C3" w:rsidP="00BD08B8">
      <w:pPr>
        <w:pStyle w:val="Sansinterligne"/>
      </w:pPr>
      <w:r>
        <w:t xml:space="preserve">Amélioration de </w:t>
      </w:r>
      <w:proofErr w:type="spellStart"/>
      <w:r>
        <w:t>Parcoursup</w:t>
      </w:r>
      <w:proofErr w:type="spellEnd"/>
      <w:r>
        <w:t xml:space="preserve"> pour les étudiants en situation de handicap :</w:t>
      </w:r>
    </w:p>
    <w:p w:rsidR="005820C3" w:rsidRDefault="005820C3" w:rsidP="00BD08B8">
      <w:pPr>
        <w:pStyle w:val="Paragraphedeliste"/>
        <w:numPr>
          <w:ilvl w:val="0"/>
          <w:numId w:val="17"/>
        </w:numPr>
        <w:spacing w:after="160" w:line="259" w:lineRule="auto"/>
      </w:pPr>
      <w:proofErr w:type="gramStart"/>
      <w:r>
        <w:t>possibilité</w:t>
      </w:r>
      <w:proofErr w:type="gramEnd"/>
      <w:r>
        <w:t xml:space="preserve"> d’appeler un référent handicap pour favoriser leurs conditions d’accueil ;</w:t>
      </w:r>
    </w:p>
    <w:p w:rsidR="005820C3" w:rsidRDefault="005820C3" w:rsidP="00BD08B8">
      <w:pPr>
        <w:pStyle w:val="Paragraphedeliste"/>
        <w:numPr>
          <w:ilvl w:val="0"/>
          <w:numId w:val="17"/>
        </w:numPr>
        <w:spacing w:after="160" w:line="259" w:lineRule="auto"/>
      </w:pPr>
      <w:proofErr w:type="gramStart"/>
      <w:r>
        <w:t>mise</w:t>
      </w:r>
      <w:proofErr w:type="gramEnd"/>
      <w:r>
        <w:t xml:space="preserve"> en place d’une fiche de liaison permettant la portabilité des aménagements (cours, examens, etc.).</w:t>
      </w:r>
    </w:p>
    <w:p w:rsidR="005820C3" w:rsidRDefault="005820C3" w:rsidP="00BD08B8">
      <w:pPr>
        <w:spacing w:after="160" w:line="259" w:lineRule="auto"/>
      </w:pPr>
      <w:r>
        <w:rPr>
          <w:rFonts w:ascii="Marianne-Light" w:hAnsi="Marianne-Light" w:cs="Marianne-Light"/>
          <w:sz w:val="20"/>
          <w:szCs w:val="20"/>
        </w:rPr>
        <w:t>•</w:t>
      </w:r>
      <w:r w:rsidRPr="005820C3">
        <w:rPr>
          <w:b/>
          <w:color w:val="00007E"/>
        </w:rPr>
        <w:t>357 étudiants</w:t>
      </w:r>
      <w:r w:rsidRPr="005820C3">
        <w:rPr>
          <w:color w:val="00007E"/>
        </w:rPr>
        <w:t xml:space="preserve"> </w:t>
      </w:r>
      <w:r>
        <w:t xml:space="preserve">accompagnés à l’université dans le réseau </w:t>
      </w:r>
      <w:proofErr w:type="spellStart"/>
      <w:r>
        <w:t>Aspie</w:t>
      </w:r>
      <w:proofErr w:type="spellEnd"/>
      <w:r>
        <w:t xml:space="preserve"> </w:t>
      </w:r>
      <w:proofErr w:type="spellStart"/>
      <w:r>
        <w:t>Friendly</w:t>
      </w:r>
      <w:proofErr w:type="spellEnd"/>
      <w:r>
        <w:t>.</w:t>
      </w:r>
    </w:p>
    <w:p w:rsidR="005820C3" w:rsidRDefault="005820C3" w:rsidP="00BD08B8">
      <w:pPr>
        <w:spacing w:after="160" w:line="259" w:lineRule="auto"/>
      </w:pPr>
    </w:p>
    <w:p w:rsidR="005820C3" w:rsidRDefault="005820C3" w:rsidP="00BD08B8">
      <w:pPr>
        <w:pStyle w:val="Titre2"/>
      </w:pPr>
      <w:r>
        <w:t>PERSPECTIVES</w:t>
      </w:r>
    </w:p>
    <w:p w:rsidR="005820C3" w:rsidRDefault="005820C3" w:rsidP="00BD08B8">
      <w:pPr>
        <w:pStyle w:val="Sansinterligne"/>
      </w:pPr>
      <w:r>
        <w:t>Les établissements d’enseignement supérieur s’adaptent pour simplifier le parcours universitaire des étudiants en situation de handicap :</w:t>
      </w:r>
    </w:p>
    <w:p w:rsidR="005820C3" w:rsidRDefault="005820C3" w:rsidP="00BD08B8">
      <w:pPr>
        <w:spacing w:after="160" w:line="259" w:lineRule="auto"/>
      </w:pPr>
      <w:r>
        <w:rPr>
          <w:rFonts w:ascii="Marianne-Light" w:hAnsi="Marianne-Light" w:cs="Marianne-Light"/>
          <w:sz w:val="20"/>
          <w:szCs w:val="20"/>
        </w:rPr>
        <w:t>•</w:t>
      </w:r>
      <w:r>
        <w:t xml:space="preserve">Extension de </w:t>
      </w:r>
      <w:r w:rsidRPr="005820C3">
        <w:rPr>
          <w:b/>
          <w:color w:val="00007E"/>
        </w:rPr>
        <w:t>la portabilité des aménagements</w:t>
      </w:r>
      <w:r w:rsidRPr="005820C3">
        <w:rPr>
          <w:color w:val="00007E"/>
        </w:rPr>
        <w:t xml:space="preserve"> </w:t>
      </w:r>
      <w:r>
        <w:t>dont bénéficient les actuels et futurs étudiants :</w:t>
      </w:r>
    </w:p>
    <w:p w:rsidR="005820C3" w:rsidRDefault="005820C3" w:rsidP="00BD08B8">
      <w:pPr>
        <w:pStyle w:val="Paragraphedeliste"/>
        <w:numPr>
          <w:ilvl w:val="0"/>
          <w:numId w:val="19"/>
        </w:numPr>
        <w:spacing w:after="160" w:line="259" w:lineRule="auto"/>
      </w:pPr>
      <w:proofErr w:type="gramStart"/>
      <w:r>
        <w:t>entre</w:t>
      </w:r>
      <w:proofErr w:type="gramEnd"/>
      <w:r>
        <w:t xml:space="preserve"> l’aménagement prévu pour le baccalauréat et les concours et examens post-bac ;</w:t>
      </w:r>
    </w:p>
    <w:p w:rsidR="005820C3" w:rsidRDefault="005820C3" w:rsidP="00BD08B8">
      <w:pPr>
        <w:pStyle w:val="Paragraphedeliste"/>
        <w:numPr>
          <w:ilvl w:val="0"/>
          <w:numId w:val="19"/>
        </w:numPr>
        <w:spacing w:after="160" w:line="259" w:lineRule="auto"/>
      </w:pPr>
      <w:proofErr w:type="gramStart"/>
      <w:r>
        <w:t>entre</w:t>
      </w:r>
      <w:proofErr w:type="gramEnd"/>
      <w:r>
        <w:t xml:space="preserve"> l’aménagement prévu pour le baccalauréat et les concours à bac + 2 ;</w:t>
      </w:r>
    </w:p>
    <w:p w:rsidR="005820C3" w:rsidRDefault="005820C3" w:rsidP="00BD08B8">
      <w:pPr>
        <w:pStyle w:val="Paragraphedeliste"/>
        <w:numPr>
          <w:ilvl w:val="0"/>
          <w:numId w:val="19"/>
        </w:numPr>
        <w:spacing w:after="160" w:line="259" w:lineRule="auto"/>
      </w:pPr>
      <w:proofErr w:type="gramStart"/>
      <w:r>
        <w:t>à</w:t>
      </w:r>
      <w:proofErr w:type="gramEnd"/>
      <w:r>
        <w:t xml:space="preserve"> l’intérieur d’un même cycle.</w:t>
      </w:r>
    </w:p>
    <w:p w:rsidR="005820C3" w:rsidRDefault="005820C3" w:rsidP="00BD08B8">
      <w:pPr>
        <w:spacing w:after="160" w:line="259" w:lineRule="auto"/>
      </w:pPr>
      <w:r>
        <w:rPr>
          <w:rFonts w:ascii="Marianne-Light" w:hAnsi="Marianne-Light" w:cs="Marianne-Light"/>
          <w:sz w:val="20"/>
          <w:szCs w:val="20"/>
        </w:rPr>
        <w:t>•</w:t>
      </w:r>
      <w:r>
        <w:t xml:space="preserve">Ouverture d’un </w:t>
      </w:r>
      <w:r w:rsidRPr="005820C3">
        <w:rPr>
          <w:b/>
          <w:color w:val="00007E"/>
        </w:rPr>
        <w:t>droit à réexamen pour un accès aux masters</w:t>
      </w:r>
      <w:r w:rsidRPr="005820C3">
        <w:rPr>
          <w:color w:val="00007E"/>
        </w:rPr>
        <w:t xml:space="preserve"> </w:t>
      </w:r>
      <w:r>
        <w:t>: ce droit permettra de saisir le recteur d’académie afin que les besoins spécifiques des étudiants soient pris en compte.</w:t>
      </w:r>
    </w:p>
    <w:p w:rsidR="005820C3" w:rsidRDefault="005820C3" w:rsidP="00BD08B8">
      <w:pPr>
        <w:spacing w:after="160" w:line="259" w:lineRule="auto"/>
      </w:pPr>
      <w:r>
        <w:rPr>
          <w:rFonts w:ascii="Marianne-Light" w:hAnsi="Marianne-Light" w:cs="Marianne-Light"/>
          <w:sz w:val="20"/>
          <w:szCs w:val="20"/>
        </w:rPr>
        <w:t>•</w:t>
      </w:r>
      <w:r>
        <w:t xml:space="preserve">Lancement du volet </w:t>
      </w:r>
      <w:r w:rsidRPr="005820C3">
        <w:rPr>
          <w:b/>
          <w:color w:val="00007E"/>
        </w:rPr>
        <w:t>« école et enseignement supérieur »</w:t>
      </w:r>
      <w:r w:rsidRPr="005820C3">
        <w:rPr>
          <w:color w:val="00007E"/>
        </w:rPr>
        <w:t xml:space="preserve"> </w:t>
      </w:r>
      <w:r>
        <w:t>dans la plateforme numérique « mon parcours handicap » afin de faciliter les démarches et l’orientation des personnes en situation de handicap.</w:t>
      </w:r>
    </w:p>
    <w:p w:rsidR="005820C3" w:rsidRDefault="005820C3" w:rsidP="00BD08B8">
      <w:pPr>
        <w:spacing w:after="160" w:line="259" w:lineRule="auto"/>
      </w:pPr>
      <w:r>
        <w:rPr>
          <w:rFonts w:ascii="Marianne-Light" w:hAnsi="Marianne-Light" w:cs="Marianne-Light"/>
          <w:sz w:val="20"/>
          <w:szCs w:val="20"/>
        </w:rPr>
        <w:t>•</w:t>
      </w:r>
      <w:r>
        <w:t xml:space="preserve">Mise en place d’un </w:t>
      </w:r>
      <w:r w:rsidRPr="005820C3">
        <w:rPr>
          <w:b/>
          <w:color w:val="00007E"/>
        </w:rPr>
        <w:t>Comité national de suivi de l’enseignement supérieur inclusif</w:t>
      </w:r>
      <w:r>
        <w:t>, présidé par la ministre de l’Enseignement supérieur et de la Recherche et la secrétaire d’État auprès du Premier ministre chargée des personnes handicapées, regroupant l’ensemble des acteurs concernés par le parcours des étudiants en situation de handicap d’ici la fin de l’année 2020 :</w:t>
      </w:r>
    </w:p>
    <w:p w:rsidR="005820C3" w:rsidRDefault="005820C3" w:rsidP="00BD08B8">
      <w:pPr>
        <w:pStyle w:val="Paragraphedeliste"/>
        <w:numPr>
          <w:ilvl w:val="0"/>
          <w:numId w:val="21"/>
        </w:numPr>
        <w:spacing w:after="160" w:line="259" w:lineRule="auto"/>
      </w:pPr>
      <w:proofErr w:type="gramStart"/>
      <w:r>
        <w:t>pour</w:t>
      </w:r>
      <w:proofErr w:type="gramEnd"/>
      <w:r>
        <w:t xml:space="preserve"> impulser et suivre l’évolution de l’accessibilité universelle ;</w:t>
      </w:r>
    </w:p>
    <w:p w:rsidR="005820C3" w:rsidRDefault="005820C3" w:rsidP="00BD08B8">
      <w:pPr>
        <w:pStyle w:val="Paragraphedeliste"/>
        <w:numPr>
          <w:ilvl w:val="0"/>
          <w:numId w:val="21"/>
        </w:numPr>
        <w:spacing w:after="160" w:line="259" w:lineRule="auto"/>
      </w:pPr>
      <w:proofErr w:type="gramStart"/>
      <w:r>
        <w:t>pour</w:t>
      </w:r>
      <w:proofErr w:type="gramEnd"/>
      <w:r>
        <w:t xml:space="preserve"> capitaliser sur les expériences innovantes</w:t>
      </w:r>
    </w:p>
    <w:p w:rsidR="00133E5D" w:rsidRDefault="00133E5D" w:rsidP="00BD08B8">
      <w:pPr>
        <w:spacing w:after="160" w:line="259" w:lineRule="auto"/>
      </w:pPr>
    </w:p>
    <w:p w:rsidR="00133E5D" w:rsidRDefault="00133E5D" w:rsidP="00BD08B8">
      <w:pPr>
        <w:spacing w:after="160" w:line="259" w:lineRule="auto"/>
      </w:pPr>
      <w:r>
        <w:br w:type="page"/>
      </w:r>
    </w:p>
    <w:p w:rsidR="00133E5D" w:rsidRDefault="00133E5D" w:rsidP="00BD08B8">
      <w:pPr>
        <w:pStyle w:val="Titre1"/>
      </w:pPr>
      <w:r>
        <w:lastRenderedPageBreak/>
        <w:t>IV. PRÉVENTION ET PROTECTION DES ENFANTS EN SITUATION DE HANDICAP RELEVANT DE L’AIDE SOCIALE À L’ENFANCE (ASE)</w:t>
      </w:r>
    </w:p>
    <w:p w:rsidR="00133E5D" w:rsidRDefault="00133E5D" w:rsidP="00BD08B8">
      <w:pPr>
        <w:spacing w:after="160" w:line="259" w:lineRule="auto"/>
      </w:pPr>
    </w:p>
    <w:p w:rsidR="00133E5D" w:rsidRDefault="00133E5D" w:rsidP="00BD08B8">
      <w:pPr>
        <w:pStyle w:val="Sansinterligne"/>
      </w:pPr>
      <w:r>
        <w:t>Dans le cadre de la stratégie nationale de prévention et de protection de l’enfance 2020-2022, plusieurs mesures spécifiques portent sur les enfants en situation de handicap.</w:t>
      </w:r>
    </w:p>
    <w:p w:rsidR="00133E5D" w:rsidRDefault="00133E5D" w:rsidP="00BD08B8">
      <w:pPr>
        <w:spacing w:after="160" w:line="259" w:lineRule="auto"/>
      </w:pPr>
    </w:p>
    <w:p w:rsidR="00133E5D" w:rsidRDefault="00133E5D" w:rsidP="00BD08B8">
      <w:pPr>
        <w:pStyle w:val="Titre2"/>
      </w:pPr>
      <w:r>
        <w:t>POINT D’ÉTAPE</w:t>
      </w:r>
    </w:p>
    <w:p w:rsidR="00133E5D" w:rsidRDefault="00133E5D" w:rsidP="00BD08B8">
      <w:pPr>
        <w:spacing w:after="160" w:line="259" w:lineRule="auto"/>
      </w:pPr>
      <w:r>
        <w:rPr>
          <w:rFonts w:ascii="Marianne-Light" w:hAnsi="Marianne-Light" w:cs="Marianne-Light"/>
          <w:sz w:val="20"/>
          <w:szCs w:val="20"/>
        </w:rPr>
        <w:t>•</w:t>
      </w:r>
      <w:r w:rsidRPr="00133E5D">
        <w:rPr>
          <w:b/>
          <w:color w:val="00007E"/>
        </w:rPr>
        <w:t>30 contractualisations « État-départements » en 2020</w:t>
      </w:r>
      <w:r w:rsidRPr="00133E5D">
        <w:rPr>
          <w:color w:val="00007E"/>
        </w:rPr>
        <w:t xml:space="preserve"> </w:t>
      </w:r>
      <w:r>
        <w:t>: prise en compte des enfants en situation de</w:t>
      </w:r>
      <w:r w:rsidR="00BD08B8">
        <w:t xml:space="preserve"> </w:t>
      </w:r>
      <w:r>
        <w:t>handicap par l’ASE grâce au développement de nouveaux dispositifs, tels que l’équipe pluridisciplinaire handicap et protection de l’enfance de Meurthe-et-Moselle qui apporte appui et expertise aux structures d’accueil de l’ASE, aux familles d’accueil et aux parents.</w:t>
      </w:r>
    </w:p>
    <w:p w:rsidR="00133E5D" w:rsidRDefault="00133E5D" w:rsidP="00BD08B8">
      <w:pPr>
        <w:spacing w:after="160" w:line="259" w:lineRule="auto"/>
      </w:pPr>
    </w:p>
    <w:p w:rsidR="00133E5D" w:rsidRDefault="00133E5D" w:rsidP="00BD08B8">
      <w:pPr>
        <w:pStyle w:val="Titre2"/>
      </w:pPr>
      <w:r>
        <w:t>PERSPECTIVES</w:t>
      </w:r>
    </w:p>
    <w:p w:rsidR="00133E5D" w:rsidRDefault="00133E5D" w:rsidP="00BD08B8">
      <w:pPr>
        <w:pStyle w:val="Sansinterligne"/>
      </w:pPr>
      <w:r>
        <w:t>Pour poursuivre le déploiement de la stratégie, d’autres mesures concrètes seront engagées :</w:t>
      </w:r>
    </w:p>
    <w:p w:rsidR="00133E5D" w:rsidRDefault="00133E5D" w:rsidP="00BD08B8">
      <w:pPr>
        <w:spacing w:after="160" w:line="259" w:lineRule="auto"/>
      </w:pPr>
      <w:r>
        <w:rPr>
          <w:rFonts w:ascii="Marianne-Light" w:hAnsi="Marianne-Light" w:cs="Marianne-Light"/>
          <w:sz w:val="20"/>
          <w:szCs w:val="20"/>
        </w:rPr>
        <w:t>•</w:t>
      </w:r>
      <w:r w:rsidRPr="00133E5D">
        <w:rPr>
          <w:b/>
          <w:color w:val="00007E"/>
        </w:rPr>
        <w:t xml:space="preserve">Publication du référentiel de </w:t>
      </w:r>
      <w:proofErr w:type="gramStart"/>
      <w:r w:rsidRPr="00133E5D">
        <w:rPr>
          <w:b/>
          <w:color w:val="00007E"/>
        </w:rPr>
        <w:t>la HAS</w:t>
      </w:r>
      <w:proofErr w:type="gramEnd"/>
      <w:r w:rsidRPr="00133E5D">
        <w:rPr>
          <w:color w:val="00007E"/>
        </w:rPr>
        <w:t xml:space="preserve"> </w:t>
      </w:r>
      <w:r>
        <w:t>en décembre 2020 pour la qualification et l’évaluation globale de la situation des enfants en danger ou risque de danger.</w:t>
      </w:r>
    </w:p>
    <w:p w:rsidR="00133E5D" w:rsidRDefault="00133E5D" w:rsidP="00BD08B8">
      <w:pPr>
        <w:spacing w:after="160" w:line="259" w:lineRule="auto"/>
      </w:pPr>
      <w:r>
        <w:rPr>
          <w:rFonts w:ascii="Marianne-Light" w:hAnsi="Marianne-Light" w:cs="Marianne-Light"/>
          <w:sz w:val="20"/>
          <w:szCs w:val="20"/>
        </w:rPr>
        <w:t>•</w:t>
      </w:r>
      <w:r w:rsidRPr="00133E5D">
        <w:rPr>
          <w:b/>
          <w:color w:val="00007E"/>
        </w:rPr>
        <w:t>Accélération de la généralisation de la contractualisation</w:t>
      </w:r>
      <w:r w:rsidRPr="00133E5D">
        <w:rPr>
          <w:color w:val="00007E"/>
        </w:rPr>
        <w:t xml:space="preserve"> </w:t>
      </w:r>
      <w:r>
        <w:t xml:space="preserve">et développement de nouveaux dispositifs sur tout le territoire pour mieux prendre en compte les enfants en situation de handicap, en élargissant à </w:t>
      </w:r>
      <w:r w:rsidRPr="00133E5D">
        <w:rPr>
          <w:b/>
          <w:color w:val="00007E"/>
        </w:rPr>
        <w:t>40 départements supplémentaires en 2021</w:t>
      </w:r>
      <w:r>
        <w:t>.</w:t>
      </w:r>
    </w:p>
    <w:p w:rsidR="00133E5D" w:rsidRDefault="00133E5D" w:rsidP="00BD08B8">
      <w:pPr>
        <w:spacing w:after="160" w:line="259" w:lineRule="auto"/>
      </w:pPr>
      <w:r>
        <w:rPr>
          <w:rFonts w:ascii="Marianne-Light" w:hAnsi="Marianne-Light" w:cs="Marianne-Light"/>
          <w:sz w:val="20"/>
          <w:szCs w:val="20"/>
        </w:rPr>
        <w:t>•</w:t>
      </w:r>
      <w:r>
        <w:t xml:space="preserve">Création d’une </w:t>
      </w:r>
      <w:r w:rsidRPr="00133E5D">
        <w:rPr>
          <w:b/>
          <w:color w:val="00007E"/>
        </w:rPr>
        <w:t>agence de la prévention et de la protection de l’enfance</w:t>
      </w:r>
      <w:r w:rsidRPr="00133E5D">
        <w:rPr>
          <w:color w:val="00007E"/>
        </w:rPr>
        <w:t xml:space="preserve"> </w:t>
      </w:r>
      <w:r>
        <w:t>au 1</w:t>
      </w:r>
      <w:r w:rsidRPr="00133E5D">
        <w:rPr>
          <w:vertAlign w:val="superscript"/>
        </w:rPr>
        <w:t>er</w:t>
      </w:r>
      <w:r>
        <w:t xml:space="preserve"> janvier 2022, qui prendra également en compte la question des enfants en situation de handicap relevant de la protection de l’enfance et qui rassemblera les quatre organismes existants actuellement : l’Agence française de l’adoption (AFA), le groupement d’intérêt public « Enfance en danger » (GIPED), le Conseil national de la protection de l’enfance (CNPE) et le Conseil national d’accès aux origines personnelles (CNAOP).</w:t>
      </w:r>
    </w:p>
    <w:p w:rsidR="00BD08B8" w:rsidRDefault="00BD08B8" w:rsidP="00BD08B8">
      <w:pPr>
        <w:spacing w:after="160" w:line="259" w:lineRule="auto"/>
      </w:pPr>
    </w:p>
    <w:p w:rsidR="00BD08B8" w:rsidRDefault="00BD08B8" w:rsidP="00BD08B8">
      <w:pPr>
        <w:spacing w:after="160" w:line="259" w:lineRule="auto"/>
      </w:pPr>
    </w:p>
    <w:p w:rsidR="00BD08B8" w:rsidRDefault="00BD08B8" w:rsidP="00BD08B8">
      <w:pPr>
        <w:pStyle w:val="Titre2"/>
      </w:pPr>
      <w:r>
        <w:t>CE QUI EST FACILITANT POUR LES UNS EST BÉNÉFIQUE POUR LES AUTRES</w:t>
      </w:r>
    </w:p>
    <w:p w:rsidR="00BD08B8" w:rsidRDefault="00BD08B8" w:rsidP="00BD08B8">
      <w:pPr>
        <w:spacing w:after="160" w:line="259" w:lineRule="auto"/>
      </w:pPr>
      <w:r>
        <w:t xml:space="preserve">Au Collège Léonard de Vinci, Saint Marcel (27950), un projet a été mis en place afin </w:t>
      </w:r>
      <w:r w:rsidRPr="00BD08B8">
        <w:t>d’éviter le décrochage des élèves dyslexiques qui manquent de confiance en eux. Ces élèves ont été regroupés dans une classe ordinaire afin de leur faire prendre conscience qu’ils ne sont pas les seuls à rencontrer ce type de difficultés. Plusieurs adaptations ont été mises en place en synthétisant les cours sous forme de cartes heuristiques</w:t>
      </w:r>
      <w:r>
        <w:t>, plus faciles pour mémoriser.</w:t>
      </w:r>
    </w:p>
    <w:p w:rsidR="00BD08B8" w:rsidRDefault="00BD08B8" w:rsidP="00BD08B8">
      <w:pPr>
        <w:spacing w:after="160" w:line="259" w:lineRule="auto"/>
      </w:pPr>
      <w:r>
        <w:t>Des formes de tutorat ont été mises en place avec les autres élèves et tout le monde progresse.</w:t>
      </w:r>
    </w:p>
    <w:p w:rsidR="00BD08B8" w:rsidRDefault="00BD08B8" w:rsidP="00BD08B8">
      <w:pPr>
        <w:spacing w:after="160" w:line="259" w:lineRule="auto"/>
      </w:pPr>
    </w:p>
    <w:p w:rsidR="00BD08B8" w:rsidRPr="00BD08B8" w:rsidRDefault="00BD08B8" w:rsidP="00BD08B8">
      <w:pPr>
        <w:spacing w:after="160" w:line="259" w:lineRule="auto"/>
        <w:rPr>
          <w:i/>
        </w:rPr>
      </w:pPr>
      <w:r>
        <w:rPr>
          <w:i/>
        </w:rPr>
        <w:t>« </w:t>
      </w:r>
      <w:r w:rsidRPr="00BD08B8">
        <w:rPr>
          <w:i/>
        </w:rPr>
        <w:t>Le fait d’adopter des stratégies différenciées apporte une aide à d’autres élèves "non dyslexiques" en difficulté qui progressent grâce à une variété de pédagogies et d’outils.</w:t>
      </w:r>
      <w:r>
        <w:rPr>
          <w:i/>
        </w:rPr>
        <w:t> »</w:t>
      </w:r>
    </w:p>
    <w:p w:rsidR="00BD08B8" w:rsidRDefault="00BD08B8" w:rsidP="00BD08B8">
      <w:pPr>
        <w:spacing w:after="160" w:line="259" w:lineRule="auto"/>
      </w:pPr>
      <w:r>
        <w:t xml:space="preserve">Natacha </w:t>
      </w:r>
      <w:proofErr w:type="spellStart"/>
      <w:r>
        <w:t>Hallouin</w:t>
      </w:r>
      <w:proofErr w:type="spellEnd"/>
      <w:r>
        <w:t>, professeur certifiée de lettres modernes à l’académie de Rouen, Collège Léonard de Vinci, Saint Marcel (27950)</w:t>
      </w:r>
    </w:p>
    <w:p w:rsidR="00BD08B8" w:rsidRDefault="00A37E3A" w:rsidP="00167B17">
      <w:pPr>
        <w:spacing w:after="160" w:line="259" w:lineRule="auto"/>
      </w:pPr>
      <w:r>
        <w:br w:type="page"/>
      </w:r>
    </w:p>
    <w:p w:rsidR="00BD08B8" w:rsidRPr="00BD08B8" w:rsidRDefault="00BD08B8" w:rsidP="00BD08B8">
      <w:pPr>
        <w:autoSpaceDE w:val="0"/>
        <w:autoSpaceDN w:val="0"/>
        <w:adjustRightInd w:val="0"/>
        <w:spacing w:after="0"/>
        <w:rPr>
          <w:rFonts w:cs="Arial"/>
          <w:b/>
          <w:sz w:val="32"/>
          <w:szCs w:val="32"/>
        </w:rPr>
      </w:pPr>
      <w:r w:rsidRPr="00BD08B8">
        <w:rPr>
          <w:rFonts w:cs="Arial"/>
          <w:b/>
          <w:sz w:val="32"/>
          <w:szCs w:val="32"/>
        </w:rPr>
        <w:lastRenderedPageBreak/>
        <w:t xml:space="preserve">OBJECTIF </w:t>
      </w:r>
      <w:r>
        <w:rPr>
          <w:rFonts w:cs="Arial"/>
          <w:b/>
          <w:sz w:val="32"/>
          <w:szCs w:val="32"/>
        </w:rPr>
        <w:t>2</w:t>
      </w:r>
    </w:p>
    <w:p w:rsidR="00BD08B8" w:rsidRDefault="00BD08B8" w:rsidP="00BD08B8">
      <w:pPr>
        <w:autoSpaceDE w:val="0"/>
        <w:autoSpaceDN w:val="0"/>
        <w:adjustRightInd w:val="0"/>
        <w:spacing w:after="0"/>
        <w:jc w:val="left"/>
        <w:rPr>
          <w:rFonts w:cs="Arial"/>
          <w:b/>
          <w:color w:val="00007E"/>
          <w:sz w:val="32"/>
          <w:szCs w:val="32"/>
        </w:rPr>
      </w:pPr>
      <w:r w:rsidRPr="00BD08B8">
        <w:rPr>
          <w:rFonts w:cs="Arial"/>
          <w:b/>
          <w:color w:val="00007E"/>
          <w:sz w:val="32"/>
          <w:szCs w:val="32"/>
        </w:rPr>
        <w:t>SIMPLIFIER LES</w:t>
      </w:r>
      <w:r>
        <w:rPr>
          <w:rFonts w:cs="Arial"/>
          <w:b/>
          <w:color w:val="00007E"/>
          <w:sz w:val="32"/>
          <w:szCs w:val="32"/>
        </w:rPr>
        <w:t xml:space="preserve"> </w:t>
      </w:r>
      <w:r w:rsidRPr="00BD08B8">
        <w:rPr>
          <w:rFonts w:cs="Arial"/>
          <w:b/>
          <w:color w:val="00007E"/>
          <w:sz w:val="32"/>
          <w:szCs w:val="32"/>
        </w:rPr>
        <w:t>DÉMARCHES ET</w:t>
      </w:r>
      <w:r>
        <w:rPr>
          <w:rFonts w:cs="Arial"/>
          <w:b/>
          <w:color w:val="00007E"/>
          <w:sz w:val="32"/>
          <w:szCs w:val="32"/>
        </w:rPr>
        <w:t xml:space="preserve"> </w:t>
      </w:r>
      <w:r w:rsidRPr="00BD08B8">
        <w:rPr>
          <w:rFonts w:cs="Arial"/>
          <w:b/>
          <w:color w:val="00007E"/>
          <w:sz w:val="32"/>
          <w:szCs w:val="32"/>
        </w:rPr>
        <w:t>RENFORCER LE</w:t>
      </w:r>
      <w:r>
        <w:rPr>
          <w:rFonts w:cs="Arial"/>
          <w:b/>
          <w:color w:val="00007E"/>
          <w:sz w:val="32"/>
          <w:szCs w:val="32"/>
        </w:rPr>
        <w:t xml:space="preserve"> </w:t>
      </w:r>
      <w:r w:rsidRPr="00BD08B8">
        <w:rPr>
          <w:rFonts w:cs="Arial"/>
          <w:b/>
          <w:color w:val="00007E"/>
          <w:sz w:val="32"/>
          <w:szCs w:val="32"/>
        </w:rPr>
        <w:t>POUVOIR D’AGIR</w:t>
      </w:r>
      <w:r>
        <w:rPr>
          <w:rFonts w:cs="Arial"/>
          <w:b/>
          <w:color w:val="00007E"/>
          <w:sz w:val="32"/>
          <w:szCs w:val="32"/>
        </w:rPr>
        <w:t xml:space="preserve"> </w:t>
      </w:r>
      <w:r w:rsidRPr="00BD08B8">
        <w:rPr>
          <w:rFonts w:cs="Arial"/>
          <w:b/>
          <w:color w:val="009F7A"/>
          <w:sz w:val="32"/>
          <w:szCs w:val="32"/>
        </w:rPr>
        <w:t>DES PERSONNES EN SITUATION DE HANDICAP</w:t>
      </w:r>
    </w:p>
    <w:p w:rsidR="00BD08B8" w:rsidRDefault="00BD08B8" w:rsidP="00BD08B8">
      <w:pPr>
        <w:rPr>
          <w:rFonts w:cs="Arial"/>
          <w:bCs/>
          <w:sz w:val="32"/>
          <w:szCs w:val="32"/>
        </w:rPr>
      </w:pPr>
    </w:p>
    <w:p w:rsidR="00BD08B8" w:rsidRPr="00916048" w:rsidRDefault="00BD08B8" w:rsidP="00BD08B8">
      <w:pPr>
        <w:autoSpaceDE w:val="0"/>
        <w:autoSpaceDN w:val="0"/>
        <w:adjustRightInd w:val="0"/>
        <w:spacing w:after="0"/>
        <w:rPr>
          <w:rFonts w:cs="Arial"/>
          <w:b/>
          <w:sz w:val="20"/>
          <w:szCs w:val="20"/>
        </w:rPr>
      </w:pPr>
      <w:r w:rsidRPr="00916048">
        <w:rPr>
          <w:rFonts w:cs="Arial"/>
          <w:b/>
          <w:sz w:val="20"/>
          <w:szCs w:val="20"/>
        </w:rPr>
        <w:t>NOTRE AMBITION</w:t>
      </w:r>
    </w:p>
    <w:p w:rsidR="00BD08B8" w:rsidRDefault="00BD08B8" w:rsidP="00BD08B8">
      <w:pPr>
        <w:rPr>
          <w:rFonts w:cs="Arial"/>
          <w:b/>
          <w:sz w:val="20"/>
          <w:szCs w:val="20"/>
        </w:rPr>
      </w:pPr>
      <w:r w:rsidRPr="00BD08B8">
        <w:rPr>
          <w:rFonts w:cs="Arial"/>
          <w:b/>
          <w:sz w:val="20"/>
          <w:szCs w:val="20"/>
        </w:rPr>
        <w:t>Garantir l’accès aux droits</w:t>
      </w:r>
      <w:r>
        <w:rPr>
          <w:rFonts w:cs="Arial"/>
          <w:b/>
          <w:sz w:val="20"/>
          <w:szCs w:val="20"/>
        </w:rPr>
        <w:t xml:space="preserve"> </w:t>
      </w:r>
    </w:p>
    <w:p w:rsidR="00BD08B8" w:rsidRPr="00BD08B8" w:rsidRDefault="00BD08B8" w:rsidP="00BD08B8">
      <w:pPr>
        <w:rPr>
          <w:rFonts w:cs="Arial"/>
          <w:b/>
          <w:sz w:val="20"/>
          <w:szCs w:val="20"/>
        </w:rPr>
      </w:pPr>
      <w:r w:rsidRPr="00BD08B8">
        <w:rPr>
          <w:rFonts w:cs="Arial"/>
          <w:b/>
          <w:sz w:val="20"/>
          <w:szCs w:val="20"/>
        </w:rPr>
        <w:t>Donner tous les moyens de</w:t>
      </w:r>
      <w:r>
        <w:rPr>
          <w:rFonts w:cs="Arial"/>
          <w:b/>
          <w:sz w:val="20"/>
          <w:szCs w:val="20"/>
        </w:rPr>
        <w:t xml:space="preserve"> </w:t>
      </w:r>
      <w:r w:rsidRPr="00BD08B8">
        <w:rPr>
          <w:rFonts w:cs="Arial"/>
          <w:b/>
          <w:sz w:val="20"/>
          <w:szCs w:val="20"/>
        </w:rPr>
        <w:t>l’autonomie</w:t>
      </w:r>
    </w:p>
    <w:p w:rsidR="00BD08B8" w:rsidRPr="00916048" w:rsidRDefault="00BD08B8" w:rsidP="00BD08B8">
      <w:pPr>
        <w:rPr>
          <w:rFonts w:cs="Arial"/>
          <w:b/>
          <w:sz w:val="20"/>
          <w:szCs w:val="20"/>
        </w:rPr>
      </w:pPr>
      <w:r w:rsidRPr="00BD08B8">
        <w:rPr>
          <w:rFonts w:cs="Arial"/>
          <w:b/>
          <w:sz w:val="20"/>
          <w:szCs w:val="20"/>
        </w:rPr>
        <w:t>Simplifier les démarches</w:t>
      </w:r>
      <w:r>
        <w:rPr>
          <w:rFonts w:cs="Arial"/>
          <w:b/>
          <w:sz w:val="20"/>
          <w:szCs w:val="20"/>
        </w:rPr>
        <w:t xml:space="preserve"> </w:t>
      </w:r>
      <w:r w:rsidRPr="00BD08B8">
        <w:rPr>
          <w:rFonts w:cs="Arial"/>
          <w:b/>
          <w:sz w:val="20"/>
          <w:szCs w:val="20"/>
        </w:rPr>
        <w:t>administratives</w:t>
      </w:r>
    </w:p>
    <w:p w:rsidR="00A37E3A" w:rsidRDefault="00A37E3A" w:rsidP="00BD08B8"/>
    <w:p w:rsidR="00BD08B8" w:rsidRDefault="00BD08B8" w:rsidP="00BD08B8">
      <w:pPr>
        <w:pStyle w:val="Titre1"/>
      </w:pPr>
      <w:r>
        <w:t>I. ACCÈS AUX DROITS</w:t>
      </w:r>
    </w:p>
    <w:p w:rsidR="00BD08B8" w:rsidRDefault="00BD08B8" w:rsidP="00167B17">
      <w:pPr>
        <w:pStyle w:val="Sansinterligne"/>
      </w:pPr>
      <w:r>
        <w:t>L’accès aux droits pour les personnes en situation de handicap est un élément essentiel.</w:t>
      </w:r>
      <w:r w:rsidR="00167B17">
        <w:t xml:space="preserve"> </w:t>
      </w:r>
      <w:r>
        <w:t>La simplification des démarches administratives représente un enjeu de dignité et de</w:t>
      </w:r>
      <w:r w:rsidR="00167B17">
        <w:t xml:space="preserve"> </w:t>
      </w:r>
      <w:r>
        <w:t>confiance à l’égard des personnes en situation de handicap qui n’ont plus à justifier</w:t>
      </w:r>
      <w:r w:rsidR="00167B17">
        <w:t xml:space="preserve"> </w:t>
      </w:r>
      <w:r>
        <w:t>de leur situation à échéance régulière. Simplifier les démarches administratives pour</w:t>
      </w:r>
      <w:r w:rsidR="00167B17">
        <w:t xml:space="preserve"> </w:t>
      </w:r>
      <w:r>
        <w:t>bénéficier de ses droits est l’enjeu prioritaire du quinquennat.</w:t>
      </w:r>
    </w:p>
    <w:p w:rsidR="00167B17" w:rsidRDefault="00167B17" w:rsidP="00BD08B8"/>
    <w:p w:rsidR="00BD08B8" w:rsidRDefault="00BD08B8" w:rsidP="00167B17">
      <w:pPr>
        <w:pStyle w:val="Titre2"/>
      </w:pPr>
      <w:r>
        <w:t>POINT D’ÉTAPE</w:t>
      </w:r>
    </w:p>
    <w:p w:rsidR="00BD08B8" w:rsidRDefault="00167B17" w:rsidP="00BD08B8">
      <w:r>
        <w:rPr>
          <w:rFonts w:ascii="Marianne-Light" w:hAnsi="Marianne-Light" w:cs="Marianne-Light"/>
          <w:sz w:val="20"/>
          <w:szCs w:val="20"/>
        </w:rPr>
        <w:t>•</w:t>
      </w:r>
      <w:r w:rsidR="00BD08B8" w:rsidRPr="00167B17">
        <w:rPr>
          <w:b/>
          <w:color w:val="00007E"/>
        </w:rPr>
        <w:t>Depuis le 1</w:t>
      </w:r>
      <w:r w:rsidR="00BD08B8" w:rsidRPr="00167B17">
        <w:rPr>
          <w:b/>
          <w:color w:val="00007E"/>
          <w:vertAlign w:val="superscript"/>
        </w:rPr>
        <w:t>er</w:t>
      </w:r>
      <w:r w:rsidR="00BD08B8" w:rsidRPr="00167B17">
        <w:rPr>
          <w:b/>
          <w:color w:val="00007E"/>
        </w:rPr>
        <w:t xml:space="preserve"> janvier 2020, attribution à vie de la reconnaissance de la qualité</w:t>
      </w:r>
      <w:r w:rsidRPr="00167B17">
        <w:rPr>
          <w:b/>
          <w:color w:val="00007E"/>
        </w:rPr>
        <w:t xml:space="preserve"> </w:t>
      </w:r>
      <w:r w:rsidR="00BD08B8" w:rsidRPr="00167B17">
        <w:rPr>
          <w:b/>
          <w:color w:val="00007E"/>
        </w:rPr>
        <w:t>de travailleur handicapé (RQTH)</w:t>
      </w:r>
      <w:r w:rsidR="00BD08B8" w:rsidRPr="00167B17">
        <w:rPr>
          <w:color w:val="00007E"/>
        </w:rPr>
        <w:t xml:space="preserve"> </w:t>
      </w:r>
      <w:r w:rsidR="00BD08B8">
        <w:t>en cas de handicap irréversible.</w:t>
      </w:r>
    </w:p>
    <w:p w:rsidR="00BD08B8" w:rsidRPr="00167B17" w:rsidRDefault="00167B17" w:rsidP="00BD08B8">
      <w:pPr>
        <w:rPr>
          <w:b/>
          <w:color w:val="00007E"/>
        </w:rPr>
      </w:pPr>
      <w:r>
        <w:rPr>
          <w:rFonts w:ascii="Marianne-Light" w:hAnsi="Marianne-Light" w:cs="Marianne-Light"/>
          <w:sz w:val="20"/>
          <w:szCs w:val="20"/>
        </w:rPr>
        <w:t>•</w:t>
      </w:r>
      <w:r w:rsidR="00BD08B8" w:rsidRPr="00167B17">
        <w:rPr>
          <w:b/>
          <w:color w:val="00007E"/>
        </w:rPr>
        <w:t>Pour les droits déjà ouverts, on compte :</w:t>
      </w:r>
    </w:p>
    <w:p w:rsidR="00BD08B8" w:rsidRDefault="00BD08B8" w:rsidP="00167B17">
      <w:pPr>
        <w:pStyle w:val="Paragraphedeliste"/>
        <w:numPr>
          <w:ilvl w:val="0"/>
          <w:numId w:val="23"/>
        </w:numPr>
      </w:pPr>
      <w:r>
        <w:t>76 628 personnes au total se sont vu attribuer l’allocation adulte handicapé</w:t>
      </w:r>
      <w:r w:rsidR="00167B17">
        <w:t xml:space="preserve"> </w:t>
      </w:r>
      <w:r>
        <w:t>(AAH) à vie entre janvier 2019 et octobre 2020 ;</w:t>
      </w:r>
    </w:p>
    <w:p w:rsidR="00BD08B8" w:rsidRDefault="00BD08B8" w:rsidP="00167B17">
      <w:pPr>
        <w:pStyle w:val="Paragraphedeliste"/>
        <w:numPr>
          <w:ilvl w:val="0"/>
          <w:numId w:val="23"/>
        </w:numPr>
      </w:pPr>
      <w:r>
        <w:t>770 137 bénéficiaires d’une carte mobilité inclusion (CMI) : 267 265</w:t>
      </w:r>
      <w:r w:rsidR="00167B17">
        <w:t xml:space="preserve"> </w:t>
      </w:r>
      <w:r>
        <w:t>bénéficiaires d’une CMI Invalidité sans limitation de durée, 150</w:t>
      </w:r>
      <w:r w:rsidR="00167B17">
        <w:t> </w:t>
      </w:r>
      <w:r>
        <w:t>665</w:t>
      </w:r>
      <w:r w:rsidR="00167B17">
        <w:t xml:space="preserve"> </w:t>
      </w:r>
      <w:r>
        <w:t>bénéficiaires d’une CMI Priorité sans limitation de durée, 352</w:t>
      </w:r>
      <w:r w:rsidR="00167B17">
        <w:t> </w:t>
      </w:r>
      <w:r>
        <w:t>207</w:t>
      </w:r>
      <w:r w:rsidR="00167B17">
        <w:t xml:space="preserve"> </w:t>
      </w:r>
      <w:r>
        <w:t>bénéficiaires CMI Stationnement sans limitation de durée (entre janvier</w:t>
      </w:r>
      <w:r w:rsidR="00167B17">
        <w:t xml:space="preserve"> </w:t>
      </w:r>
      <w:r>
        <w:t>et septembre 2020) ;</w:t>
      </w:r>
    </w:p>
    <w:p w:rsidR="00BD08B8" w:rsidRDefault="00BD08B8" w:rsidP="00167B17">
      <w:pPr>
        <w:pStyle w:val="Paragraphedeliste"/>
        <w:numPr>
          <w:ilvl w:val="0"/>
          <w:numId w:val="23"/>
        </w:numPr>
      </w:pPr>
      <w:r>
        <w:t>5 710 enfants bénéficient de l’allocation d’éducation de l’enfant en</w:t>
      </w:r>
      <w:r w:rsidR="00167B17">
        <w:t xml:space="preserve"> </w:t>
      </w:r>
      <w:r>
        <w:t>situation de handicap jusqu’à leurs 20 ans quand le handicap n’est pas</w:t>
      </w:r>
      <w:r w:rsidR="00167B17">
        <w:t xml:space="preserve"> </w:t>
      </w:r>
      <w:r>
        <w:t>susceptible d’évoluer favorablement.</w:t>
      </w:r>
    </w:p>
    <w:p w:rsidR="00BD08B8" w:rsidRDefault="00167B17" w:rsidP="00BD08B8">
      <w:r>
        <w:rPr>
          <w:rFonts w:ascii="Marianne-Light" w:hAnsi="Marianne-Light" w:cs="Marianne-Light"/>
          <w:sz w:val="20"/>
          <w:szCs w:val="20"/>
        </w:rPr>
        <w:t>•</w:t>
      </w:r>
      <w:r w:rsidR="00BD08B8">
        <w:t xml:space="preserve">Lancement d’une mission menée par le Dr </w:t>
      </w:r>
      <w:proofErr w:type="spellStart"/>
      <w:r w:rsidR="00BD08B8">
        <w:t>Leguay</w:t>
      </w:r>
      <w:proofErr w:type="spellEnd"/>
      <w:r w:rsidR="00BD08B8">
        <w:t>, président de Santé</w:t>
      </w:r>
      <w:r>
        <w:t xml:space="preserve"> </w:t>
      </w:r>
      <w:r w:rsidR="00BD08B8">
        <w:t>Mentale France, avec l’appui de trois experts (handicap psychique, troubles</w:t>
      </w:r>
      <w:r>
        <w:t xml:space="preserve"> </w:t>
      </w:r>
      <w:r w:rsidR="00BD08B8">
        <w:t xml:space="preserve">du neuro-développement et autisme), en septembre 2020, sur </w:t>
      </w:r>
      <w:r w:rsidR="00BD08B8" w:rsidRPr="00167B17">
        <w:rPr>
          <w:b/>
          <w:color w:val="00007E"/>
        </w:rPr>
        <w:t>l’adaptation</w:t>
      </w:r>
      <w:r w:rsidRPr="00167B17">
        <w:rPr>
          <w:b/>
          <w:color w:val="00007E"/>
        </w:rPr>
        <w:t xml:space="preserve"> </w:t>
      </w:r>
      <w:r w:rsidR="00BD08B8" w:rsidRPr="00167B17">
        <w:rPr>
          <w:b/>
          <w:color w:val="00007E"/>
        </w:rPr>
        <w:t>de la PCH au handicap psychique et aux troubles du neuro-développement.</w:t>
      </w:r>
    </w:p>
    <w:p w:rsidR="00BD08B8" w:rsidRDefault="00167B17" w:rsidP="00BD08B8">
      <w:r>
        <w:rPr>
          <w:rFonts w:ascii="Marianne-Light" w:hAnsi="Marianne-Light" w:cs="Marianne-Light"/>
          <w:sz w:val="20"/>
          <w:szCs w:val="20"/>
        </w:rPr>
        <w:t>•</w:t>
      </w:r>
      <w:r w:rsidR="00BD08B8">
        <w:t xml:space="preserve">Une </w:t>
      </w:r>
      <w:proofErr w:type="spellStart"/>
      <w:r w:rsidR="00BD08B8">
        <w:t>co</w:t>
      </w:r>
      <w:proofErr w:type="spellEnd"/>
      <w:r w:rsidR="00BD08B8">
        <w:t xml:space="preserve">-construction avec les départements de la </w:t>
      </w:r>
      <w:r w:rsidR="00BD08B8" w:rsidRPr="00167B17">
        <w:rPr>
          <w:b/>
          <w:color w:val="00007E"/>
        </w:rPr>
        <w:t>feuille de route « MDPH</w:t>
      </w:r>
      <w:r w:rsidRPr="00167B17">
        <w:rPr>
          <w:b/>
          <w:color w:val="00007E"/>
        </w:rPr>
        <w:t xml:space="preserve"> </w:t>
      </w:r>
      <w:r w:rsidR="00BD08B8" w:rsidRPr="00167B17">
        <w:rPr>
          <w:b/>
          <w:color w:val="00007E"/>
        </w:rPr>
        <w:t>2022 », de façon à garantir un accès aux droits simplifié et équitable sur le</w:t>
      </w:r>
      <w:r w:rsidRPr="00167B17">
        <w:rPr>
          <w:b/>
          <w:color w:val="00007E"/>
        </w:rPr>
        <w:t xml:space="preserve"> </w:t>
      </w:r>
      <w:r w:rsidR="00BD08B8" w:rsidRPr="00167B17">
        <w:rPr>
          <w:b/>
          <w:color w:val="00007E"/>
        </w:rPr>
        <w:t>territoire. Le 15 octobre 2020 est lancée la feuille de route « MDPH 2022.</w:t>
      </w:r>
      <w:r w:rsidRPr="00167B17">
        <w:rPr>
          <w:b/>
          <w:color w:val="00007E"/>
        </w:rPr>
        <w:t xml:space="preserve"> </w:t>
      </w:r>
      <w:r w:rsidR="00BD08B8" w:rsidRPr="00167B17">
        <w:rPr>
          <w:b/>
          <w:color w:val="00007E"/>
        </w:rPr>
        <w:t>À cette occasion, un baromètre MDPH est désormais publié</w:t>
      </w:r>
      <w:r w:rsidR="00BD08B8">
        <w:t xml:space="preserve"> sur le site de</w:t>
      </w:r>
      <w:r>
        <w:t xml:space="preserve"> </w:t>
      </w:r>
      <w:r w:rsidR="00BD08B8">
        <w:t>la Caisse nationale de solidarité pour l’autonomie (CNSA). Il est composé</w:t>
      </w:r>
      <w:r>
        <w:t xml:space="preserve"> </w:t>
      </w:r>
      <w:r w:rsidR="00BD08B8">
        <w:t>de 12 indicateurs permettant notamment de mesurer trimestriellement</w:t>
      </w:r>
      <w:r>
        <w:t xml:space="preserve"> </w:t>
      </w:r>
      <w:r w:rsidR="00BD08B8">
        <w:t>la réduction des délais de traitement des allocations et prestations, et</w:t>
      </w:r>
      <w:r>
        <w:t xml:space="preserve"> </w:t>
      </w:r>
      <w:r w:rsidR="00BD08B8">
        <w:t>l’accélération de l’octroi des droits à vie. Notre objectif est double : améliorer</w:t>
      </w:r>
      <w:r>
        <w:t xml:space="preserve"> </w:t>
      </w:r>
      <w:r w:rsidR="00BD08B8">
        <w:t>la qualité de la prise en compte des besoins des personnes et simplifier</w:t>
      </w:r>
      <w:r>
        <w:t xml:space="preserve"> </w:t>
      </w:r>
      <w:r w:rsidR="00BD08B8">
        <w:t>encore davantage les démarches.</w:t>
      </w:r>
    </w:p>
    <w:p w:rsidR="001A0DB1" w:rsidRDefault="00167B17" w:rsidP="00BD08B8">
      <w:r>
        <w:rPr>
          <w:rFonts w:ascii="Marianne-Light" w:hAnsi="Marianne-Light" w:cs="Marianne-Light"/>
          <w:sz w:val="20"/>
          <w:szCs w:val="20"/>
        </w:rPr>
        <w:t>•</w:t>
      </w:r>
      <w:r w:rsidR="00BD08B8" w:rsidRPr="00167B17">
        <w:rPr>
          <w:b/>
          <w:color w:val="00007E"/>
        </w:rPr>
        <w:t>L’Observatoire du numérique est désormais publié tous les trimestres</w:t>
      </w:r>
      <w:r w:rsidRPr="00167B17">
        <w:rPr>
          <w:b/>
          <w:color w:val="00007E"/>
        </w:rPr>
        <w:t xml:space="preserve"> </w:t>
      </w:r>
      <w:r w:rsidR="00BD08B8" w:rsidRPr="00167B17">
        <w:rPr>
          <w:b/>
          <w:color w:val="00007E"/>
        </w:rPr>
        <w:t xml:space="preserve">sur observatoire.numerique.gouv.fr </w:t>
      </w:r>
      <w:r w:rsidR="00BD08B8">
        <w:t>pour rendre compte du suivi de la</w:t>
      </w:r>
      <w:r>
        <w:t xml:space="preserve"> </w:t>
      </w:r>
      <w:r w:rsidR="00BD08B8">
        <w:t>numérisation des 250 démarches administratives les plus utilisées par les</w:t>
      </w:r>
      <w:r>
        <w:t xml:space="preserve"> </w:t>
      </w:r>
      <w:r w:rsidR="00BD08B8">
        <w:t>Français, et fait état notamment de la prise en compte de l’accessibilité</w:t>
      </w:r>
      <w:r>
        <w:t xml:space="preserve"> </w:t>
      </w:r>
      <w:r w:rsidR="00BD08B8">
        <w:t>numérique. La direction interministérielle du numérique (</w:t>
      </w:r>
      <w:proofErr w:type="spellStart"/>
      <w:r w:rsidR="00BD08B8">
        <w:t>Dinum</w:t>
      </w:r>
      <w:proofErr w:type="spellEnd"/>
      <w:r w:rsidR="00BD08B8">
        <w:t>)</w:t>
      </w:r>
      <w:r>
        <w:t xml:space="preserve"> </w:t>
      </w:r>
      <w:r w:rsidR="00BD08B8">
        <w:t>apporte un appui aux professionnels du numérique au sein des différents</w:t>
      </w:r>
      <w:r>
        <w:t xml:space="preserve"> </w:t>
      </w:r>
      <w:r w:rsidR="00BD08B8">
        <w:t>services des ministères. Dans le cadre de France Relance des ressources</w:t>
      </w:r>
      <w:r>
        <w:t xml:space="preserve"> </w:t>
      </w:r>
      <w:r w:rsidR="00BD08B8">
        <w:t>sont dédiées à l’accélération de la transformation numérique de l’État et</w:t>
      </w:r>
      <w:r>
        <w:t xml:space="preserve"> </w:t>
      </w:r>
      <w:r w:rsidR="00BD08B8">
        <w:t>des territoires (publication de la circulaire sur l’accessibilité numérique</w:t>
      </w:r>
      <w:r>
        <w:t xml:space="preserve"> </w:t>
      </w:r>
      <w:r w:rsidR="00BD08B8">
        <w:t>transmise à tous les ministères).</w:t>
      </w:r>
    </w:p>
    <w:p w:rsidR="00916048" w:rsidRPr="00916048" w:rsidRDefault="00916048" w:rsidP="00167B17"/>
    <w:p w:rsidR="006C16E2" w:rsidRDefault="006C16E2" w:rsidP="00167B17">
      <w:pPr>
        <w:pStyle w:val="Titre2"/>
      </w:pPr>
    </w:p>
    <w:p w:rsidR="00167B17" w:rsidRPr="00167B17" w:rsidRDefault="00167B17" w:rsidP="00167B17">
      <w:pPr>
        <w:pStyle w:val="Titre2"/>
      </w:pPr>
      <w:r w:rsidRPr="00167B17">
        <w:t>PERSPECTIVES</w:t>
      </w:r>
    </w:p>
    <w:p w:rsidR="00167B17" w:rsidRPr="00167B17" w:rsidRDefault="00167B17" w:rsidP="00167B17">
      <w:pPr>
        <w:pStyle w:val="Sansinterligne"/>
      </w:pPr>
      <w:r>
        <w:rPr>
          <w:rFonts w:ascii="Marianne-Light" w:hAnsi="Marianne-Light" w:cs="Marianne-Light"/>
          <w:sz w:val="20"/>
          <w:szCs w:val="20"/>
        </w:rPr>
        <w:t>•</w:t>
      </w:r>
      <w:r w:rsidRPr="00167B17">
        <w:t>À compter du 1</w:t>
      </w:r>
      <w:r w:rsidRPr="00167B17">
        <w:rPr>
          <w:vertAlign w:val="superscript"/>
        </w:rPr>
        <w:t>er</w:t>
      </w:r>
      <w:r w:rsidRPr="00167B17">
        <w:t xml:space="preserve"> janvier 2021, la prestation de compensation du handicap</w:t>
      </w:r>
      <w:r>
        <w:t xml:space="preserve"> </w:t>
      </w:r>
      <w:r w:rsidRPr="00167B17">
        <w:t>(PCH) évolue sur son périmètre et sur la durée de son attribution :</w:t>
      </w:r>
    </w:p>
    <w:p w:rsidR="00167B17" w:rsidRPr="00167B17" w:rsidRDefault="00167B17" w:rsidP="00167B17">
      <w:pPr>
        <w:pStyle w:val="Paragraphedeliste"/>
        <w:numPr>
          <w:ilvl w:val="0"/>
          <w:numId w:val="30"/>
        </w:numPr>
      </w:pPr>
      <w:proofErr w:type="gramStart"/>
      <w:r w:rsidRPr="00167B17">
        <w:t>les</w:t>
      </w:r>
      <w:proofErr w:type="gramEnd"/>
      <w:r w:rsidRPr="00167B17">
        <w:t xml:space="preserve"> 17 000 parents en situation de handicap bénéficieront d’une PCH</w:t>
      </w:r>
      <w:r>
        <w:t xml:space="preserve"> </w:t>
      </w:r>
      <w:r w:rsidRPr="00167B17">
        <w:t>« parentalité » qui leur permettra, grâce à des aides humaines et</w:t>
      </w:r>
      <w:r>
        <w:t xml:space="preserve"> </w:t>
      </w:r>
      <w:r w:rsidRPr="00167B17">
        <w:t>techniques, d’accompagner au mieux leur(s) enfant(s) jusqu’à 7 ans ;</w:t>
      </w:r>
    </w:p>
    <w:p w:rsidR="00167B17" w:rsidRPr="00167B17" w:rsidRDefault="00167B17" w:rsidP="00167B17">
      <w:pPr>
        <w:pStyle w:val="Paragraphedeliste"/>
        <w:numPr>
          <w:ilvl w:val="0"/>
          <w:numId w:val="30"/>
        </w:numPr>
      </w:pPr>
      <w:proofErr w:type="gramStart"/>
      <w:r w:rsidRPr="00167B17">
        <w:t>le</w:t>
      </w:r>
      <w:proofErr w:type="gramEnd"/>
      <w:r w:rsidRPr="00167B17">
        <w:t xml:space="preserve"> temps de la préparation du repas et de la vaisselle sera intégré dans</w:t>
      </w:r>
      <w:r>
        <w:t xml:space="preserve"> </w:t>
      </w:r>
      <w:r w:rsidRPr="00167B17">
        <w:t>l’aide à l’alimentation financée par la PCH ;</w:t>
      </w:r>
    </w:p>
    <w:p w:rsidR="00167B17" w:rsidRPr="00167B17" w:rsidRDefault="00167B17" w:rsidP="00167B17">
      <w:pPr>
        <w:pStyle w:val="Paragraphedeliste"/>
        <w:numPr>
          <w:ilvl w:val="0"/>
          <w:numId w:val="30"/>
        </w:numPr>
      </w:pPr>
      <w:proofErr w:type="gramStart"/>
      <w:r w:rsidRPr="00167B17">
        <w:t>les</w:t>
      </w:r>
      <w:proofErr w:type="gramEnd"/>
      <w:r w:rsidRPr="00167B17">
        <w:t xml:space="preserve"> personnes ayant droit à la PCH avant leurs 60 ans pourront continuer</w:t>
      </w:r>
      <w:r>
        <w:t xml:space="preserve"> </w:t>
      </w:r>
      <w:r w:rsidRPr="00167B17">
        <w:t>à en bénéficier après 75 ans.</w:t>
      </w:r>
    </w:p>
    <w:p w:rsidR="00167B17" w:rsidRPr="00167B17" w:rsidRDefault="00167B17" w:rsidP="00167B17">
      <w:r w:rsidRPr="00167B17">
        <w:t>La branche autonomie prendra en charge cet investissement (200 M€/an).</w:t>
      </w:r>
    </w:p>
    <w:p w:rsidR="00167B17" w:rsidRPr="00167B17" w:rsidRDefault="00167B17" w:rsidP="00167B17">
      <w:pPr>
        <w:pStyle w:val="Sansinterligne"/>
      </w:pPr>
      <w:r>
        <w:rPr>
          <w:rFonts w:ascii="Marianne-Light" w:hAnsi="Marianne-Light" w:cs="Marianne-Light"/>
          <w:sz w:val="20"/>
          <w:szCs w:val="20"/>
        </w:rPr>
        <w:t>•</w:t>
      </w:r>
      <w:r w:rsidRPr="00167B17">
        <w:t>Les travaux se poursuivront en 2021-2022 :</w:t>
      </w:r>
    </w:p>
    <w:p w:rsidR="00167B17" w:rsidRPr="00167B17" w:rsidRDefault="00167B17" w:rsidP="00167B17">
      <w:pPr>
        <w:pStyle w:val="Paragraphedeliste"/>
        <w:numPr>
          <w:ilvl w:val="0"/>
          <w:numId w:val="28"/>
        </w:numPr>
      </w:pPr>
      <w:proofErr w:type="gramStart"/>
      <w:r w:rsidRPr="00167B17">
        <w:t>création</w:t>
      </w:r>
      <w:proofErr w:type="gramEnd"/>
      <w:r w:rsidRPr="00167B17">
        <w:t xml:space="preserve"> d’une PCH à vie : cette mesure sera effective dans le courant du</w:t>
      </w:r>
      <w:r>
        <w:t xml:space="preserve"> </w:t>
      </w:r>
      <w:r w:rsidRPr="00167B17">
        <w:t>1</w:t>
      </w:r>
      <w:r w:rsidRPr="00167B17">
        <w:rPr>
          <w:vertAlign w:val="superscript"/>
        </w:rPr>
        <w:t>er</w:t>
      </w:r>
      <w:r w:rsidRPr="00167B17">
        <w:t xml:space="preserve"> semestre 2021 ;</w:t>
      </w:r>
    </w:p>
    <w:p w:rsidR="00167B17" w:rsidRPr="00167B17" w:rsidRDefault="00167B17" w:rsidP="00167B17">
      <w:pPr>
        <w:pStyle w:val="Paragraphedeliste"/>
        <w:numPr>
          <w:ilvl w:val="0"/>
          <w:numId w:val="28"/>
        </w:numPr>
      </w:pPr>
      <w:proofErr w:type="gramStart"/>
      <w:r w:rsidRPr="00167B17">
        <w:t>finalisation</w:t>
      </w:r>
      <w:proofErr w:type="gramEnd"/>
      <w:r w:rsidRPr="00167B17">
        <w:t xml:space="preserve"> des travaux de la mission de Dr </w:t>
      </w:r>
      <w:proofErr w:type="spellStart"/>
      <w:r w:rsidRPr="00167B17">
        <w:t>Leguay</w:t>
      </w:r>
      <w:proofErr w:type="spellEnd"/>
      <w:r w:rsidRPr="00167B17">
        <w:t xml:space="preserve"> et évolution de la PCH</w:t>
      </w:r>
      <w:r>
        <w:t xml:space="preserve"> </w:t>
      </w:r>
      <w:r w:rsidRPr="00167B17">
        <w:t>pour prendre en compte les besoins des personnes avec un handicap</w:t>
      </w:r>
      <w:r>
        <w:t xml:space="preserve"> </w:t>
      </w:r>
      <w:r w:rsidRPr="00167B17">
        <w:t>psychique ou des troubles du neuro-développement ;</w:t>
      </w:r>
    </w:p>
    <w:p w:rsidR="00167B17" w:rsidRPr="00167B17" w:rsidRDefault="00167B17" w:rsidP="00167B17">
      <w:pPr>
        <w:pStyle w:val="Paragraphedeliste"/>
        <w:numPr>
          <w:ilvl w:val="0"/>
          <w:numId w:val="28"/>
        </w:numPr>
      </w:pPr>
      <w:proofErr w:type="gramStart"/>
      <w:r w:rsidRPr="00167B17">
        <w:t>déploiement</w:t>
      </w:r>
      <w:proofErr w:type="gramEnd"/>
      <w:r w:rsidRPr="00167B17">
        <w:t xml:space="preserve"> de structures accompagnant les personnes handicapées</w:t>
      </w:r>
      <w:r>
        <w:t xml:space="preserve"> </w:t>
      </w:r>
      <w:r w:rsidRPr="00167B17">
        <w:t>dans leur projet de parentalité, puis dans l’accompagnement de leur(s)</w:t>
      </w:r>
      <w:r>
        <w:t xml:space="preserve"> </w:t>
      </w:r>
      <w:r w:rsidRPr="00167B17">
        <w:t>enfant(s) prévues dans la stratégie des 1 000 premiers jours ;</w:t>
      </w:r>
    </w:p>
    <w:p w:rsidR="00167B17" w:rsidRPr="00167B17" w:rsidRDefault="00167B17" w:rsidP="00167B17">
      <w:pPr>
        <w:pStyle w:val="Paragraphedeliste"/>
        <w:numPr>
          <w:ilvl w:val="0"/>
          <w:numId w:val="28"/>
        </w:numPr>
      </w:pPr>
      <w:proofErr w:type="gramStart"/>
      <w:r w:rsidRPr="00167B17">
        <w:t>mise</w:t>
      </w:r>
      <w:proofErr w:type="gramEnd"/>
      <w:r w:rsidRPr="00167B17">
        <w:t xml:space="preserve"> en place d’un centre ressource à la vie affective et sexuelle par</w:t>
      </w:r>
      <w:r>
        <w:t xml:space="preserve"> </w:t>
      </w:r>
      <w:r w:rsidRPr="00167B17">
        <w:t>région sur trois ans ;</w:t>
      </w:r>
    </w:p>
    <w:p w:rsidR="00167B17" w:rsidRPr="00167B17" w:rsidRDefault="00167B17" w:rsidP="00167B17">
      <w:pPr>
        <w:pStyle w:val="Paragraphedeliste"/>
        <w:numPr>
          <w:ilvl w:val="0"/>
          <w:numId w:val="28"/>
        </w:numPr>
      </w:pPr>
      <w:proofErr w:type="gramStart"/>
      <w:r w:rsidRPr="00167B17">
        <w:t>rédaction</w:t>
      </w:r>
      <w:proofErr w:type="gramEnd"/>
      <w:r w:rsidRPr="00167B17">
        <w:t xml:space="preserve"> d’une instruction à destination des professionnels des</w:t>
      </w:r>
      <w:r>
        <w:t xml:space="preserve"> </w:t>
      </w:r>
      <w:r w:rsidRPr="00167B17">
        <w:t>établissements et services médico-sociaux pour alerter quant aux</w:t>
      </w:r>
      <w:r>
        <w:t xml:space="preserve"> </w:t>
      </w:r>
      <w:r w:rsidRPr="00167B17">
        <w:t>mesures à prendre contre les violences faites aux femmes en situation</w:t>
      </w:r>
      <w:r>
        <w:t xml:space="preserve"> </w:t>
      </w:r>
      <w:r w:rsidRPr="00167B17">
        <w:t>de handicap et la réalisation d’un module de formation en e-learning à</w:t>
      </w:r>
      <w:r>
        <w:t xml:space="preserve"> </w:t>
      </w:r>
      <w:r w:rsidRPr="00167B17">
        <w:t>destination de ces professionnels ;</w:t>
      </w:r>
    </w:p>
    <w:p w:rsidR="00167B17" w:rsidRPr="00167B17" w:rsidRDefault="00167B17" w:rsidP="00167B17">
      <w:pPr>
        <w:pStyle w:val="Paragraphedeliste"/>
        <w:numPr>
          <w:ilvl w:val="0"/>
          <w:numId w:val="28"/>
        </w:numPr>
      </w:pPr>
      <w:proofErr w:type="gramStart"/>
      <w:r w:rsidRPr="00167B17">
        <w:t>remise</w:t>
      </w:r>
      <w:proofErr w:type="gramEnd"/>
      <w:r w:rsidRPr="00167B17">
        <w:t xml:space="preserve"> d’un avis du Comité consultatif national d’éthique portant sur les</w:t>
      </w:r>
      <w:r>
        <w:t xml:space="preserve"> </w:t>
      </w:r>
      <w:r w:rsidRPr="00167B17">
        <w:t>assistants à la vie affective et sexuelle, au 1er trimestre 2021.</w:t>
      </w:r>
    </w:p>
    <w:p w:rsidR="00167B17" w:rsidRPr="00167B17" w:rsidRDefault="00167B17" w:rsidP="00167B17">
      <w:r>
        <w:rPr>
          <w:rFonts w:ascii="Marianne-Light" w:hAnsi="Marianne-Light" w:cs="Marianne-Light"/>
          <w:sz w:val="20"/>
          <w:szCs w:val="20"/>
        </w:rPr>
        <w:t>•</w:t>
      </w:r>
      <w:r w:rsidRPr="00167B17">
        <w:rPr>
          <w:b/>
          <w:color w:val="00007E"/>
        </w:rPr>
        <w:t>Feuille de route « MDPH 2022 »</w:t>
      </w:r>
      <w:r w:rsidRPr="00167B17">
        <w:rPr>
          <w:color w:val="00007E"/>
        </w:rPr>
        <w:t xml:space="preserve"> </w:t>
      </w:r>
      <w:r w:rsidRPr="00167B17">
        <w:t>: 38 projets seront lancés jusqu’en 2022 et</w:t>
      </w:r>
      <w:r>
        <w:t xml:space="preserve"> </w:t>
      </w:r>
      <w:r w:rsidRPr="00167B17">
        <w:t>quatre premières actions seront engagées dès 2021 avec le soutien financier</w:t>
      </w:r>
      <w:r>
        <w:t xml:space="preserve"> </w:t>
      </w:r>
      <w:r w:rsidRPr="00167B17">
        <w:t>de l’État :</w:t>
      </w:r>
    </w:p>
    <w:p w:rsidR="00167B17" w:rsidRPr="00167B17" w:rsidRDefault="00167B17" w:rsidP="00167B17">
      <w:pPr>
        <w:pStyle w:val="Paragraphedeliste"/>
        <w:numPr>
          <w:ilvl w:val="0"/>
          <w:numId w:val="26"/>
        </w:numPr>
      </w:pPr>
      <w:proofErr w:type="gramStart"/>
      <w:r w:rsidRPr="00167B17">
        <w:t>signature</w:t>
      </w:r>
      <w:proofErr w:type="gramEnd"/>
      <w:r w:rsidRPr="00167B17">
        <w:t xml:space="preserve"> d’une convention socle entre chaque département et la CNSA ;</w:t>
      </w:r>
    </w:p>
    <w:p w:rsidR="00167B17" w:rsidRPr="00167B17" w:rsidRDefault="00167B17" w:rsidP="00167B17">
      <w:pPr>
        <w:pStyle w:val="Paragraphedeliste"/>
        <w:numPr>
          <w:ilvl w:val="0"/>
          <w:numId w:val="26"/>
        </w:numPr>
      </w:pPr>
      <w:proofErr w:type="gramStart"/>
      <w:r w:rsidRPr="00167B17">
        <w:t>mise</w:t>
      </w:r>
      <w:proofErr w:type="gramEnd"/>
      <w:r w:rsidRPr="00167B17">
        <w:t xml:space="preserve"> en place d’une cellule d’appui aux MDPH au sein de la CNSA ;</w:t>
      </w:r>
    </w:p>
    <w:p w:rsidR="00167B17" w:rsidRPr="00167B17" w:rsidRDefault="00167B17" w:rsidP="00167B17">
      <w:pPr>
        <w:pStyle w:val="Paragraphedeliste"/>
        <w:numPr>
          <w:ilvl w:val="0"/>
          <w:numId w:val="26"/>
        </w:numPr>
      </w:pPr>
      <w:proofErr w:type="gramStart"/>
      <w:r w:rsidRPr="00167B17">
        <w:t>mise</w:t>
      </w:r>
      <w:proofErr w:type="gramEnd"/>
      <w:r w:rsidRPr="00167B17">
        <w:t xml:space="preserve"> en place d’un pilotage national et territorial de la feuille de route</w:t>
      </w:r>
      <w:r>
        <w:t xml:space="preserve"> </w:t>
      </w:r>
      <w:r w:rsidRPr="00167B17">
        <w:t>qui intégrera les représentants des personnes en situation de handicap ;</w:t>
      </w:r>
    </w:p>
    <w:p w:rsidR="00916048" w:rsidRPr="00916048" w:rsidRDefault="00167B17" w:rsidP="00167B17">
      <w:pPr>
        <w:pStyle w:val="Paragraphedeliste"/>
        <w:numPr>
          <w:ilvl w:val="0"/>
          <w:numId w:val="26"/>
        </w:numPr>
      </w:pPr>
      <w:proofErr w:type="gramStart"/>
      <w:r w:rsidRPr="00167B17">
        <w:t>enrichissement</w:t>
      </w:r>
      <w:proofErr w:type="gramEnd"/>
      <w:r w:rsidRPr="00167B17">
        <w:t xml:space="preserve"> des indicateurs du baromètre.</w:t>
      </w:r>
    </w:p>
    <w:p w:rsidR="00167B17" w:rsidRDefault="00167B17" w:rsidP="00167B17"/>
    <w:p w:rsidR="00167B17" w:rsidRPr="00167B17" w:rsidRDefault="00167B17" w:rsidP="00167B17">
      <w:pPr>
        <w:pStyle w:val="Titre2"/>
      </w:pPr>
      <w:r w:rsidRPr="00167B17">
        <w:t>CE QUI EST FACILITANT POUR LES UNS</w:t>
      </w:r>
      <w:r>
        <w:t xml:space="preserve"> </w:t>
      </w:r>
      <w:r w:rsidRPr="00167B17">
        <w:t>EST BÉNÉFIQUE POUR LES AUTRES</w:t>
      </w:r>
    </w:p>
    <w:p w:rsidR="00167B17" w:rsidRPr="00167B17" w:rsidRDefault="00167B17" w:rsidP="00167B17">
      <w:r w:rsidRPr="00167B17">
        <w:t>Lorsque l’on met en accessibilité un site internet pour les personnes en situation de</w:t>
      </w:r>
      <w:r>
        <w:t xml:space="preserve"> </w:t>
      </w:r>
      <w:r w:rsidRPr="00167B17">
        <w:t>handicap, on réinterroge l’usage pour adapter la démarche aux spécificités de chacun.</w:t>
      </w:r>
    </w:p>
    <w:p w:rsidR="00167B17" w:rsidRDefault="00167B17" w:rsidP="00167B17">
      <w:r w:rsidRPr="00167B17">
        <w:t>Ainsi, l’ensemble des procédures en ligne se simplifie pour tout le monde.</w:t>
      </w:r>
    </w:p>
    <w:p w:rsidR="00DA12B7" w:rsidRDefault="00167B17" w:rsidP="00167B17">
      <w:r w:rsidRPr="00167B17">
        <w:t>Nous avons tous à y gagner !</w:t>
      </w:r>
    </w:p>
    <w:p w:rsidR="00DA12B7" w:rsidRDefault="00DA12B7" w:rsidP="00DA12B7">
      <w:r>
        <w:br w:type="page"/>
      </w:r>
    </w:p>
    <w:p w:rsidR="00DA12B7" w:rsidRDefault="00DA12B7" w:rsidP="00DA12B7">
      <w:pPr>
        <w:pStyle w:val="Titre1"/>
      </w:pPr>
      <w:r>
        <w:lastRenderedPageBreak/>
        <w:t>II. EMPLOI</w:t>
      </w:r>
    </w:p>
    <w:p w:rsidR="00DA12B7" w:rsidRDefault="00DA12B7" w:rsidP="00DA12B7">
      <w:pPr>
        <w:pStyle w:val="Sansinterligne"/>
      </w:pPr>
      <w:r>
        <w:t>De nombreuses actions ont été lancées pour soutenir le recrutement et le maintien dans l’emploi des personnes en situation de handicap. Afin de circonscrire les conséquences économiques de la crise sanitaire, le plan France Relance intègre plusieurs mesures nouvelles avec ces mêmes objectifs.</w:t>
      </w:r>
    </w:p>
    <w:p w:rsidR="00DA12B7" w:rsidRDefault="00DA12B7" w:rsidP="00DA12B7"/>
    <w:p w:rsidR="00DA12B7" w:rsidRDefault="00DA12B7" w:rsidP="00DA12B7">
      <w:pPr>
        <w:pStyle w:val="Titre2"/>
      </w:pPr>
      <w:r>
        <w:t>POINT D’ÉTAPE</w:t>
      </w:r>
    </w:p>
    <w:p w:rsidR="00DA12B7" w:rsidRDefault="00DA12B7" w:rsidP="00DA12B7">
      <w:r>
        <w:rPr>
          <w:rFonts w:ascii="Marianne-Light" w:hAnsi="Marianne-Light" w:cs="Marianne-Light"/>
          <w:sz w:val="20"/>
          <w:szCs w:val="20"/>
        </w:rPr>
        <w:t>•</w:t>
      </w:r>
      <w:r w:rsidRPr="00DA12B7">
        <w:rPr>
          <w:b/>
          <w:color w:val="00007E"/>
        </w:rPr>
        <w:t>Entrée en vigueur de la réforme de l’obligation d’emploi des travailleurs handicapés</w:t>
      </w:r>
      <w:r w:rsidRPr="00DA12B7">
        <w:rPr>
          <w:color w:val="00007E"/>
        </w:rPr>
        <w:t xml:space="preserve"> </w:t>
      </w:r>
      <w:r>
        <w:t>pour favoriser l’emploi direct des personnes en situation de handicap.</w:t>
      </w:r>
    </w:p>
    <w:p w:rsidR="00DA12B7" w:rsidRDefault="00DA12B7" w:rsidP="00DA12B7">
      <w:r>
        <w:rPr>
          <w:rFonts w:ascii="Marianne-Light" w:hAnsi="Marianne-Light" w:cs="Marianne-Light"/>
          <w:sz w:val="20"/>
          <w:szCs w:val="20"/>
        </w:rPr>
        <w:t>•</w:t>
      </w:r>
      <w:r w:rsidRPr="00DA12B7">
        <w:rPr>
          <w:b/>
          <w:color w:val="00007E"/>
        </w:rPr>
        <w:t>Rapprochement Pôle emploi et Cap emploi</w:t>
      </w:r>
      <w:r w:rsidRPr="00DA12B7">
        <w:rPr>
          <w:color w:val="00007E"/>
        </w:rPr>
        <w:t xml:space="preserve"> </w:t>
      </w:r>
      <w:r>
        <w:t>pour simplifier les démarches pour les personnes en situation de handicap et les employeurs qui bénéficient d’un seul interlocuteur : 19 sites expérimentaux en 2020.</w:t>
      </w:r>
    </w:p>
    <w:p w:rsidR="00DA12B7" w:rsidRDefault="00DA12B7" w:rsidP="00DA12B7">
      <w:r>
        <w:rPr>
          <w:rFonts w:ascii="Marianne-Light" w:hAnsi="Marianne-Light" w:cs="Marianne-Light"/>
          <w:sz w:val="20"/>
          <w:szCs w:val="20"/>
        </w:rPr>
        <w:t>•</w:t>
      </w:r>
      <w:r w:rsidRPr="00DA12B7">
        <w:rPr>
          <w:b/>
          <w:color w:val="00007E"/>
        </w:rPr>
        <w:t>241 entreprises adaptées habilitées à conclure des CDD tremplin</w:t>
      </w:r>
      <w:r w:rsidRPr="00DA12B7">
        <w:rPr>
          <w:color w:val="00007E"/>
        </w:rPr>
        <w:t xml:space="preserve"> </w:t>
      </w:r>
      <w:r>
        <w:t>pour favoriser une qualification des personnes et répondre à un besoin de compétence des entreprises.</w:t>
      </w:r>
    </w:p>
    <w:p w:rsidR="00DA12B7" w:rsidRDefault="00DA12B7" w:rsidP="00DA12B7">
      <w:r>
        <w:rPr>
          <w:rFonts w:ascii="Marianne-Light" w:hAnsi="Marianne-Light" w:cs="Marianne-Light"/>
          <w:sz w:val="20"/>
          <w:szCs w:val="20"/>
        </w:rPr>
        <w:t>•</w:t>
      </w:r>
      <w:r w:rsidRPr="00DA12B7">
        <w:rPr>
          <w:b/>
          <w:color w:val="00007E"/>
        </w:rPr>
        <w:t>Présence d’un référent handicap dans chaque centre de formation des apprentis (CFA)</w:t>
      </w:r>
      <w:r w:rsidRPr="00DA12B7">
        <w:rPr>
          <w:color w:val="00007E"/>
        </w:rPr>
        <w:t xml:space="preserve"> </w:t>
      </w:r>
      <w:r>
        <w:t>pour améliorer l’accès aux formations.</w:t>
      </w:r>
    </w:p>
    <w:p w:rsidR="00DA12B7" w:rsidRDefault="00DA12B7" w:rsidP="00DA12B7">
      <w:r>
        <w:rPr>
          <w:rFonts w:ascii="Marianne-Light" w:hAnsi="Marianne-Light" w:cs="Marianne-Light"/>
          <w:sz w:val="20"/>
          <w:szCs w:val="20"/>
        </w:rPr>
        <w:t>•</w:t>
      </w:r>
      <w:r w:rsidRPr="00DA12B7">
        <w:rPr>
          <w:b/>
          <w:color w:val="00007E"/>
        </w:rPr>
        <w:t>Présence d’un référent handicap dans toute entreprise de plus de 250 personnes</w:t>
      </w:r>
      <w:r w:rsidRPr="00DA12B7">
        <w:rPr>
          <w:color w:val="00007E"/>
        </w:rPr>
        <w:t xml:space="preserve"> </w:t>
      </w:r>
      <w:r>
        <w:t>pour répondre aux attentes des salariés handicapés.</w:t>
      </w:r>
    </w:p>
    <w:p w:rsidR="00DA12B7" w:rsidRDefault="00DA12B7" w:rsidP="00DA12B7">
      <w:r>
        <w:rPr>
          <w:rFonts w:ascii="Marianne-Light" w:hAnsi="Marianne-Light" w:cs="Marianne-Light"/>
          <w:sz w:val="20"/>
          <w:szCs w:val="20"/>
        </w:rPr>
        <w:t>•</w:t>
      </w:r>
      <w:r w:rsidRPr="00DA12B7">
        <w:rPr>
          <w:b/>
          <w:color w:val="00007E"/>
        </w:rPr>
        <w:t>3 000 personnes et 1 000 employeurs</w:t>
      </w:r>
      <w:r w:rsidRPr="00DA12B7">
        <w:rPr>
          <w:color w:val="00007E"/>
        </w:rPr>
        <w:t xml:space="preserve"> </w:t>
      </w:r>
      <w:r>
        <w:t>bénéficiant du dispositif emploi accompagné qui désormais peut être proposé par le service public de l’emploi afin de simplifier les démarches.</w:t>
      </w:r>
    </w:p>
    <w:p w:rsidR="00916048" w:rsidRDefault="00DA12B7" w:rsidP="00DA12B7">
      <w:r>
        <w:rPr>
          <w:rFonts w:ascii="Marianne-Light" w:hAnsi="Marianne-Light" w:cs="Marianne-Light"/>
          <w:sz w:val="20"/>
          <w:szCs w:val="20"/>
        </w:rPr>
        <w:t>•</w:t>
      </w:r>
      <w:r w:rsidRPr="00DA12B7">
        <w:rPr>
          <w:b/>
          <w:color w:val="00007E"/>
        </w:rPr>
        <w:t>Lancement d’une plateforme numérique nationale « Mon parcours handicap »</w:t>
      </w:r>
      <w:r w:rsidRPr="00DA12B7">
        <w:rPr>
          <w:color w:val="00007E"/>
        </w:rPr>
        <w:t xml:space="preserve"> </w:t>
      </w:r>
      <w:r>
        <w:t>avec une première rubrique « emploi / formation » dédiée aux personnes en situation de handicap, avec la mise en ligne de premiers services « d’information accompagnée » pour en finir avec la complexité des démarches.</w:t>
      </w:r>
    </w:p>
    <w:p w:rsidR="00547C00" w:rsidRDefault="00547C00" w:rsidP="00DA12B7"/>
    <w:p w:rsidR="00547C00" w:rsidRDefault="00547C00" w:rsidP="00547C00">
      <w:pPr>
        <w:pStyle w:val="Titre2"/>
      </w:pPr>
      <w:r>
        <w:t>PERSPECTIVES</w:t>
      </w:r>
    </w:p>
    <w:p w:rsidR="00547C00" w:rsidRDefault="00547C00" w:rsidP="00547C00">
      <w:r>
        <w:rPr>
          <w:rFonts w:ascii="Marianne-Light" w:hAnsi="Marianne-Light" w:cs="Marianne-Light"/>
          <w:sz w:val="20"/>
          <w:szCs w:val="20"/>
        </w:rPr>
        <w:t>•</w:t>
      </w:r>
      <w:r w:rsidRPr="00547C00">
        <w:rPr>
          <w:b/>
          <w:color w:val="00007E"/>
        </w:rPr>
        <w:t>Prolongation de l’aide au recrutement de personnes en situation de handicap</w:t>
      </w:r>
      <w:r w:rsidRPr="00547C00">
        <w:rPr>
          <w:color w:val="00007E"/>
        </w:rPr>
        <w:t xml:space="preserve"> </w:t>
      </w:r>
      <w:r>
        <w:t xml:space="preserve">dans le cadre du plan France Relance : octroi </w:t>
      </w:r>
      <w:r w:rsidR="006763A5">
        <w:t>jusqu’à</w:t>
      </w:r>
      <w:r>
        <w:t xml:space="preserve"> 4 000 € aux entreprises et aux associations qui embauchent un salarié handicapé, sans limite d’âge, en CDI ou CDD d’au moins trois mois. Le délai initial pour réaliser les embauches, fixé au 28 février 2021, est prolongé jusqu’au 30 juin 2021.</w:t>
      </w:r>
    </w:p>
    <w:p w:rsidR="00547C00" w:rsidRDefault="00547C00" w:rsidP="00547C00">
      <w:r>
        <w:rPr>
          <w:rFonts w:ascii="Marianne-Light" w:hAnsi="Marianne-Light" w:cs="Marianne-Light"/>
          <w:sz w:val="20"/>
          <w:szCs w:val="20"/>
        </w:rPr>
        <w:t>•</w:t>
      </w:r>
      <w:r w:rsidRPr="00547C00">
        <w:rPr>
          <w:b/>
          <w:color w:val="00007E"/>
        </w:rPr>
        <w:t xml:space="preserve">Poursuite du rapprochement entre Pôle emploi et Cap </w:t>
      </w:r>
      <w:r w:rsidRPr="000D53C8">
        <w:rPr>
          <w:b/>
          <w:color w:val="00007E"/>
        </w:rPr>
        <w:t>emploi</w:t>
      </w:r>
      <w:r w:rsidRPr="00547C00">
        <w:rPr>
          <w:color w:val="00007E"/>
        </w:rPr>
        <w:t xml:space="preserve"> </w:t>
      </w:r>
      <w:r w:rsidR="007A465C" w:rsidRPr="007A465C">
        <w:t xml:space="preserve">entre janvier et mars 2021 </w:t>
      </w:r>
      <w:r w:rsidR="007A465C" w:rsidRPr="004910A2">
        <w:t xml:space="preserve">au sein de 200 agences </w:t>
      </w:r>
      <w:r w:rsidR="007A465C" w:rsidRPr="007A465C">
        <w:t>et déploiement à l’ensemble du territoire national à partir d’avril 2021.</w:t>
      </w:r>
      <w:bookmarkStart w:id="0" w:name="_GoBack"/>
      <w:bookmarkEnd w:id="0"/>
    </w:p>
    <w:p w:rsidR="00547C00" w:rsidRDefault="00547C00" w:rsidP="00547C00">
      <w:r>
        <w:rPr>
          <w:rFonts w:ascii="Marianne-Light" w:hAnsi="Marianne-Light" w:cs="Marianne-Light"/>
          <w:sz w:val="20"/>
          <w:szCs w:val="20"/>
        </w:rPr>
        <w:t>•</w:t>
      </w:r>
      <w:r w:rsidRPr="00547C00">
        <w:rPr>
          <w:b/>
          <w:color w:val="00007E"/>
        </w:rPr>
        <w:t>Augmentation des entrées en contrat d’apprentissage des étudiants en situation de handicap</w:t>
      </w:r>
      <w:r w:rsidRPr="00547C00">
        <w:rPr>
          <w:color w:val="00007E"/>
        </w:rPr>
        <w:t xml:space="preserve"> </w:t>
      </w:r>
      <w:r>
        <w:t>: pour que les CFA puissent accueillir tout apprenti quel que soit son handicap, sans limite d’âge, ils doivent désormais évaluer au début du contrat, les besoins en compensation de l’apprenti avec une grille identique pour toutes les branches professionnelles.</w:t>
      </w:r>
      <w:r w:rsidR="00B74719">
        <w:t xml:space="preserve"> </w:t>
      </w:r>
      <w:r w:rsidR="00B74719" w:rsidRPr="00B74719">
        <w:t>La prise en charge s’élève jusqu’à 4 000 €.</w:t>
      </w:r>
    </w:p>
    <w:p w:rsidR="00547C00" w:rsidRDefault="00547C00" w:rsidP="00547C00">
      <w:r>
        <w:rPr>
          <w:rFonts w:ascii="Marianne-Light" w:hAnsi="Marianne-Light" w:cs="Marianne-Light"/>
          <w:sz w:val="20"/>
          <w:szCs w:val="20"/>
        </w:rPr>
        <w:t>•</w:t>
      </w:r>
      <w:r w:rsidRPr="00547C00">
        <w:rPr>
          <w:b/>
          <w:color w:val="00007E"/>
        </w:rPr>
        <w:t xml:space="preserve">Renforcement des entreprises adaptées (EA) </w:t>
      </w:r>
      <w:r w:rsidR="00352D02" w:rsidRPr="00352D02">
        <w:rPr>
          <w:b/>
          <w:color w:val="00007E"/>
        </w:rPr>
        <w:t>pour qu’elles deviennent des viviers de compétences pour les entreprises</w:t>
      </w:r>
      <w:r w:rsidR="00352D02" w:rsidRPr="00352D02">
        <w:t>, en ayant notamment recours aux nouveaux CDD tremplin, aux crédits de formation disponibles et au fonds d’aide à leur transformation.</w:t>
      </w:r>
    </w:p>
    <w:p w:rsidR="00547C00" w:rsidRDefault="00547C00" w:rsidP="00547C00">
      <w:r>
        <w:rPr>
          <w:rFonts w:ascii="Marianne-Light" w:hAnsi="Marianne-Light" w:cs="Marianne-Light"/>
          <w:sz w:val="20"/>
          <w:szCs w:val="20"/>
        </w:rPr>
        <w:t>•</w:t>
      </w:r>
      <w:r>
        <w:t xml:space="preserve">Dans une logique d’équité et de soutien à l’accès à l’activité, </w:t>
      </w:r>
      <w:r w:rsidRPr="00547C00">
        <w:rPr>
          <w:b/>
          <w:color w:val="00007E"/>
        </w:rPr>
        <w:t>étude des voies d’harmonisation des modalités d’attribution de l’allocation adulte handicapé (AAH) et son articulation avec les contrats à temps partiel</w:t>
      </w:r>
      <w:r>
        <w:t>, en prenant notamment en compte la question des transitions vers le secteur ordinaire des travailleurs handicapés d’établissements et services d’aide par le travail (</w:t>
      </w:r>
      <w:proofErr w:type="spellStart"/>
      <w:r>
        <w:t>Esat</w:t>
      </w:r>
      <w:proofErr w:type="spellEnd"/>
      <w:r>
        <w:t>) qui le souhaitent.</w:t>
      </w:r>
    </w:p>
    <w:p w:rsidR="00547C00" w:rsidRDefault="00547C00" w:rsidP="00547C00">
      <w:r>
        <w:rPr>
          <w:rFonts w:ascii="Marianne-Light" w:hAnsi="Marianne-Light" w:cs="Marianne-Light"/>
          <w:sz w:val="20"/>
          <w:szCs w:val="20"/>
        </w:rPr>
        <w:t>•</w:t>
      </w:r>
      <w:r w:rsidR="00464114" w:rsidRPr="00464114">
        <w:t xml:space="preserve"> </w:t>
      </w:r>
      <w:r w:rsidR="00464114" w:rsidRPr="00464114">
        <w:rPr>
          <w:b/>
          <w:color w:val="00007E"/>
        </w:rPr>
        <w:t>Montée en charge des dispositifs « emploi accompagné » pour atteindre l’objectif de 10 000 p</w:t>
      </w:r>
      <w:r w:rsidR="007A465C">
        <w:rPr>
          <w:b/>
          <w:color w:val="00007E"/>
        </w:rPr>
        <w:t>ersonnes accompagnées en 2022 (</w:t>
      </w:r>
      <w:r w:rsidR="00464114" w:rsidRPr="00464114">
        <w:rPr>
          <w:b/>
          <w:color w:val="00007E"/>
        </w:rPr>
        <w:t>45 M€ en 2021-2022).</w:t>
      </w:r>
    </w:p>
    <w:p w:rsidR="00547C00" w:rsidRPr="00916048" w:rsidRDefault="00547C00" w:rsidP="00547C00"/>
    <w:p w:rsidR="000000CB" w:rsidRDefault="00425BB0" w:rsidP="00547C00">
      <w:pPr>
        <w:rPr>
          <w:rFonts w:cs="Arial"/>
          <w:bCs/>
          <w:sz w:val="20"/>
          <w:szCs w:val="20"/>
        </w:rPr>
      </w:pPr>
      <w:r>
        <w:rPr>
          <w:rFonts w:cs="Arial"/>
          <w:bCs/>
          <w:sz w:val="20"/>
          <w:szCs w:val="20"/>
        </w:rPr>
        <w:br w:type="page"/>
      </w:r>
    </w:p>
    <w:p w:rsidR="000000CB" w:rsidRPr="000000CB" w:rsidRDefault="000000CB" w:rsidP="000000CB">
      <w:pPr>
        <w:rPr>
          <w:b/>
          <w:color w:val="009F7A"/>
          <w:sz w:val="20"/>
          <w:szCs w:val="20"/>
        </w:rPr>
      </w:pPr>
      <w:r w:rsidRPr="000000CB">
        <w:rPr>
          <w:b/>
          <w:color w:val="009F7A"/>
          <w:sz w:val="20"/>
          <w:szCs w:val="20"/>
        </w:rPr>
        <w:lastRenderedPageBreak/>
        <w:t>Des mesures spécifiques dans le cadre de la transformation de la fonction publique :</w:t>
      </w:r>
    </w:p>
    <w:p w:rsidR="000000CB" w:rsidRPr="000000CB" w:rsidRDefault="000000CB" w:rsidP="000000CB">
      <w:pPr>
        <w:rPr>
          <w:color w:val="009F7A"/>
        </w:rPr>
      </w:pPr>
      <w:r>
        <w:rPr>
          <w:rFonts w:ascii="Marianne-Light" w:hAnsi="Marianne-Light" w:cs="Marianne-Light"/>
          <w:sz w:val="20"/>
          <w:szCs w:val="20"/>
        </w:rPr>
        <w:t>•</w:t>
      </w:r>
      <w:r w:rsidRPr="000000CB">
        <w:rPr>
          <w:color w:val="009F7A"/>
        </w:rPr>
        <w:t>Mise en place d’une expérimentation d’une durée de cinq ans ouvrant la possibilité aux personnes bénéficiant d’un contrat d’apprentissage dans le secteur public d’être titularisées dans les trois versants de la fonction publique.</w:t>
      </w:r>
    </w:p>
    <w:p w:rsidR="000000CB" w:rsidRPr="000000CB" w:rsidRDefault="000000CB" w:rsidP="000000CB">
      <w:pPr>
        <w:rPr>
          <w:color w:val="009F7A"/>
        </w:rPr>
      </w:pPr>
      <w:r>
        <w:rPr>
          <w:rFonts w:ascii="Marianne-Light" w:hAnsi="Marianne-Light" w:cs="Marianne-Light"/>
          <w:sz w:val="20"/>
          <w:szCs w:val="20"/>
        </w:rPr>
        <w:t>•</w:t>
      </w:r>
      <w:r w:rsidRPr="000000CB">
        <w:rPr>
          <w:color w:val="009F7A"/>
        </w:rPr>
        <w:t xml:space="preserve">Clarification du champ des bénéficiaires des dérogations aux règles normales des concours et adaptation des procédures de recrutement et examens. </w:t>
      </w:r>
    </w:p>
    <w:p w:rsidR="000000CB" w:rsidRPr="000000CB" w:rsidRDefault="000000CB" w:rsidP="000000CB">
      <w:pPr>
        <w:rPr>
          <w:color w:val="009F7A"/>
        </w:rPr>
      </w:pPr>
      <w:r>
        <w:rPr>
          <w:rFonts w:ascii="Marianne-Light" w:hAnsi="Marianne-Light" w:cs="Marianne-Light"/>
          <w:sz w:val="20"/>
          <w:szCs w:val="20"/>
        </w:rPr>
        <w:t>•</w:t>
      </w:r>
      <w:r>
        <w:rPr>
          <w:color w:val="009F7A"/>
        </w:rPr>
        <w:t>M</w:t>
      </w:r>
      <w:r w:rsidRPr="000000CB">
        <w:rPr>
          <w:color w:val="009F7A"/>
        </w:rPr>
        <w:t>ise en place d’un droit pour les agents en situation de handicap à accéder à un référent handicap chargé de les accompagner tout au long de leur carrière et de coordonner les actions menées en leur faveur par leur employeur.</w:t>
      </w:r>
    </w:p>
    <w:p w:rsidR="000000CB" w:rsidRPr="000000CB" w:rsidRDefault="000000CB" w:rsidP="000000CB">
      <w:pPr>
        <w:rPr>
          <w:color w:val="009F7A"/>
        </w:rPr>
      </w:pPr>
      <w:r>
        <w:rPr>
          <w:rFonts w:ascii="Marianne-Light" w:hAnsi="Marianne-Light" w:cs="Marianne-Light"/>
          <w:sz w:val="20"/>
          <w:szCs w:val="20"/>
        </w:rPr>
        <w:t>•</w:t>
      </w:r>
      <w:r w:rsidRPr="000000CB">
        <w:rPr>
          <w:color w:val="009F7A"/>
        </w:rPr>
        <w:t>Mise en place des mesures pour assurer la portabilité des équipements de travail des agents en situation de handicap lors d’une mobilité.</w:t>
      </w:r>
    </w:p>
    <w:p w:rsidR="000000CB" w:rsidRPr="000000CB" w:rsidRDefault="000000CB" w:rsidP="000000CB">
      <w:pPr>
        <w:rPr>
          <w:color w:val="009F7A"/>
        </w:rPr>
      </w:pPr>
      <w:r>
        <w:rPr>
          <w:rFonts w:ascii="Marianne-Light" w:hAnsi="Marianne-Light" w:cs="Marianne-Light"/>
          <w:sz w:val="20"/>
          <w:szCs w:val="20"/>
        </w:rPr>
        <w:t>•</w:t>
      </w:r>
      <w:r w:rsidRPr="000000CB">
        <w:rPr>
          <w:color w:val="009F7A"/>
        </w:rPr>
        <w:t xml:space="preserve">Mise en place de mesures appropriées permettant aux agents en situation de handicap de développer un parcours professionnel et d’accéder à des fonctions de niveau supérieur. </w:t>
      </w:r>
    </w:p>
    <w:p w:rsidR="000000CB" w:rsidRPr="000000CB" w:rsidRDefault="000000CB" w:rsidP="000000CB">
      <w:pPr>
        <w:rPr>
          <w:color w:val="009F7A"/>
        </w:rPr>
      </w:pPr>
      <w:r>
        <w:rPr>
          <w:rFonts w:ascii="Marianne-Light" w:hAnsi="Marianne-Light" w:cs="Marianne-Light"/>
          <w:sz w:val="20"/>
          <w:szCs w:val="20"/>
        </w:rPr>
        <w:t>•</w:t>
      </w:r>
      <w:r w:rsidRPr="000000CB">
        <w:rPr>
          <w:color w:val="009F7A"/>
        </w:rPr>
        <w:t>Mise en place à titre expérimental pour une durée de cinq ans d’un dispositif de détachement, puis d’intégration permettant la promotion interne des fonctionnaires handicapés dans les trois versants de la fonction publique.</w:t>
      </w:r>
    </w:p>
    <w:p w:rsidR="000000CB" w:rsidRDefault="000000CB" w:rsidP="000000CB"/>
    <w:p w:rsidR="000000CB" w:rsidRDefault="000000CB" w:rsidP="000000CB"/>
    <w:p w:rsidR="000000CB" w:rsidRDefault="000000CB" w:rsidP="000000CB">
      <w:pPr>
        <w:pStyle w:val="Titre1"/>
      </w:pPr>
      <w:r>
        <w:t>III. HABITAT INCLUSIF</w:t>
      </w:r>
    </w:p>
    <w:p w:rsidR="000000CB" w:rsidRDefault="000000CB" w:rsidP="000000CB">
      <w:pPr>
        <w:pStyle w:val="Sansinterligne"/>
      </w:pPr>
      <w:r>
        <w:t>Entre le « tout établissement » et le « tout domicile », l’ambition est de développer aujourd’hui des habitats alternatifs qui respectent le choix de vie des personnes tout en leur garantissant un accompagnement de qualité.</w:t>
      </w:r>
    </w:p>
    <w:p w:rsidR="000000CB" w:rsidRDefault="000000CB" w:rsidP="000000CB"/>
    <w:p w:rsidR="000000CB" w:rsidRDefault="000000CB" w:rsidP="000000CB">
      <w:pPr>
        <w:pStyle w:val="Titre2"/>
      </w:pPr>
      <w:r>
        <w:t>POINT D’ÉTAPE</w:t>
      </w:r>
    </w:p>
    <w:p w:rsidR="000000CB" w:rsidRDefault="000000CB" w:rsidP="000000CB">
      <w:r>
        <w:rPr>
          <w:rFonts w:ascii="Marianne-Light" w:hAnsi="Marianne-Light" w:cs="Marianne-Light"/>
          <w:sz w:val="20"/>
          <w:szCs w:val="20"/>
        </w:rPr>
        <w:t>•</w:t>
      </w:r>
      <w:r w:rsidRPr="00A006CF">
        <w:rPr>
          <w:b/>
          <w:color w:val="00007E"/>
        </w:rPr>
        <w:t xml:space="preserve">Remise du rapport </w:t>
      </w:r>
      <w:r w:rsidRPr="00A006CF">
        <w:rPr>
          <w:b/>
          <w:i/>
          <w:color w:val="00007E"/>
        </w:rPr>
        <w:t>Demain, je pourrai choisir d’habiter avec vous</w:t>
      </w:r>
      <w:r w:rsidRPr="00A006CF">
        <w:rPr>
          <w:b/>
          <w:color w:val="00007E"/>
        </w:rPr>
        <w:t xml:space="preserve"> de</w:t>
      </w:r>
      <w:r w:rsidRPr="00A006CF">
        <w:rPr>
          <w:color w:val="00007E"/>
        </w:rPr>
        <w:t xml:space="preserve"> </w:t>
      </w:r>
      <w:r>
        <w:t xml:space="preserve">Denis </w:t>
      </w:r>
      <w:proofErr w:type="spellStart"/>
      <w:r>
        <w:t>Piveteau</w:t>
      </w:r>
      <w:proofErr w:type="spellEnd"/>
      <w:r>
        <w:t xml:space="preserve"> et Jacques </w:t>
      </w:r>
      <w:proofErr w:type="spellStart"/>
      <w:r>
        <w:t>Wolfrom</w:t>
      </w:r>
      <w:proofErr w:type="spellEnd"/>
      <w:r>
        <w:t xml:space="preserve"> en juin 2020 afin de proposer des clés opérationnelles pour accélérer le déploiement de l’habitat inclusif.</w:t>
      </w:r>
    </w:p>
    <w:p w:rsidR="000000CB" w:rsidRDefault="000000CB" w:rsidP="000000CB"/>
    <w:p w:rsidR="000000CB" w:rsidRDefault="000000CB" w:rsidP="000000CB">
      <w:pPr>
        <w:pStyle w:val="Titre2"/>
      </w:pPr>
      <w:r>
        <w:t>PERSPECTIVES</w:t>
      </w:r>
    </w:p>
    <w:p w:rsidR="000000CB" w:rsidRDefault="000000CB" w:rsidP="000000CB">
      <w:r>
        <w:rPr>
          <w:rFonts w:ascii="Marianne-Light" w:hAnsi="Marianne-Light" w:cs="Marianne-Light"/>
          <w:sz w:val="20"/>
          <w:szCs w:val="20"/>
        </w:rPr>
        <w:t>•</w:t>
      </w:r>
      <w:r w:rsidRPr="00A006CF">
        <w:rPr>
          <w:b/>
          <w:color w:val="00007E"/>
        </w:rPr>
        <w:t xml:space="preserve">Déclinaison du rapport </w:t>
      </w:r>
      <w:r w:rsidRPr="00A006CF">
        <w:rPr>
          <w:b/>
          <w:i/>
          <w:color w:val="00007E"/>
        </w:rPr>
        <w:t>Demain, je pourrai choisir d’habiter avec vous</w:t>
      </w:r>
      <w:r w:rsidRPr="00A006CF">
        <w:rPr>
          <w:color w:val="00007E"/>
        </w:rPr>
        <w:t xml:space="preserve"> </w:t>
      </w:r>
      <w:r>
        <w:t>: le développement de l’habitat inclusif constitue une réponse prometteuse pour sortir du dilemme vécu par les personnes lorsque la vie collective en établissement n’est ni souhaitée, ni nécessaire ou lorsque la vie « chez soi comme avant » n’est plus possible. C’est également une solution pour lutter contre les ruptures de parcours des personnes et proposer une alternative notamment aux plus jeunes sans solution ainsi qu’aux personnes âgées. Pour répondre à cette aspiration, « une aide à la vie partagée » à destination de nos concitoyens sera mise en place dans les départements volontaires, en s’appuyant sur les différents acteurs locaux, et notamment les bailleurs et les associations.</w:t>
      </w:r>
    </w:p>
    <w:p w:rsidR="000000CB" w:rsidRDefault="000000CB" w:rsidP="000000CB">
      <w:r>
        <w:t xml:space="preserve">Le ministère chargé du Logement, le ministère de la Cohésion des territoires et des Relations avec les collectivités territoriales, le ministère des Solidarités et de la Santé et le secrétariat d’État en charge des personnes handicapées se mobilisent ensemble afin d’accompagner cette phase d’accélération. Un pilotage national est confié à Denis </w:t>
      </w:r>
      <w:proofErr w:type="spellStart"/>
      <w:r>
        <w:t>Piveteau</w:t>
      </w:r>
      <w:proofErr w:type="spellEnd"/>
      <w:r>
        <w:t xml:space="preserve"> et Jacques </w:t>
      </w:r>
      <w:proofErr w:type="spellStart"/>
      <w:r>
        <w:t>Wolfrom</w:t>
      </w:r>
      <w:proofErr w:type="spellEnd"/>
      <w:r>
        <w:t xml:space="preserve"> dans la poursuite de la remise de leur rapport, en lien avec la CNSA.</w:t>
      </w:r>
    </w:p>
    <w:p w:rsidR="00204494" w:rsidRDefault="000000CB" w:rsidP="000000CB">
      <w:r>
        <w:t>Cette ambition sera portée en associant étroitement les personnes handicapées et les personnes âgées pour un habitat qui répond à leurs attentes</w:t>
      </w:r>
      <w:r w:rsidR="00204494">
        <w:t>.</w:t>
      </w:r>
    </w:p>
    <w:p w:rsidR="00204494" w:rsidRDefault="00204494" w:rsidP="000000CB"/>
    <w:p w:rsidR="002A73C2" w:rsidRDefault="002A73C2" w:rsidP="000000CB"/>
    <w:p w:rsidR="002A73C2" w:rsidRDefault="002A73C2">
      <w:pPr>
        <w:spacing w:after="160" w:line="259" w:lineRule="auto"/>
        <w:jc w:val="left"/>
      </w:pPr>
      <w:r>
        <w:br w:type="page"/>
      </w:r>
    </w:p>
    <w:p w:rsidR="00204494" w:rsidRDefault="00204494" w:rsidP="00204494">
      <w:pPr>
        <w:pStyle w:val="Titre1"/>
      </w:pPr>
      <w:r>
        <w:lastRenderedPageBreak/>
        <w:t>IV. ACCÈS AUX SOINS ET AIDES TECHNIQUES</w:t>
      </w:r>
    </w:p>
    <w:p w:rsidR="00204494" w:rsidRDefault="00204494" w:rsidP="00204494">
      <w:pPr>
        <w:pStyle w:val="Sansinterligne"/>
      </w:pPr>
      <w:r>
        <w:t>Les personnes en situation de handicap rencontrent encore aujourd’hui des difficultés pour se soigner et accéder aux aides techniques. Ces dernières permettent l’exercice des droits fondamentaux : pouvoir se déplacer, communiquer, s’alimenter. Autrement dit, être et rester acteur de sa vie.</w:t>
      </w:r>
    </w:p>
    <w:p w:rsidR="00204494" w:rsidRDefault="00204494" w:rsidP="00204494"/>
    <w:p w:rsidR="00204494" w:rsidRDefault="00204494" w:rsidP="00204494">
      <w:pPr>
        <w:pStyle w:val="Titre2"/>
      </w:pPr>
      <w:r>
        <w:t>POINT D’ÉTAPE</w:t>
      </w:r>
    </w:p>
    <w:p w:rsidR="00204494" w:rsidRDefault="00204494" w:rsidP="00204494">
      <w:r>
        <w:rPr>
          <w:rFonts w:ascii="Marianne-Light" w:hAnsi="Marianne-Light" w:cs="Marianne-Light"/>
          <w:sz w:val="20"/>
          <w:szCs w:val="20"/>
        </w:rPr>
        <w:t>•</w:t>
      </w:r>
      <w:r w:rsidRPr="00204494">
        <w:rPr>
          <w:b/>
          <w:color w:val="00007E"/>
        </w:rPr>
        <w:t>Une tarification des consultations hospitalières mieux adaptée</w:t>
      </w:r>
      <w:r w:rsidRPr="00204494">
        <w:rPr>
          <w:color w:val="00007E"/>
        </w:rPr>
        <w:t xml:space="preserve"> </w:t>
      </w:r>
      <w:r>
        <w:t xml:space="preserve">à la situation spécifique des patients en situation de handicap. Les professionnels de santé ont ainsi les moyens d’accorder plus de temps aux personnes et répondre ainsi davantage à leurs attentes. L’accès aux soins en sera ainsi facilité. </w:t>
      </w:r>
    </w:p>
    <w:p w:rsidR="00204494" w:rsidRDefault="00204494" w:rsidP="00204494">
      <w:r>
        <w:rPr>
          <w:rFonts w:ascii="Marianne-Light" w:hAnsi="Marianne-Light" w:cs="Marianne-Light"/>
          <w:sz w:val="20"/>
          <w:szCs w:val="20"/>
        </w:rPr>
        <w:t>•</w:t>
      </w:r>
      <w:r w:rsidRPr="00204494">
        <w:rPr>
          <w:b/>
          <w:color w:val="00007E"/>
        </w:rPr>
        <w:t xml:space="preserve">La remise du rapport </w:t>
      </w:r>
      <w:r w:rsidRPr="00204494">
        <w:rPr>
          <w:b/>
          <w:i/>
          <w:color w:val="00007E"/>
        </w:rPr>
        <w:t>Aides techniques</w:t>
      </w:r>
      <w:r>
        <w:t xml:space="preserve"> de Philippe </w:t>
      </w:r>
      <w:proofErr w:type="spellStart"/>
      <w:r>
        <w:t>Denormandie</w:t>
      </w:r>
      <w:proofErr w:type="spellEnd"/>
      <w:r>
        <w:t xml:space="preserve"> et Cécile Chevalier, qui formule de nombreuses recommandations pour offrir aux personnes âgées ou en situation de handicap un accès simplifié et un usage amélioré d’aides techniques favorisant leur autonomie, leur qualité de vie et celle de leurs aidants.</w:t>
      </w:r>
    </w:p>
    <w:p w:rsidR="00204494" w:rsidRDefault="00204494" w:rsidP="00204494">
      <w:r>
        <w:rPr>
          <w:rFonts w:ascii="Marianne-Light" w:hAnsi="Marianne-Light" w:cs="Marianne-Light"/>
          <w:sz w:val="20"/>
          <w:szCs w:val="20"/>
        </w:rPr>
        <w:t>•</w:t>
      </w:r>
      <w:r w:rsidRPr="00204494">
        <w:rPr>
          <w:b/>
          <w:color w:val="00007E"/>
        </w:rPr>
        <w:t>L’accélération de la recherche dans le champ de l’autisme et des troubles du neuro-développement</w:t>
      </w:r>
      <w:r w:rsidRPr="00204494">
        <w:rPr>
          <w:color w:val="00007E"/>
        </w:rPr>
        <w:t xml:space="preserve"> </w:t>
      </w:r>
      <w:r>
        <w:t>: mise en place d’un groupement d’intérêt scientifique, désignation de cinq centres d’excellence (Paris, Tours, Montpellier, Strasbourg, Lyon) et promotion de dix chefs de clinique par an.</w:t>
      </w:r>
    </w:p>
    <w:p w:rsidR="00204494" w:rsidRDefault="00204494" w:rsidP="00204494"/>
    <w:p w:rsidR="00204494" w:rsidRDefault="00204494" w:rsidP="00204494">
      <w:pPr>
        <w:pStyle w:val="Titre2"/>
      </w:pPr>
      <w:r>
        <w:t>PERSPECTIVES</w:t>
      </w:r>
    </w:p>
    <w:p w:rsidR="00204494" w:rsidRDefault="00204494" w:rsidP="00204494">
      <w:pPr>
        <w:pStyle w:val="Sansinterligne"/>
      </w:pPr>
      <w:r>
        <w:t xml:space="preserve">De nouvelles actions sur ces deux axes sont programmées : </w:t>
      </w:r>
    </w:p>
    <w:p w:rsidR="00204494" w:rsidRDefault="00204494" w:rsidP="00204494">
      <w:r>
        <w:rPr>
          <w:rFonts w:ascii="Marianne-Light" w:hAnsi="Marianne-Light" w:cs="Marianne-Light"/>
          <w:sz w:val="20"/>
          <w:szCs w:val="20"/>
        </w:rPr>
        <w:t>•</w:t>
      </w:r>
      <w:r w:rsidRPr="00204494">
        <w:rPr>
          <w:b/>
          <w:color w:val="00007E"/>
        </w:rPr>
        <w:t xml:space="preserve">Déclinaison du rapport </w:t>
      </w:r>
      <w:r w:rsidRPr="00204494">
        <w:rPr>
          <w:b/>
          <w:i/>
          <w:color w:val="00007E"/>
        </w:rPr>
        <w:t>Aides techniques</w:t>
      </w:r>
      <w:r w:rsidRPr="00204494">
        <w:rPr>
          <w:b/>
          <w:color w:val="00007E"/>
        </w:rPr>
        <w:t xml:space="preserve"> de Philippe </w:t>
      </w:r>
      <w:proofErr w:type="spellStart"/>
      <w:r w:rsidRPr="00204494">
        <w:rPr>
          <w:b/>
          <w:color w:val="00007E"/>
        </w:rPr>
        <w:t>Denormandie</w:t>
      </w:r>
      <w:proofErr w:type="spellEnd"/>
      <w:r w:rsidRPr="00204494">
        <w:rPr>
          <w:b/>
          <w:color w:val="00007E"/>
        </w:rPr>
        <w:t xml:space="preserve"> et Cécile Chevalier</w:t>
      </w:r>
      <w:r w:rsidRPr="00204494">
        <w:rPr>
          <w:color w:val="00007E"/>
        </w:rPr>
        <w:t xml:space="preserve"> </w:t>
      </w:r>
      <w:r>
        <w:t xml:space="preserve">: dès 2021, une expérimentation sera mise en place pour renforcer l’évaluation des besoins et l’accompagnement des personnes dans les territoires, afin de permettre aux personnes de disposer des aides techniques les plus adaptées à leurs besoins et à leur projet de vie, et de bénéficier d’une formation à leur utilisation. En parallèle, un protocole de coopération sera mis en place pour permettre la prescription des aides techniques par les ergothérapeutes ; la seconde étape visera à faire évoluer les nomenclatures pour réduire les restes à charge et mieux prendre en compte l’innovation, en commençant par l’ouverture prochaine de la concertation sur les fauteuils roulants dans la suite des dispositions de la LFSS 2020. Un pilotage national confié à Philippe </w:t>
      </w:r>
      <w:proofErr w:type="spellStart"/>
      <w:r>
        <w:t>Denormandie</w:t>
      </w:r>
      <w:proofErr w:type="spellEnd"/>
      <w:r>
        <w:t xml:space="preserve"> et associant toutes les administrations concernées est mis en place afin de s’assurer de l’avancée de l’ensemble des mesures portées dans le rapport.</w:t>
      </w:r>
    </w:p>
    <w:p w:rsidR="00204494" w:rsidRDefault="00204494" w:rsidP="00204494">
      <w:r>
        <w:rPr>
          <w:rFonts w:ascii="Marianne-Light" w:hAnsi="Marianne-Light" w:cs="Marianne-Light"/>
          <w:sz w:val="20"/>
          <w:szCs w:val="20"/>
        </w:rPr>
        <w:t>•</w:t>
      </w:r>
      <w:r w:rsidRPr="00204494">
        <w:rPr>
          <w:b/>
          <w:color w:val="00007E"/>
        </w:rPr>
        <w:t>Déploiement des lieux de soins adaptés</w:t>
      </w:r>
      <w:r w:rsidRPr="00204494">
        <w:rPr>
          <w:color w:val="00007E"/>
        </w:rPr>
        <w:t xml:space="preserve"> </w:t>
      </w:r>
      <w:r>
        <w:t xml:space="preserve">aux personnes en situation de handicap sur l’ensemble des territoires, à compter du 1er semestre 2021. Ce déploiement prendra en compte le bilan réalisé des consultations dédiées actuellement mises en </w:t>
      </w:r>
      <w:proofErr w:type="spellStart"/>
      <w:r>
        <w:t>oeuvre</w:t>
      </w:r>
      <w:proofErr w:type="spellEnd"/>
      <w:r>
        <w:t xml:space="preserve"> afin de capitaliser sur les bonnes pratiques.</w:t>
      </w:r>
    </w:p>
    <w:p w:rsidR="00204494" w:rsidRDefault="00204494" w:rsidP="00204494">
      <w:r>
        <w:rPr>
          <w:rFonts w:ascii="Marianne-Light" w:hAnsi="Marianne-Light" w:cs="Marianne-Light"/>
          <w:sz w:val="20"/>
          <w:szCs w:val="20"/>
        </w:rPr>
        <w:t>•</w:t>
      </w:r>
      <w:r>
        <w:t xml:space="preserve">Expérimentation en 2021, dans plusieurs territoires, de nouvelles règles de financement pour </w:t>
      </w:r>
      <w:r w:rsidRPr="00204494">
        <w:rPr>
          <w:b/>
          <w:color w:val="00007E"/>
        </w:rPr>
        <w:t>faciliter l’accès aux soins de ville</w:t>
      </w:r>
      <w:r>
        <w:t xml:space="preserve"> des personnes en situation de handicap accompagnées par des établissements et services médico-sociaux.</w:t>
      </w:r>
    </w:p>
    <w:p w:rsidR="00204494" w:rsidRDefault="00204494" w:rsidP="00204494">
      <w:r>
        <w:rPr>
          <w:rFonts w:ascii="Marianne-Light" w:hAnsi="Marianne-Light" w:cs="Marianne-Light"/>
          <w:sz w:val="20"/>
          <w:szCs w:val="20"/>
        </w:rPr>
        <w:t>•</w:t>
      </w:r>
      <w:r w:rsidRPr="00204494">
        <w:rPr>
          <w:b/>
          <w:color w:val="00007E"/>
        </w:rPr>
        <w:t>Négociations de l’Assurance maladie avec les professionnels de santé</w:t>
      </w:r>
      <w:r>
        <w:t xml:space="preserve"> pour introduire de nouvelles mesures favorisant l’accès aux soins des personnes en situation de handicap.</w:t>
      </w:r>
    </w:p>
    <w:p w:rsidR="00204494" w:rsidRDefault="00204494" w:rsidP="00204494">
      <w:r>
        <w:rPr>
          <w:rFonts w:ascii="Marianne-Light" w:hAnsi="Marianne-Light" w:cs="Marianne-Light"/>
          <w:sz w:val="20"/>
          <w:szCs w:val="20"/>
        </w:rPr>
        <w:t>•</w:t>
      </w:r>
      <w:r w:rsidRPr="00204494">
        <w:rPr>
          <w:b/>
          <w:color w:val="00007E"/>
        </w:rPr>
        <w:t>Accompagnement des opérateurs des téléconsultations</w:t>
      </w:r>
      <w:r w:rsidRPr="00204494">
        <w:rPr>
          <w:color w:val="00007E"/>
        </w:rPr>
        <w:t xml:space="preserve"> </w:t>
      </w:r>
      <w:r>
        <w:t xml:space="preserve">afin qu’elles soient rendues accessibles à toutes les personnes quel que soit leur handicap. </w:t>
      </w:r>
    </w:p>
    <w:p w:rsidR="00204494" w:rsidRDefault="00204494" w:rsidP="00204494">
      <w:r>
        <w:rPr>
          <w:rFonts w:ascii="Marianne-Light" w:hAnsi="Marianne-Light" w:cs="Marianne-Light"/>
          <w:sz w:val="20"/>
          <w:szCs w:val="20"/>
        </w:rPr>
        <w:t>•</w:t>
      </w:r>
      <w:r w:rsidRPr="00204494">
        <w:rPr>
          <w:b/>
          <w:color w:val="00007E"/>
        </w:rPr>
        <w:t>Mise en place d’un groupe de travail au sein du ministère des Solidarités et de la Santé afin de développer des outils facilitant l’accès à l’information des professionnels et des personnes en situation de handicap</w:t>
      </w:r>
      <w:r w:rsidRPr="00204494">
        <w:rPr>
          <w:color w:val="00007E"/>
        </w:rPr>
        <w:t xml:space="preserve"> </w:t>
      </w:r>
      <w:r>
        <w:t>sur leur santé et leur prise en charge en matière de santé.</w:t>
      </w:r>
    </w:p>
    <w:p w:rsidR="00204494" w:rsidRDefault="00204494" w:rsidP="00204494">
      <w:r>
        <w:rPr>
          <w:rFonts w:ascii="Marianne-Light" w:hAnsi="Marianne-Light" w:cs="Marianne-Light"/>
          <w:sz w:val="20"/>
          <w:szCs w:val="20"/>
        </w:rPr>
        <w:t>•</w:t>
      </w:r>
      <w:r w:rsidRPr="00204494">
        <w:rPr>
          <w:b/>
          <w:color w:val="00007E"/>
        </w:rPr>
        <w:t>Poursuite de la mise en accessibilité téléphonique des hôpitaux et établissements de santé</w:t>
      </w:r>
      <w:r w:rsidRPr="00204494">
        <w:rPr>
          <w:color w:val="00007E"/>
        </w:rPr>
        <w:t xml:space="preserve"> </w:t>
      </w:r>
      <w:r>
        <w:t>en 2021 pour faciliter les prises de rendez-vous et le suivi des consultations.</w:t>
      </w:r>
    </w:p>
    <w:p w:rsidR="00204494" w:rsidRDefault="00204494" w:rsidP="00204494">
      <w:r>
        <w:rPr>
          <w:rFonts w:ascii="Marianne-Light" w:hAnsi="Marianne-Light" w:cs="Marianne-Light"/>
          <w:sz w:val="20"/>
          <w:szCs w:val="20"/>
        </w:rPr>
        <w:t>•</w:t>
      </w:r>
      <w:r w:rsidRPr="00204494">
        <w:rPr>
          <w:b/>
          <w:color w:val="00007E"/>
        </w:rPr>
        <w:t>Poursuite du repérage des adultes autistes</w:t>
      </w:r>
      <w:r w:rsidRPr="00204494">
        <w:rPr>
          <w:color w:val="00007E"/>
        </w:rPr>
        <w:t xml:space="preserve"> </w:t>
      </w:r>
      <w:r>
        <w:t>dans les établissements de santé et établissements et services médico-sociaux et création d’unités spécifiques pour les adultes autistes à profil complexe.</w:t>
      </w:r>
    </w:p>
    <w:p w:rsidR="00204494" w:rsidRDefault="00204494" w:rsidP="00204494"/>
    <w:p w:rsidR="00204494" w:rsidRDefault="00204494" w:rsidP="00204494"/>
    <w:p w:rsidR="002A73C2" w:rsidRDefault="002A73C2" w:rsidP="002A73C2"/>
    <w:p w:rsidR="002A73C2" w:rsidRDefault="002A73C2">
      <w:pPr>
        <w:spacing w:after="160" w:line="259" w:lineRule="auto"/>
        <w:jc w:val="left"/>
        <w:rPr>
          <w:rFonts w:eastAsiaTheme="majorEastAsia" w:cstheme="majorBidi"/>
          <w:b/>
          <w:color w:val="009F7A"/>
          <w:sz w:val="22"/>
          <w:szCs w:val="26"/>
        </w:rPr>
      </w:pPr>
      <w:r>
        <w:br w:type="page"/>
      </w:r>
    </w:p>
    <w:p w:rsidR="00204494" w:rsidRDefault="00204494" w:rsidP="00204494">
      <w:pPr>
        <w:pStyle w:val="Titre2"/>
      </w:pPr>
      <w:r>
        <w:lastRenderedPageBreak/>
        <w:t>CE QUI EST FACILITANT POUR LES UNS EST BÉNÉFIQUE POUR LES AUTRES</w:t>
      </w:r>
    </w:p>
    <w:p w:rsidR="00204494" w:rsidRPr="00204494" w:rsidRDefault="00204494" w:rsidP="00204494">
      <w:pPr>
        <w:rPr>
          <w:b/>
        </w:rPr>
      </w:pPr>
      <w:r w:rsidRPr="00204494">
        <w:rPr>
          <w:b/>
        </w:rPr>
        <w:t>Santé BD, c’est quoi ?</w:t>
      </w:r>
    </w:p>
    <w:p w:rsidR="00204494" w:rsidRDefault="00204494" w:rsidP="00204494">
      <w:r>
        <w:t>Des outils pédagogiques conçus pour tous, pour mieux comprendre la santé, avoir moins peur et mieux communiquer durant les consultations médicales.</w:t>
      </w:r>
    </w:p>
    <w:p w:rsidR="00204494" w:rsidRDefault="00204494" w:rsidP="00204494">
      <w:r>
        <w:t>Développés à l’origine pour les personnes en situation de handicap, ces outils peuvent être aujourd’hui utilisés par tous. Des parents utilisent ces fiches pour préparer des consultations médicales avec leurs enfants et des professionnels de santé les utilisent pour communiquer avec des personnes de langues étrangères.</w:t>
      </w:r>
    </w:p>
    <w:p w:rsidR="00E31C74" w:rsidRDefault="00204494" w:rsidP="000000CB">
      <w:r>
        <w:t>Une belle initiative au service de tous !</w:t>
      </w:r>
    </w:p>
    <w:p w:rsidR="00E31C74" w:rsidRDefault="00E31C74">
      <w:pPr>
        <w:spacing w:after="160" w:line="259" w:lineRule="auto"/>
        <w:jc w:val="left"/>
      </w:pPr>
      <w:r>
        <w:br w:type="page"/>
      </w:r>
    </w:p>
    <w:p w:rsidR="00E31C74" w:rsidRPr="00BD08B8" w:rsidRDefault="00E31C74" w:rsidP="00E31C74">
      <w:pPr>
        <w:autoSpaceDE w:val="0"/>
        <w:autoSpaceDN w:val="0"/>
        <w:adjustRightInd w:val="0"/>
        <w:spacing w:after="0"/>
        <w:rPr>
          <w:rFonts w:cs="Arial"/>
          <w:b/>
          <w:sz w:val="32"/>
          <w:szCs w:val="32"/>
        </w:rPr>
      </w:pPr>
      <w:r w:rsidRPr="00BD08B8">
        <w:rPr>
          <w:rFonts w:cs="Arial"/>
          <w:b/>
          <w:sz w:val="32"/>
          <w:szCs w:val="32"/>
        </w:rPr>
        <w:lastRenderedPageBreak/>
        <w:t xml:space="preserve">OBJECTIF </w:t>
      </w:r>
      <w:r>
        <w:rPr>
          <w:rFonts w:cs="Arial"/>
          <w:b/>
          <w:sz w:val="32"/>
          <w:szCs w:val="32"/>
        </w:rPr>
        <w:t>3</w:t>
      </w:r>
    </w:p>
    <w:p w:rsidR="00E31C74" w:rsidRDefault="00E31C74" w:rsidP="00E31C74">
      <w:pPr>
        <w:autoSpaceDE w:val="0"/>
        <w:autoSpaceDN w:val="0"/>
        <w:adjustRightInd w:val="0"/>
        <w:spacing w:after="0"/>
        <w:jc w:val="left"/>
        <w:rPr>
          <w:rFonts w:cs="Arial"/>
          <w:b/>
          <w:color w:val="00007E"/>
          <w:sz w:val="32"/>
          <w:szCs w:val="32"/>
        </w:rPr>
      </w:pPr>
      <w:r>
        <w:rPr>
          <w:rFonts w:cs="Arial"/>
          <w:b/>
          <w:color w:val="00007E"/>
          <w:sz w:val="32"/>
          <w:szCs w:val="32"/>
        </w:rPr>
        <w:t xml:space="preserve">MIEUX SOUTENIR </w:t>
      </w:r>
      <w:r>
        <w:rPr>
          <w:rFonts w:cs="Arial"/>
          <w:b/>
          <w:color w:val="009F7A"/>
          <w:sz w:val="32"/>
          <w:szCs w:val="32"/>
        </w:rPr>
        <w:t>POUR AM</w:t>
      </w:r>
      <w:r w:rsidR="00B9198A" w:rsidRPr="00B9198A">
        <w:rPr>
          <w:rFonts w:cs="Arial"/>
          <w:b/>
          <w:color w:val="009F7A"/>
          <w:sz w:val="32"/>
          <w:szCs w:val="32"/>
        </w:rPr>
        <w:t>É</w:t>
      </w:r>
      <w:r>
        <w:rPr>
          <w:rFonts w:cs="Arial"/>
          <w:b/>
          <w:color w:val="009F7A"/>
          <w:sz w:val="32"/>
          <w:szCs w:val="32"/>
        </w:rPr>
        <w:t>LIORER LA VIE</w:t>
      </w:r>
    </w:p>
    <w:p w:rsidR="00E31C74" w:rsidRDefault="00E31C74" w:rsidP="00E31C74">
      <w:pPr>
        <w:rPr>
          <w:rFonts w:cs="Arial"/>
          <w:bCs/>
          <w:sz w:val="32"/>
          <w:szCs w:val="32"/>
        </w:rPr>
      </w:pPr>
    </w:p>
    <w:p w:rsidR="00E31C74" w:rsidRPr="00916048" w:rsidRDefault="00E31C74" w:rsidP="00E31C74">
      <w:pPr>
        <w:autoSpaceDE w:val="0"/>
        <w:autoSpaceDN w:val="0"/>
        <w:adjustRightInd w:val="0"/>
        <w:spacing w:after="0"/>
        <w:rPr>
          <w:rFonts w:cs="Arial"/>
          <w:b/>
          <w:sz w:val="20"/>
          <w:szCs w:val="20"/>
        </w:rPr>
      </w:pPr>
      <w:r w:rsidRPr="00916048">
        <w:rPr>
          <w:rFonts w:cs="Arial"/>
          <w:b/>
          <w:sz w:val="20"/>
          <w:szCs w:val="20"/>
        </w:rPr>
        <w:t>NOTRE AMBITION</w:t>
      </w:r>
    </w:p>
    <w:p w:rsidR="00E31C74" w:rsidRPr="00E31C74" w:rsidRDefault="00E31C74" w:rsidP="00E31C74">
      <w:pPr>
        <w:rPr>
          <w:rFonts w:cs="Arial"/>
          <w:b/>
          <w:sz w:val="20"/>
          <w:szCs w:val="20"/>
        </w:rPr>
      </w:pPr>
      <w:r w:rsidRPr="00E31C74">
        <w:rPr>
          <w:rFonts w:cs="Arial"/>
          <w:b/>
          <w:sz w:val="20"/>
          <w:szCs w:val="20"/>
        </w:rPr>
        <w:t>Garantir l’inconditionnalité de</w:t>
      </w:r>
      <w:r>
        <w:rPr>
          <w:rFonts w:cs="Arial"/>
          <w:b/>
          <w:sz w:val="20"/>
          <w:szCs w:val="20"/>
        </w:rPr>
        <w:t xml:space="preserve"> </w:t>
      </w:r>
      <w:r w:rsidRPr="00E31C74">
        <w:rPr>
          <w:rFonts w:cs="Arial"/>
          <w:b/>
          <w:sz w:val="20"/>
          <w:szCs w:val="20"/>
        </w:rPr>
        <w:t>l’accompagnement des personnes</w:t>
      </w:r>
      <w:r>
        <w:rPr>
          <w:rFonts w:cs="Arial"/>
          <w:b/>
          <w:sz w:val="20"/>
          <w:szCs w:val="20"/>
        </w:rPr>
        <w:t xml:space="preserve"> </w:t>
      </w:r>
      <w:r w:rsidRPr="00E31C74">
        <w:rPr>
          <w:rFonts w:cs="Arial"/>
          <w:b/>
          <w:sz w:val="20"/>
          <w:szCs w:val="20"/>
        </w:rPr>
        <w:t>et de leur famille</w:t>
      </w:r>
    </w:p>
    <w:p w:rsidR="00E31C74" w:rsidRPr="00E31C74" w:rsidRDefault="00E31C74" w:rsidP="00E31C74">
      <w:pPr>
        <w:rPr>
          <w:rFonts w:cs="Arial"/>
          <w:b/>
          <w:sz w:val="20"/>
          <w:szCs w:val="20"/>
        </w:rPr>
      </w:pPr>
      <w:r w:rsidRPr="00E31C74">
        <w:rPr>
          <w:rFonts w:cs="Arial"/>
          <w:b/>
          <w:sz w:val="20"/>
          <w:szCs w:val="20"/>
        </w:rPr>
        <w:t>Mieux organiser</w:t>
      </w:r>
      <w:r>
        <w:rPr>
          <w:rFonts w:cs="Arial"/>
          <w:b/>
          <w:sz w:val="20"/>
          <w:szCs w:val="20"/>
        </w:rPr>
        <w:t xml:space="preserve"> </w:t>
      </w:r>
      <w:r w:rsidRPr="00E31C74">
        <w:rPr>
          <w:rFonts w:cs="Arial"/>
          <w:b/>
          <w:sz w:val="20"/>
          <w:szCs w:val="20"/>
        </w:rPr>
        <w:t>l’accompagnement de proximité</w:t>
      </w:r>
    </w:p>
    <w:p w:rsidR="00E31C74" w:rsidRDefault="00E31C74" w:rsidP="00E31C74">
      <w:pPr>
        <w:rPr>
          <w:rFonts w:cs="Arial"/>
          <w:b/>
          <w:sz w:val="20"/>
          <w:szCs w:val="20"/>
        </w:rPr>
      </w:pPr>
      <w:r w:rsidRPr="00E31C74">
        <w:rPr>
          <w:rFonts w:cs="Arial"/>
          <w:b/>
          <w:sz w:val="20"/>
          <w:szCs w:val="20"/>
        </w:rPr>
        <w:t>Rompre l’isolement et supprimer</w:t>
      </w:r>
      <w:r>
        <w:rPr>
          <w:rFonts w:cs="Arial"/>
          <w:b/>
          <w:sz w:val="20"/>
          <w:szCs w:val="20"/>
        </w:rPr>
        <w:t xml:space="preserve"> </w:t>
      </w:r>
      <w:r w:rsidRPr="00E31C74">
        <w:rPr>
          <w:rFonts w:cs="Arial"/>
          <w:b/>
          <w:sz w:val="20"/>
          <w:szCs w:val="20"/>
        </w:rPr>
        <w:t>les difficultés dans leur quotidien</w:t>
      </w:r>
      <w:r>
        <w:rPr>
          <w:rFonts w:cs="Arial"/>
          <w:b/>
          <w:sz w:val="20"/>
          <w:szCs w:val="20"/>
        </w:rPr>
        <w:t xml:space="preserve"> </w:t>
      </w:r>
      <w:r w:rsidRPr="00E31C74">
        <w:rPr>
          <w:rFonts w:cs="Arial"/>
          <w:b/>
          <w:sz w:val="20"/>
          <w:szCs w:val="20"/>
        </w:rPr>
        <w:t>de proches aidants, et reconnaître</w:t>
      </w:r>
      <w:r>
        <w:rPr>
          <w:rFonts w:cs="Arial"/>
          <w:b/>
          <w:sz w:val="20"/>
          <w:szCs w:val="20"/>
        </w:rPr>
        <w:t xml:space="preserve"> </w:t>
      </w:r>
      <w:r w:rsidRPr="00E31C74">
        <w:rPr>
          <w:rFonts w:cs="Arial"/>
          <w:b/>
          <w:sz w:val="20"/>
          <w:szCs w:val="20"/>
        </w:rPr>
        <w:t>leur engagement</w:t>
      </w:r>
    </w:p>
    <w:p w:rsidR="00E31C74" w:rsidRDefault="00E31C74" w:rsidP="00E31C74">
      <w:pPr>
        <w:rPr>
          <w:rFonts w:cs="Arial"/>
          <w:b/>
          <w:sz w:val="20"/>
          <w:szCs w:val="20"/>
        </w:rPr>
      </w:pPr>
    </w:p>
    <w:p w:rsidR="00B221C8" w:rsidRDefault="00B221C8" w:rsidP="00B221C8">
      <w:pPr>
        <w:pStyle w:val="Titre1"/>
      </w:pPr>
      <w:r w:rsidRPr="00B221C8">
        <w:t>I. NUMÉRO 360 ET</w:t>
      </w:r>
      <w:r>
        <w:t xml:space="preserve"> </w:t>
      </w:r>
      <w:r w:rsidRPr="00B221C8">
        <w:t>ACCOMPAGNEMENT DE</w:t>
      </w:r>
      <w:r>
        <w:t xml:space="preserve"> </w:t>
      </w:r>
      <w:r w:rsidRPr="00B221C8">
        <w:t>PROXIMITÉ</w:t>
      </w:r>
    </w:p>
    <w:p w:rsidR="00B221C8" w:rsidRPr="00B221C8" w:rsidRDefault="00B221C8" w:rsidP="00B221C8">
      <w:pPr>
        <w:pStyle w:val="Sansinterligne"/>
      </w:pPr>
      <w:r w:rsidRPr="00B221C8">
        <w:t>Annoncée par le président de la République lors de la Conférence nationale du handicap 2020, la mise en place du numéro d’appui unique « 0800 360 360 » a été anticipée afin de répondre aux personnes handicapées et aux aidants dans le cadre de la crise sanitaire.</w:t>
      </w:r>
    </w:p>
    <w:p w:rsidR="00B221C8" w:rsidRPr="00B221C8" w:rsidRDefault="00B221C8" w:rsidP="00B221C8">
      <w:pPr>
        <w:pStyle w:val="Sansinterligne"/>
      </w:pPr>
      <w:r w:rsidRPr="00B221C8">
        <w:t>D’autres dispositifs de proximité se déploient pour répondre aux attentes des personnes.</w:t>
      </w:r>
    </w:p>
    <w:p w:rsidR="00B221C8" w:rsidRPr="00B221C8" w:rsidRDefault="00B221C8" w:rsidP="00B221C8"/>
    <w:p w:rsidR="00B221C8" w:rsidRPr="00B221C8" w:rsidRDefault="00B221C8" w:rsidP="00B221C8">
      <w:pPr>
        <w:pStyle w:val="Titre2"/>
      </w:pPr>
      <w:r w:rsidRPr="00B221C8">
        <w:t>POINT D’ÉTAPE</w:t>
      </w:r>
    </w:p>
    <w:p w:rsidR="00B221C8" w:rsidRPr="00B221C8" w:rsidRDefault="00B221C8" w:rsidP="00B221C8">
      <w:r>
        <w:rPr>
          <w:rFonts w:ascii="Marianne-Light" w:hAnsi="Marianne-Light" w:cs="Marianne-Light"/>
          <w:sz w:val="20"/>
          <w:szCs w:val="20"/>
        </w:rPr>
        <w:t>•</w:t>
      </w:r>
      <w:r w:rsidRPr="00B221C8">
        <w:t xml:space="preserve">Mise en place du </w:t>
      </w:r>
      <w:r w:rsidRPr="00B221C8">
        <w:rPr>
          <w:b/>
          <w:color w:val="00007E"/>
        </w:rPr>
        <w:t>360 Covid-19 dans 75 départements.</w:t>
      </w:r>
    </w:p>
    <w:p w:rsidR="00B221C8" w:rsidRDefault="00B221C8" w:rsidP="00B221C8">
      <w:r>
        <w:rPr>
          <w:rFonts w:ascii="Marianne-Light" w:hAnsi="Marianne-Light" w:cs="Marianne-Light"/>
          <w:sz w:val="20"/>
          <w:szCs w:val="20"/>
        </w:rPr>
        <w:t>•</w:t>
      </w:r>
      <w:r w:rsidRPr="00B221C8">
        <w:t xml:space="preserve">Déploiement de </w:t>
      </w:r>
      <w:r w:rsidRPr="00B221C8">
        <w:rPr>
          <w:b/>
          <w:color w:val="00007E"/>
        </w:rPr>
        <w:t>49 groupes d’entraide mutuelle TSA-TND.</w:t>
      </w:r>
    </w:p>
    <w:p w:rsidR="00B221C8" w:rsidRPr="00B221C8" w:rsidRDefault="00B221C8" w:rsidP="00B221C8"/>
    <w:p w:rsidR="00B221C8" w:rsidRPr="00B221C8" w:rsidRDefault="00B221C8" w:rsidP="00B221C8">
      <w:pPr>
        <w:pStyle w:val="Titre2"/>
      </w:pPr>
      <w:r w:rsidRPr="00B221C8">
        <w:t>PERSPECTIVES</w:t>
      </w:r>
    </w:p>
    <w:p w:rsidR="00B221C8" w:rsidRPr="00B221C8" w:rsidRDefault="00B221C8" w:rsidP="00B221C8">
      <w:r>
        <w:rPr>
          <w:rFonts w:ascii="Marianne-Light" w:hAnsi="Marianne-Light" w:cs="Marianne-Light"/>
          <w:sz w:val="20"/>
          <w:szCs w:val="20"/>
        </w:rPr>
        <w:t>•</w:t>
      </w:r>
      <w:r w:rsidRPr="00B221C8">
        <w:rPr>
          <w:b/>
          <w:color w:val="00007E"/>
        </w:rPr>
        <w:t>Déploiement national du numéro unique 360 :</w:t>
      </w:r>
      <w:r w:rsidRPr="00B221C8">
        <w:rPr>
          <w:color w:val="00007E"/>
        </w:rPr>
        <w:t xml:space="preserve"> </w:t>
      </w:r>
      <w:r w:rsidRPr="00B221C8">
        <w:t>le 0 800 360 360 sera</w:t>
      </w:r>
      <w:r>
        <w:t xml:space="preserve"> </w:t>
      </w:r>
      <w:r w:rsidRPr="00B221C8">
        <w:t>pérennisé après la crise sanitaire de la Covid-19 en s’appuyant sur la mise en</w:t>
      </w:r>
      <w:r>
        <w:t xml:space="preserve"> </w:t>
      </w:r>
      <w:r w:rsidRPr="00B221C8">
        <w:t>place de communautés d’acteurs mobilisés dans les territoires. Une nouvelle</w:t>
      </w:r>
      <w:r>
        <w:t xml:space="preserve"> </w:t>
      </w:r>
      <w:r w:rsidRPr="00B221C8">
        <w:t>gouvernance territoriale se mettra en place. Elle associera étroitement les</w:t>
      </w:r>
      <w:r>
        <w:t xml:space="preserve"> </w:t>
      </w:r>
      <w:r w:rsidRPr="00B221C8">
        <w:t>personnes en situation de handicap et leurs aidants afin de bénéficier de leur</w:t>
      </w:r>
      <w:r>
        <w:t xml:space="preserve"> </w:t>
      </w:r>
      <w:r w:rsidRPr="00B221C8">
        <w:t>expertise d’usage. Les travaux sur les dimensions qualitatives des réponses</w:t>
      </w:r>
      <w:r>
        <w:t xml:space="preserve"> </w:t>
      </w:r>
      <w:r w:rsidRPr="00B221C8">
        <w:t>seront engagés d’ici la fin de l’année.</w:t>
      </w:r>
    </w:p>
    <w:p w:rsidR="00B221C8" w:rsidRPr="00B221C8" w:rsidRDefault="00B221C8" w:rsidP="00B221C8">
      <w:r>
        <w:rPr>
          <w:rFonts w:ascii="Marianne-Light" w:hAnsi="Marianne-Light" w:cs="Marianne-Light"/>
          <w:sz w:val="20"/>
          <w:szCs w:val="20"/>
        </w:rPr>
        <w:t>•</w:t>
      </w:r>
      <w:r w:rsidRPr="00B221C8">
        <w:rPr>
          <w:b/>
          <w:color w:val="00007E"/>
        </w:rPr>
        <w:t>Création de nouvelles solutions d’accompagnement</w:t>
      </w:r>
      <w:r w:rsidRPr="00B221C8">
        <w:rPr>
          <w:color w:val="00007E"/>
        </w:rPr>
        <w:t xml:space="preserve"> </w:t>
      </w:r>
      <w:r w:rsidRPr="00B221C8">
        <w:t>pour éviter les départs</w:t>
      </w:r>
      <w:r>
        <w:t xml:space="preserve"> </w:t>
      </w:r>
      <w:r w:rsidRPr="00B221C8">
        <w:t>en Belgique dans trois régions prioritaires : Île-de-France, Hauts-de-France,</w:t>
      </w:r>
      <w:r>
        <w:t xml:space="preserve"> </w:t>
      </w:r>
      <w:r w:rsidRPr="00B221C8">
        <w:t>Grand-Est.</w:t>
      </w:r>
    </w:p>
    <w:p w:rsidR="00B221C8" w:rsidRPr="00B221C8" w:rsidRDefault="00B221C8" w:rsidP="00B221C8">
      <w:r>
        <w:rPr>
          <w:rFonts w:ascii="Marianne-Light" w:hAnsi="Marianne-Light" w:cs="Marianne-Light"/>
          <w:sz w:val="20"/>
          <w:szCs w:val="20"/>
        </w:rPr>
        <w:t>•</w:t>
      </w:r>
      <w:r w:rsidRPr="00B221C8">
        <w:rPr>
          <w:b/>
          <w:color w:val="00007E"/>
        </w:rPr>
        <w:t>Poursuite du déploiement de groupes d’entraide mutuelle TSA-TND</w:t>
      </w:r>
      <w:r w:rsidRPr="00B221C8">
        <w:rPr>
          <w:color w:val="00007E"/>
        </w:rPr>
        <w:t xml:space="preserve"> </w:t>
      </w:r>
      <w:r w:rsidRPr="00B221C8">
        <w:t>pour</w:t>
      </w:r>
      <w:r>
        <w:t xml:space="preserve"> </w:t>
      </w:r>
      <w:r w:rsidRPr="00B221C8">
        <w:t>assurer une présence de ces</w:t>
      </w:r>
      <w:r>
        <w:t xml:space="preserve"> </w:t>
      </w:r>
      <w:r w:rsidRPr="00B221C8">
        <w:t>dispositifs dans chacun des</w:t>
      </w:r>
      <w:r>
        <w:t xml:space="preserve"> </w:t>
      </w:r>
      <w:r w:rsidRPr="00B221C8">
        <w:t>départements d’ici 2022.</w:t>
      </w:r>
    </w:p>
    <w:p w:rsidR="00E31C74" w:rsidRPr="00916048" w:rsidRDefault="00B221C8" w:rsidP="00B221C8">
      <w:r>
        <w:rPr>
          <w:rFonts w:ascii="Marianne-Light" w:hAnsi="Marianne-Light" w:cs="Marianne-Light"/>
          <w:sz w:val="20"/>
          <w:szCs w:val="20"/>
        </w:rPr>
        <w:t>•</w:t>
      </w:r>
      <w:r w:rsidRPr="00B221C8">
        <w:rPr>
          <w:b/>
          <w:color w:val="00007E"/>
        </w:rPr>
        <w:t>Lancement de la phase opérationnelle du dispositif favorisant l’accompagnement par les</w:t>
      </w:r>
      <w:r w:rsidRPr="00B221C8">
        <w:rPr>
          <w:color w:val="00007E"/>
        </w:rPr>
        <w:t xml:space="preserve"> </w:t>
      </w:r>
      <w:r w:rsidRPr="00B221C8">
        <w:t>pairs en s’appuyant</w:t>
      </w:r>
      <w:r>
        <w:t xml:space="preserve"> </w:t>
      </w:r>
      <w:r w:rsidRPr="00B221C8">
        <w:t>sur l’expertise des personnes</w:t>
      </w:r>
      <w:r>
        <w:t xml:space="preserve"> </w:t>
      </w:r>
      <w:r w:rsidRPr="00B221C8">
        <w:t>en situation de handicap.</w:t>
      </w:r>
    </w:p>
    <w:p w:rsidR="00B221C8" w:rsidRDefault="000000CB" w:rsidP="000000CB">
      <w:r>
        <w:t>.</w:t>
      </w:r>
      <w:r>
        <w:br w:type="page"/>
      </w:r>
    </w:p>
    <w:p w:rsidR="00B221C8" w:rsidRDefault="00B221C8" w:rsidP="00B221C8">
      <w:pPr>
        <w:pStyle w:val="Titre1"/>
      </w:pPr>
      <w:r>
        <w:lastRenderedPageBreak/>
        <w:t>II. PROCHES AIDANTS</w:t>
      </w:r>
    </w:p>
    <w:p w:rsidR="00B221C8" w:rsidRDefault="00B221C8" w:rsidP="001F6A94">
      <w:pPr>
        <w:pStyle w:val="Sansinterligne"/>
      </w:pPr>
      <w:r>
        <w:t>En France, 8 à 11 millions de proches aidants reconnus via une série d’actions visant à rompre leur isolement et apporter des réponses aux difficultés qu’ils rencontrent.</w:t>
      </w:r>
    </w:p>
    <w:p w:rsidR="00B221C8" w:rsidRDefault="00B221C8" w:rsidP="00B221C8"/>
    <w:p w:rsidR="00B221C8" w:rsidRDefault="00B221C8" w:rsidP="00B221C8">
      <w:pPr>
        <w:pStyle w:val="Titre2"/>
      </w:pPr>
      <w:r>
        <w:t>POINT D’ÉTAPE</w:t>
      </w:r>
    </w:p>
    <w:p w:rsidR="00B221C8" w:rsidRDefault="001F6A94" w:rsidP="00B221C8">
      <w:r>
        <w:rPr>
          <w:rFonts w:ascii="Marianne-Light" w:hAnsi="Marianne-Light" w:cs="Marianne-Light"/>
          <w:sz w:val="20"/>
          <w:szCs w:val="20"/>
        </w:rPr>
        <w:t>•</w:t>
      </w:r>
      <w:r w:rsidR="00B221C8" w:rsidRPr="001F6A94">
        <w:rPr>
          <w:b/>
          <w:color w:val="00007E"/>
        </w:rPr>
        <w:t>Entrée en vigueur du congé « proche aidant » le 1</w:t>
      </w:r>
      <w:r w:rsidR="00B221C8" w:rsidRPr="004910A2">
        <w:rPr>
          <w:b/>
          <w:color w:val="00007E"/>
          <w:vertAlign w:val="superscript"/>
        </w:rPr>
        <w:t>er</w:t>
      </w:r>
      <w:r w:rsidR="00B221C8" w:rsidRPr="001F6A94">
        <w:rPr>
          <w:b/>
          <w:color w:val="00007E"/>
        </w:rPr>
        <w:t xml:space="preserve"> octobre 2020</w:t>
      </w:r>
      <w:r w:rsidR="00B221C8" w:rsidRPr="001F6A94">
        <w:rPr>
          <w:color w:val="00007E"/>
        </w:rPr>
        <w:t xml:space="preserve"> </w:t>
      </w:r>
      <w:r w:rsidR="00B221C8">
        <w:t>: indemnisation de trois mois, pour concilier vie personnelle et vie professionnelle.</w:t>
      </w:r>
    </w:p>
    <w:p w:rsidR="00B221C8" w:rsidRPr="001F6A94" w:rsidRDefault="001F6A94" w:rsidP="00B221C8">
      <w:pPr>
        <w:rPr>
          <w:b/>
          <w:color w:val="00007E"/>
        </w:rPr>
      </w:pPr>
      <w:r>
        <w:rPr>
          <w:rFonts w:ascii="Marianne-Light" w:hAnsi="Marianne-Light" w:cs="Marianne-Light"/>
          <w:sz w:val="20"/>
          <w:szCs w:val="20"/>
        </w:rPr>
        <w:t>•</w:t>
      </w:r>
      <w:r w:rsidR="00B221C8" w:rsidRPr="001F6A94">
        <w:rPr>
          <w:b/>
          <w:color w:val="00007E"/>
        </w:rPr>
        <w:t>Amélioration du volet « dédommagement aidant » de la prestation de compensation du handicap :</w:t>
      </w:r>
    </w:p>
    <w:p w:rsidR="00B221C8" w:rsidRDefault="00B221C8" w:rsidP="001F6A94">
      <w:pPr>
        <w:pStyle w:val="Paragraphedeliste"/>
        <w:numPr>
          <w:ilvl w:val="0"/>
          <w:numId w:val="26"/>
        </w:numPr>
      </w:pPr>
      <w:proofErr w:type="gramStart"/>
      <w:r>
        <w:t>défiscalisation</w:t>
      </w:r>
      <w:proofErr w:type="gramEnd"/>
      <w:r>
        <w:t xml:space="preserve"> et exonération totale de contributions sociales, depuis le 1</w:t>
      </w:r>
      <w:r w:rsidRPr="001F6A94">
        <w:rPr>
          <w:vertAlign w:val="superscript"/>
        </w:rPr>
        <w:t>er</w:t>
      </w:r>
      <w:r>
        <w:t xml:space="preserve"> janvier 2020 ;</w:t>
      </w:r>
    </w:p>
    <w:p w:rsidR="00B221C8" w:rsidRDefault="00B221C8" w:rsidP="001F6A94">
      <w:pPr>
        <w:pStyle w:val="Paragraphedeliste"/>
        <w:numPr>
          <w:ilvl w:val="0"/>
          <w:numId w:val="26"/>
        </w:numPr>
      </w:pPr>
      <w:proofErr w:type="gramStart"/>
      <w:r>
        <w:t>possibilité</w:t>
      </w:r>
      <w:proofErr w:type="gramEnd"/>
      <w:r>
        <w:t xml:space="preserve"> de cumul avec le revenu de solidarité active, depuis le 4 novembre 2020.</w:t>
      </w:r>
    </w:p>
    <w:p w:rsidR="00B221C8" w:rsidRDefault="001F6A94" w:rsidP="00B221C8">
      <w:r>
        <w:rPr>
          <w:rFonts w:ascii="Marianne-Light" w:hAnsi="Marianne-Light" w:cs="Marianne-Light"/>
          <w:sz w:val="20"/>
          <w:szCs w:val="20"/>
        </w:rPr>
        <w:t>•</w:t>
      </w:r>
      <w:r w:rsidR="00B221C8">
        <w:t>Déploiement de formations des aidants par les centres de ressources autisme : 1 902 aidants formés en 2019 sur l’ensemble du territoire.</w:t>
      </w:r>
    </w:p>
    <w:p w:rsidR="00B221C8" w:rsidRDefault="00B221C8" w:rsidP="00B221C8"/>
    <w:p w:rsidR="00B221C8" w:rsidRDefault="00B221C8" w:rsidP="00B221C8">
      <w:pPr>
        <w:pStyle w:val="Titre2"/>
      </w:pPr>
      <w:r>
        <w:t>PERSPECTIVES</w:t>
      </w:r>
    </w:p>
    <w:p w:rsidR="00B221C8" w:rsidRDefault="00B221C8" w:rsidP="001F6A94">
      <w:pPr>
        <w:pStyle w:val="Sansinterligne"/>
      </w:pPr>
      <w:r>
        <w:t>Nous poursuivons la déclinaison de la stratégie « proches aidants », et en particulier :</w:t>
      </w:r>
    </w:p>
    <w:p w:rsidR="00B221C8" w:rsidRDefault="001F6A94" w:rsidP="00B221C8">
      <w:r>
        <w:rPr>
          <w:rFonts w:ascii="Marianne-Light" w:hAnsi="Marianne-Light" w:cs="Marianne-Light"/>
          <w:sz w:val="20"/>
          <w:szCs w:val="20"/>
        </w:rPr>
        <w:t>•</w:t>
      </w:r>
      <w:r w:rsidR="00B221C8" w:rsidRPr="001F6A94">
        <w:rPr>
          <w:b/>
          <w:color w:val="00007E"/>
        </w:rPr>
        <w:t>Déploiement de plateformes de répit sur tout le territoire</w:t>
      </w:r>
      <w:r w:rsidR="00B221C8">
        <w:t>, avec pour objectif d’ici trois ans d’avoir :</w:t>
      </w:r>
    </w:p>
    <w:p w:rsidR="00B221C8" w:rsidRDefault="00B221C8" w:rsidP="001F6A94">
      <w:pPr>
        <w:pStyle w:val="Paragraphedeliste"/>
        <w:numPr>
          <w:ilvl w:val="0"/>
          <w:numId w:val="26"/>
        </w:numPr>
      </w:pPr>
      <w:proofErr w:type="gramStart"/>
      <w:r>
        <w:t>une</w:t>
      </w:r>
      <w:proofErr w:type="gramEnd"/>
      <w:r>
        <w:t xml:space="preserve"> plateforme de répit de référence par département, avec des équipes mobiles d’intervention à domicile</w:t>
      </w:r>
      <w:r w:rsidR="001F6A94">
        <w:t> </w:t>
      </w:r>
      <w:r>
        <w:t>;</w:t>
      </w:r>
    </w:p>
    <w:p w:rsidR="00B221C8" w:rsidRDefault="00B221C8" w:rsidP="001F6A94">
      <w:pPr>
        <w:pStyle w:val="Paragraphedeliste"/>
        <w:numPr>
          <w:ilvl w:val="0"/>
          <w:numId w:val="26"/>
        </w:numPr>
      </w:pPr>
      <w:proofErr w:type="gramStart"/>
      <w:r>
        <w:t>un</w:t>
      </w:r>
      <w:proofErr w:type="gramEnd"/>
      <w:r>
        <w:t xml:space="preserve"> plan d’ouverture de solutions de répit sur le territoire en partenariat public-privé ;</w:t>
      </w:r>
    </w:p>
    <w:p w:rsidR="00B221C8" w:rsidRDefault="00B221C8" w:rsidP="001F6A94">
      <w:pPr>
        <w:pStyle w:val="Paragraphedeliste"/>
        <w:numPr>
          <w:ilvl w:val="0"/>
          <w:numId w:val="26"/>
        </w:numPr>
      </w:pPr>
      <w:proofErr w:type="gramStart"/>
      <w:r>
        <w:t>un</w:t>
      </w:r>
      <w:proofErr w:type="gramEnd"/>
      <w:r>
        <w:t xml:space="preserve"> soutien renforcé aux initiatives locales complémentaires en fonction des besoins (avec la mobilisation de solutions d’accueil temporaire, par exemple).</w:t>
      </w:r>
    </w:p>
    <w:p w:rsidR="001F6A94" w:rsidRDefault="001F6A94" w:rsidP="00B221C8">
      <w:r>
        <w:rPr>
          <w:rFonts w:ascii="Marianne-Light" w:hAnsi="Marianne-Light" w:cs="Marianne-Light"/>
          <w:sz w:val="20"/>
          <w:szCs w:val="20"/>
        </w:rPr>
        <w:t>•</w:t>
      </w:r>
      <w:r w:rsidR="00B221C8" w:rsidRPr="001F6A94">
        <w:rPr>
          <w:b/>
          <w:color w:val="00007E"/>
        </w:rPr>
        <w:t>Poursuite des formations des aidants</w:t>
      </w:r>
      <w:r w:rsidR="00B221C8" w:rsidRPr="001F6A94">
        <w:rPr>
          <w:color w:val="00007E"/>
        </w:rPr>
        <w:t xml:space="preserve"> </w:t>
      </w:r>
      <w:r w:rsidR="00B221C8">
        <w:t xml:space="preserve">: il s’agit d’augmenter l’offre de </w:t>
      </w:r>
      <w:r>
        <w:t>sensibilisation</w:t>
      </w:r>
      <w:r w:rsidR="00B221C8">
        <w:t xml:space="preserve"> et</w:t>
      </w:r>
      <w:r>
        <w:t xml:space="preserve"> </w:t>
      </w:r>
      <w:r w:rsidR="00B221C8">
        <w:t>de formation des proches</w:t>
      </w:r>
      <w:r>
        <w:t xml:space="preserve"> </w:t>
      </w:r>
      <w:r w:rsidR="00B221C8">
        <w:t>aidants par des professionnels</w:t>
      </w:r>
      <w:r>
        <w:t xml:space="preserve"> </w:t>
      </w:r>
      <w:r w:rsidR="00B221C8">
        <w:t>et des pairs, en présentiel ou</w:t>
      </w:r>
      <w:r>
        <w:t xml:space="preserve"> </w:t>
      </w:r>
      <w:r w:rsidR="00B221C8">
        <w:t>à distance (+ 450 000 aidants</w:t>
      </w:r>
      <w:r>
        <w:t xml:space="preserve"> </w:t>
      </w:r>
      <w:r w:rsidR="00B221C8">
        <w:t>touchés d’ici 2022).</w:t>
      </w:r>
    </w:p>
    <w:p w:rsidR="001F6A94" w:rsidRDefault="001F6A94" w:rsidP="00B221C8"/>
    <w:p w:rsidR="00B9198A" w:rsidRDefault="00B9198A" w:rsidP="00B221C8"/>
    <w:p w:rsidR="00B9198A" w:rsidRDefault="00B9198A">
      <w:pPr>
        <w:spacing w:after="160" w:line="259" w:lineRule="auto"/>
        <w:jc w:val="left"/>
      </w:pPr>
      <w:r>
        <w:br w:type="page"/>
      </w:r>
    </w:p>
    <w:p w:rsidR="00B9198A" w:rsidRPr="00BD08B8" w:rsidRDefault="00B9198A" w:rsidP="00B9198A">
      <w:pPr>
        <w:autoSpaceDE w:val="0"/>
        <w:autoSpaceDN w:val="0"/>
        <w:adjustRightInd w:val="0"/>
        <w:spacing w:after="0"/>
        <w:rPr>
          <w:rFonts w:cs="Arial"/>
          <w:b/>
          <w:sz w:val="32"/>
          <w:szCs w:val="32"/>
        </w:rPr>
      </w:pPr>
      <w:r w:rsidRPr="00BD08B8">
        <w:rPr>
          <w:rFonts w:cs="Arial"/>
          <w:b/>
          <w:sz w:val="32"/>
          <w:szCs w:val="32"/>
        </w:rPr>
        <w:lastRenderedPageBreak/>
        <w:t xml:space="preserve">OBJECTIF </w:t>
      </w:r>
      <w:r>
        <w:rPr>
          <w:rFonts w:cs="Arial"/>
          <w:b/>
          <w:sz w:val="32"/>
          <w:szCs w:val="32"/>
        </w:rPr>
        <w:t>4</w:t>
      </w:r>
    </w:p>
    <w:p w:rsidR="00B9198A" w:rsidRPr="00B9198A" w:rsidRDefault="00B9198A" w:rsidP="00B9198A">
      <w:pPr>
        <w:autoSpaceDE w:val="0"/>
        <w:autoSpaceDN w:val="0"/>
        <w:adjustRightInd w:val="0"/>
        <w:spacing w:after="0"/>
        <w:jc w:val="left"/>
        <w:rPr>
          <w:rFonts w:cs="Arial"/>
          <w:b/>
          <w:color w:val="009F7A"/>
          <w:sz w:val="32"/>
          <w:szCs w:val="32"/>
        </w:rPr>
      </w:pPr>
      <w:r>
        <w:rPr>
          <w:rFonts w:cs="Arial"/>
          <w:b/>
          <w:color w:val="00007E"/>
          <w:sz w:val="32"/>
          <w:szCs w:val="32"/>
        </w:rPr>
        <w:t xml:space="preserve">TRANSFORMER </w:t>
      </w:r>
      <w:r>
        <w:rPr>
          <w:rFonts w:cs="Arial"/>
          <w:b/>
          <w:color w:val="009F7A"/>
          <w:sz w:val="32"/>
          <w:szCs w:val="32"/>
        </w:rPr>
        <w:t>LA SOCI</w:t>
      </w:r>
      <w:r w:rsidRPr="00B9198A">
        <w:rPr>
          <w:rFonts w:cs="Arial"/>
          <w:b/>
          <w:color w:val="009F7A"/>
          <w:sz w:val="32"/>
          <w:szCs w:val="32"/>
        </w:rPr>
        <w:t>É</w:t>
      </w:r>
      <w:r>
        <w:rPr>
          <w:rFonts w:cs="Arial"/>
          <w:b/>
          <w:color w:val="009F7A"/>
          <w:sz w:val="32"/>
          <w:szCs w:val="32"/>
        </w:rPr>
        <w:t>T</w:t>
      </w:r>
      <w:r w:rsidRPr="00B9198A">
        <w:rPr>
          <w:rFonts w:cs="Arial"/>
          <w:b/>
          <w:color w:val="009F7A"/>
          <w:sz w:val="32"/>
          <w:szCs w:val="32"/>
        </w:rPr>
        <w:t>É</w:t>
      </w:r>
    </w:p>
    <w:p w:rsidR="00B9198A" w:rsidRDefault="00B9198A" w:rsidP="00B9198A">
      <w:pPr>
        <w:rPr>
          <w:rFonts w:cs="Arial"/>
          <w:bCs/>
          <w:sz w:val="32"/>
          <w:szCs w:val="32"/>
        </w:rPr>
      </w:pPr>
    </w:p>
    <w:p w:rsidR="00B9198A" w:rsidRPr="00916048" w:rsidRDefault="00B9198A" w:rsidP="00B9198A">
      <w:pPr>
        <w:autoSpaceDE w:val="0"/>
        <w:autoSpaceDN w:val="0"/>
        <w:adjustRightInd w:val="0"/>
        <w:spacing w:after="0"/>
        <w:rPr>
          <w:rFonts w:cs="Arial"/>
          <w:b/>
          <w:sz w:val="20"/>
          <w:szCs w:val="20"/>
        </w:rPr>
      </w:pPr>
      <w:r w:rsidRPr="00916048">
        <w:rPr>
          <w:rFonts w:cs="Arial"/>
          <w:b/>
          <w:sz w:val="20"/>
          <w:szCs w:val="20"/>
        </w:rPr>
        <w:t>NOTRE AMBITION</w:t>
      </w:r>
    </w:p>
    <w:p w:rsidR="00064F86" w:rsidRDefault="00064F86" w:rsidP="00064F86">
      <w:pPr>
        <w:rPr>
          <w:rFonts w:cs="Arial"/>
          <w:b/>
          <w:sz w:val="20"/>
          <w:szCs w:val="20"/>
        </w:rPr>
      </w:pPr>
      <w:r w:rsidRPr="00064F86">
        <w:rPr>
          <w:rFonts w:cs="Arial"/>
          <w:b/>
          <w:sz w:val="20"/>
          <w:szCs w:val="20"/>
        </w:rPr>
        <w:t>Engager la société vers une</w:t>
      </w:r>
      <w:r>
        <w:rPr>
          <w:rFonts w:cs="Arial"/>
          <w:b/>
          <w:sz w:val="20"/>
          <w:szCs w:val="20"/>
        </w:rPr>
        <w:t xml:space="preserve"> </w:t>
      </w:r>
      <w:r w:rsidRPr="00064F86">
        <w:rPr>
          <w:rFonts w:cs="Arial"/>
          <w:b/>
          <w:sz w:val="20"/>
          <w:szCs w:val="20"/>
        </w:rPr>
        <w:t>accessibilité universelle</w:t>
      </w:r>
    </w:p>
    <w:p w:rsidR="00064F86" w:rsidRDefault="00064F86" w:rsidP="00A067E6"/>
    <w:p w:rsidR="00064F86" w:rsidRDefault="00064F86" w:rsidP="00A067E6"/>
    <w:p w:rsidR="00A067E6" w:rsidRPr="00A067E6" w:rsidRDefault="00A067E6" w:rsidP="002A73C2">
      <w:pPr>
        <w:pStyle w:val="Titre1"/>
      </w:pPr>
      <w:r w:rsidRPr="00A067E6">
        <w:t>I. ACCESSIBILITÉ</w:t>
      </w:r>
      <w:r>
        <w:t xml:space="preserve"> </w:t>
      </w:r>
      <w:r w:rsidRPr="00A067E6">
        <w:t>UNIVERSELLE</w:t>
      </w:r>
    </w:p>
    <w:p w:rsidR="00A067E6" w:rsidRDefault="00A067E6" w:rsidP="002A73C2">
      <w:pPr>
        <w:pStyle w:val="Sansinterligne"/>
      </w:pPr>
      <w:r w:rsidRPr="00A067E6">
        <w:t>Pour que les personnes en situation de handicap puissent vivre pleinement leur</w:t>
      </w:r>
      <w:r>
        <w:t xml:space="preserve"> </w:t>
      </w:r>
      <w:r w:rsidRPr="00A067E6">
        <w:t>citoyenneté, l’environnement doit être accessible dans tous les domaines.</w:t>
      </w:r>
    </w:p>
    <w:p w:rsidR="00A067E6" w:rsidRPr="00A067E6" w:rsidRDefault="00A067E6" w:rsidP="00A067E6"/>
    <w:p w:rsidR="00A067E6" w:rsidRDefault="00A067E6" w:rsidP="00A067E6">
      <w:pPr>
        <w:pStyle w:val="Titre2"/>
      </w:pPr>
      <w:r w:rsidRPr="00A067E6">
        <w:t>POINT D’ÉTAPE</w:t>
      </w:r>
    </w:p>
    <w:p w:rsidR="00A067E6" w:rsidRPr="00A067E6" w:rsidRDefault="00A067E6" w:rsidP="00A067E6">
      <w:pPr>
        <w:rPr>
          <w:b/>
          <w:color w:val="00007E"/>
        </w:rPr>
      </w:pPr>
      <w:r w:rsidRPr="00A067E6">
        <w:rPr>
          <w:b/>
          <w:color w:val="00007E"/>
        </w:rPr>
        <w:t>Bâti/Voirie</w:t>
      </w:r>
    </w:p>
    <w:p w:rsidR="00A067E6" w:rsidRPr="00A067E6" w:rsidRDefault="00A067E6" w:rsidP="00A067E6">
      <w:r>
        <w:rPr>
          <w:rFonts w:ascii="Marianne-Light" w:hAnsi="Marianne-Light" w:cs="Marianne-Light"/>
          <w:sz w:val="20"/>
          <w:szCs w:val="20"/>
        </w:rPr>
        <w:t>•</w:t>
      </w:r>
      <w:r w:rsidRPr="00A067E6">
        <w:t xml:space="preserve">Après l’obligation d’un ascenseur à partir du 3e étage, </w:t>
      </w:r>
      <w:r w:rsidRPr="00A067E6">
        <w:rPr>
          <w:b/>
          <w:color w:val="00007E"/>
        </w:rPr>
        <w:t>feu vert pour la construction dès 2021 des premiers logements « évolutifs », avec obligation de salles de bain adaptables</w:t>
      </w:r>
      <w:r w:rsidRPr="00A067E6">
        <w:rPr>
          <w:color w:val="00007E"/>
        </w:rPr>
        <w:t xml:space="preserve"> </w:t>
      </w:r>
      <w:r w:rsidRPr="00A067E6">
        <w:t>(zéro ressaut de douche pour les permis</w:t>
      </w:r>
      <w:r>
        <w:t xml:space="preserve"> </w:t>
      </w:r>
      <w:r w:rsidRPr="00A067E6">
        <w:t>de construire déposés à compter du 1er janvier 2021 pour les maisons</w:t>
      </w:r>
      <w:r>
        <w:t xml:space="preserve"> </w:t>
      </w:r>
      <w:r w:rsidRPr="00A067E6">
        <w:t>individuelles et les logements en rez-de-chaussée des bâtiments collectifs,</w:t>
      </w:r>
      <w:r>
        <w:t xml:space="preserve"> </w:t>
      </w:r>
      <w:r w:rsidRPr="00A067E6">
        <w:t>puis à compter du 1er juillet 2021 pour tous les logements).</w:t>
      </w:r>
    </w:p>
    <w:p w:rsidR="00A067E6" w:rsidRPr="00A067E6" w:rsidRDefault="00A067E6" w:rsidP="00A067E6">
      <w:r>
        <w:rPr>
          <w:rFonts w:ascii="Marianne-Light" w:hAnsi="Marianne-Light" w:cs="Marianne-Light"/>
          <w:sz w:val="20"/>
          <w:szCs w:val="20"/>
        </w:rPr>
        <w:t>•</w:t>
      </w:r>
      <w:r w:rsidRPr="00A067E6">
        <w:rPr>
          <w:b/>
          <w:color w:val="00007E"/>
        </w:rPr>
        <w:t>Mise en accessibilité d’au moins 70 % des emplacements équipés ou pré-équipés</w:t>
      </w:r>
      <w:r w:rsidRPr="00A067E6">
        <w:rPr>
          <w:color w:val="00007E"/>
        </w:rPr>
        <w:t xml:space="preserve"> </w:t>
      </w:r>
      <w:r w:rsidRPr="00A067E6">
        <w:t>de bornes électriques pour la recharge des voitures.</w:t>
      </w:r>
    </w:p>
    <w:p w:rsidR="00A067E6" w:rsidRPr="00A067E6" w:rsidRDefault="00A067E6" w:rsidP="00A067E6">
      <w:r>
        <w:rPr>
          <w:rFonts w:ascii="Marianne-Light" w:hAnsi="Marianne-Light" w:cs="Marianne-Light"/>
          <w:sz w:val="20"/>
          <w:szCs w:val="20"/>
        </w:rPr>
        <w:t>•</w:t>
      </w:r>
      <w:r w:rsidRPr="00A067E6">
        <w:rPr>
          <w:b/>
          <w:color w:val="00007E"/>
        </w:rPr>
        <w:t>350 000 établissements recevant du public (ERP) sont accessibles et 700 000 ERP</w:t>
      </w:r>
      <w:r w:rsidRPr="00A067E6">
        <w:rPr>
          <w:color w:val="00007E"/>
        </w:rPr>
        <w:t xml:space="preserve"> </w:t>
      </w:r>
      <w:r w:rsidRPr="00A067E6">
        <w:t>sont entrés dans le dispositif des agendas d’accessibilité</w:t>
      </w:r>
      <w:r>
        <w:t xml:space="preserve"> </w:t>
      </w:r>
      <w:r w:rsidRPr="00A067E6">
        <w:t>programmée (</w:t>
      </w:r>
      <w:proofErr w:type="spellStart"/>
      <w:r w:rsidRPr="00A067E6">
        <w:t>Ad’AP</w:t>
      </w:r>
      <w:proofErr w:type="spellEnd"/>
      <w:r w:rsidRPr="00A067E6">
        <w:t>).</w:t>
      </w:r>
    </w:p>
    <w:p w:rsidR="00A067E6" w:rsidRPr="00A067E6" w:rsidRDefault="00A067E6" w:rsidP="00A067E6">
      <w:pPr>
        <w:rPr>
          <w:b/>
          <w:color w:val="00007E"/>
        </w:rPr>
      </w:pPr>
      <w:r w:rsidRPr="00A067E6">
        <w:rPr>
          <w:b/>
          <w:color w:val="00007E"/>
        </w:rPr>
        <w:t>Vie démocratique</w:t>
      </w:r>
    </w:p>
    <w:p w:rsidR="00A067E6" w:rsidRPr="00A067E6" w:rsidRDefault="00A067E6" w:rsidP="00A067E6">
      <w:r>
        <w:rPr>
          <w:rFonts w:ascii="Marianne-Light" w:hAnsi="Marianne-Light" w:cs="Marianne-Light"/>
          <w:sz w:val="20"/>
          <w:szCs w:val="20"/>
        </w:rPr>
        <w:t>•</w:t>
      </w:r>
      <w:r w:rsidRPr="00A067E6">
        <w:rPr>
          <w:b/>
          <w:color w:val="00007E"/>
        </w:rPr>
        <w:t>Mise en accessibilité systématique du compte rendu du Conseil des ministres</w:t>
      </w:r>
      <w:r w:rsidRPr="00A067E6">
        <w:rPr>
          <w:color w:val="00007E"/>
        </w:rPr>
        <w:t xml:space="preserve"> </w:t>
      </w:r>
      <w:r w:rsidRPr="00A067E6">
        <w:t>(sous-titrages, interprétariat en langue des signes française) depuis juillet</w:t>
      </w:r>
      <w:r>
        <w:t xml:space="preserve"> </w:t>
      </w:r>
      <w:r w:rsidRPr="00A067E6">
        <w:t>2020.</w:t>
      </w:r>
    </w:p>
    <w:p w:rsidR="00A067E6" w:rsidRPr="00A067E6" w:rsidRDefault="00A067E6" w:rsidP="00A067E6">
      <w:pPr>
        <w:rPr>
          <w:b/>
          <w:color w:val="00007E"/>
        </w:rPr>
      </w:pPr>
      <w:r w:rsidRPr="00A067E6">
        <w:rPr>
          <w:b/>
          <w:color w:val="00007E"/>
        </w:rPr>
        <w:t>Sport</w:t>
      </w:r>
    </w:p>
    <w:p w:rsidR="00A067E6" w:rsidRPr="00A067E6" w:rsidRDefault="00A067E6" w:rsidP="00A067E6">
      <w:r>
        <w:rPr>
          <w:rFonts w:ascii="Marianne-Light" w:hAnsi="Marianne-Light" w:cs="Marianne-Light"/>
          <w:sz w:val="20"/>
          <w:szCs w:val="20"/>
        </w:rPr>
        <w:t>•</w:t>
      </w:r>
      <w:r w:rsidRPr="00A067E6">
        <w:rPr>
          <w:b/>
          <w:color w:val="00007E"/>
        </w:rPr>
        <w:t xml:space="preserve">Mise en ligne du </w:t>
      </w:r>
      <w:proofErr w:type="spellStart"/>
      <w:r w:rsidRPr="00A067E6">
        <w:rPr>
          <w:b/>
          <w:color w:val="00007E"/>
        </w:rPr>
        <w:t>Handiguide</w:t>
      </w:r>
      <w:proofErr w:type="spellEnd"/>
      <w:r w:rsidRPr="00A067E6">
        <w:rPr>
          <w:color w:val="00007E"/>
        </w:rPr>
        <w:t xml:space="preserve"> </w:t>
      </w:r>
      <w:r w:rsidRPr="00A067E6">
        <w:t>pour des activités sportives près de chez soi,</w:t>
      </w:r>
      <w:r>
        <w:t xml:space="preserve"> </w:t>
      </w:r>
      <w:r w:rsidRPr="00A067E6">
        <w:t>plus de 1 000 structures référencées.</w:t>
      </w:r>
    </w:p>
    <w:p w:rsidR="00A067E6" w:rsidRPr="00A067E6" w:rsidRDefault="00A067E6" w:rsidP="00A067E6">
      <w:pPr>
        <w:rPr>
          <w:b/>
          <w:color w:val="00007E"/>
        </w:rPr>
      </w:pPr>
      <w:r w:rsidRPr="00A067E6">
        <w:rPr>
          <w:b/>
          <w:color w:val="00007E"/>
        </w:rPr>
        <w:t>Culture</w:t>
      </w:r>
    </w:p>
    <w:p w:rsidR="00A067E6" w:rsidRPr="00A067E6" w:rsidRDefault="00A067E6" w:rsidP="00A067E6">
      <w:r>
        <w:rPr>
          <w:rFonts w:ascii="Marianne-Light" w:hAnsi="Marianne-Light" w:cs="Marianne-Light"/>
          <w:sz w:val="20"/>
          <w:szCs w:val="20"/>
        </w:rPr>
        <w:t>•</w:t>
      </w:r>
      <w:r w:rsidRPr="00A067E6">
        <w:rPr>
          <w:b/>
          <w:color w:val="00007E"/>
        </w:rPr>
        <w:t>Création de la plateforme « Culture chez nous »,</w:t>
      </w:r>
      <w:r w:rsidRPr="00A067E6">
        <w:rPr>
          <w:color w:val="00007E"/>
        </w:rPr>
        <w:t xml:space="preserve"> </w:t>
      </w:r>
      <w:r w:rsidRPr="00A067E6">
        <w:t>lancée en avril 2020 et</w:t>
      </w:r>
      <w:r>
        <w:t xml:space="preserve"> </w:t>
      </w:r>
      <w:r w:rsidRPr="00A067E6">
        <w:t>recensant les sites accessibles proposant des offres culturelles en ligne.</w:t>
      </w:r>
    </w:p>
    <w:p w:rsidR="00A067E6" w:rsidRPr="00A067E6" w:rsidRDefault="00A067E6" w:rsidP="00A067E6">
      <w:r>
        <w:rPr>
          <w:rFonts w:ascii="Marianne-Light" w:hAnsi="Marianne-Light" w:cs="Marianne-Light"/>
          <w:sz w:val="20"/>
          <w:szCs w:val="20"/>
        </w:rPr>
        <w:t>•</w:t>
      </w:r>
      <w:r w:rsidRPr="00A067E6">
        <w:rPr>
          <w:b/>
          <w:color w:val="00007E"/>
        </w:rPr>
        <w:t xml:space="preserve">Poursuite de la mobilisation de </w:t>
      </w:r>
      <w:proofErr w:type="spellStart"/>
      <w:r w:rsidRPr="00A067E6">
        <w:rPr>
          <w:b/>
          <w:color w:val="00007E"/>
        </w:rPr>
        <w:t>Franceinfo</w:t>
      </w:r>
      <w:proofErr w:type="spellEnd"/>
      <w:r w:rsidRPr="00A067E6">
        <w:rPr>
          <w:b/>
          <w:color w:val="00007E"/>
        </w:rPr>
        <w:t xml:space="preserve"> pour proposer une offre d’information toujours plus accessible.</w:t>
      </w:r>
      <w:r w:rsidRPr="00A067E6">
        <w:rPr>
          <w:color w:val="00007E"/>
        </w:rPr>
        <w:t xml:space="preserve"> </w:t>
      </w:r>
      <w:r w:rsidRPr="00A067E6">
        <w:t>Depuis le 31 août dernier, en plus des</w:t>
      </w:r>
      <w:r>
        <w:t xml:space="preserve"> </w:t>
      </w:r>
      <w:r w:rsidRPr="00A067E6">
        <w:t xml:space="preserve">six éditions déjà sous-titrées, </w:t>
      </w:r>
      <w:proofErr w:type="spellStart"/>
      <w:r w:rsidRPr="00A067E6">
        <w:t>Franceinfo</w:t>
      </w:r>
      <w:proofErr w:type="spellEnd"/>
      <w:r w:rsidRPr="00A067E6">
        <w:t xml:space="preserve"> a enrichi son offre de sous-titrage</w:t>
      </w:r>
      <w:r>
        <w:t xml:space="preserve"> </w:t>
      </w:r>
      <w:r w:rsidRPr="00A067E6">
        <w:t>avec l’intégralité de la matinale de 6 h 30 à 9 h 30, le journal de 16 h et la</w:t>
      </w:r>
      <w:r>
        <w:t xml:space="preserve"> </w:t>
      </w:r>
      <w:r w:rsidRPr="00A067E6">
        <w:t>tranche d’info du soir, de 21 h à minuit.</w:t>
      </w:r>
    </w:p>
    <w:p w:rsidR="00A067E6" w:rsidRDefault="00A067E6" w:rsidP="00A067E6">
      <w:proofErr w:type="spellStart"/>
      <w:r w:rsidRPr="00A067E6">
        <w:t>Franceinfo</w:t>
      </w:r>
      <w:proofErr w:type="spellEnd"/>
      <w:r w:rsidRPr="00A067E6">
        <w:t xml:space="preserve"> propose plus de 200 heures de sous-titrage par mois depuis</w:t>
      </w:r>
      <w:r>
        <w:t xml:space="preserve"> </w:t>
      </w:r>
      <w:r w:rsidRPr="00A067E6">
        <w:t>septembre 2020, soit cinq fois plus qu’au dernier trimestre 2019. Le sous</w:t>
      </w:r>
      <w:r>
        <w:t>-</w:t>
      </w:r>
      <w:r w:rsidRPr="00A067E6">
        <w:t>titrage</w:t>
      </w:r>
      <w:r>
        <w:t xml:space="preserve"> </w:t>
      </w:r>
      <w:r w:rsidRPr="00A067E6">
        <w:t>de ces nouvelles tranches horaires a été défini en concertation</w:t>
      </w:r>
      <w:r>
        <w:t xml:space="preserve"> </w:t>
      </w:r>
      <w:r w:rsidRPr="00A067E6">
        <w:t>avec le Conseil national consultatif des personnes handicapées (CNCPH),</w:t>
      </w:r>
      <w:r>
        <w:t xml:space="preserve"> </w:t>
      </w:r>
      <w:r w:rsidRPr="00A067E6">
        <w:t>conformément aux annonces faites lors de la Conférence nationale du</w:t>
      </w:r>
      <w:r>
        <w:t xml:space="preserve"> </w:t>
      </w:r>
      <w:r w:rsidRPr="00A067E6">
        <w:t>handicap en février 2020.</w:t>
      </w:r>
    </w:p>
    <w:p w:rsidR="00A067E6" w:rsidRDefault="00A067E6" w:rsidP="00A067E6"/>
    <w:p w:rsidR="00A067E6" w:rsidRPr="00A067E6" w:rsidRDefault="00A067E6" w:rsidP="00A067E6">
      <w:pPr>
        <w:pStyle w:val="Titre2"/>
      </w:pPr>
      <w:r w:rsidRPr="00A067E6">
        <w:t>PERSPECTIVES</w:t>
      </w:r>
    </w:p>
    <w:p w:rsidR="00A067E6" w:rsidRPr="00A067E6" w:rsidRDefault="00A067E6" w:rsidP="00291C42">
      <w:pPr>
        <w:pStyle w:val="Sansinterligne"/>
      </w:pPr>
      <w:r w:rsidRPr="00A067E6">
        <w:t>Un réel engagement qui se traduit en 2020-2021 par les mesures suivantes :</w:t>
      </w:r>
    </w:p>
    <w:p w:rsidR="00A067E6" w:rsidRPr="00A067E6" w:rsidRDefault="00A067E6" w:rsidP="00291C42">
      <w:pPr>
        <w:pStyle w:val="Sansinterligne"/>
      </w:pPr>
      <w:r w:rsidRPr="00A067E6">
        <w:t>Vie démocratique</w:t>
      </w:r>
    </w:p>
    <w:p w:rsidR="00A067E6" w:rsidRPr="00A067E6" w:rsidRDefault="00291C42" w:rsidP="00A067E6">
      <w:r>
        <w:rPr>
          <w:rFonts w:ascii="Marianne-Light" w:hAnsi="Marianne-Light" w:cs="Marianne-Light"/>
          <w:sz w:val="20"/>
          <w:szCs w:val="20"/>
        </w:rPr>
        <w:t>•</w:t>
      </w:r>
      <w:r w:rsidR="00A067E6" w:rsidRPr="00291C42">
        <w:rPr>
          <w:b/>
          <w:color w:val="00007E"/>
        </w:rPr>
        <w:t>Renforcement de l’accessibilité des campagnes électorales en 2021 et 2022</w:t>
      </w:r>
      <w:r w:rsidR="00A067E6" w:rsidRPr="00291C42">
        <w:rPr>
          <w:color w:val="00007E"/>
        </w:rPr>
        <w:t xml:space="preserve"> </w:t>
      </w:r>
      <w:r w:rsidR="00A067E6" w:rsidRPr="00A067E6">
        <w:t>:</w:t>
      </w:r>
      <w:r>
        <w:t xml:space="preserve"> </w:t>
      </w:r>
      <w:r w:rsidR="00A067E6" w:rsidRPr="00A067E6">
        <w:t>amélioration de l’accessibilité des émissions audiovisuelles relatives à la</w:t>
      </w:r>
      <w:r>
        <w:t xml:space="preserve"> </w:t>
      </w:r>
      <w:r w:rsidR="00A067E6" w:rsidRPr="00A067E6">
        <w:t>campagne électorale ; renforcement de l’accessibilité des clips de campagne</w:t>
      </w:r>
      <w:r>
        <w:t xml:space="preserve"> </w:t>
      </w:r>
      <w:r w:rsidR="00A067E6" w:rsidRPr="00A067E6">
        <w:t>des candidats ; lancement d’un groupe de travail par le ministère de</w:t>
      </w:r>
      <w:r>
        <w:t xml:space="preserve"> </w:t>
      </w:r>
      <w:r w:rsidR="00A067E6" w:rsidRPr="00A067E6">
        <w:t>l’Intérieur associant le CNCPH pour une meilleure prise en compte de</w:t>
      </w:r>
      <w:r>
        <w:t xml:space="preserve"> </w:t>
      </w:r>
      <w:r w:rsidR="00A067E6" w:rsidRPr="00A067E6">
        <w:t>l’accessibilité dans les campagnes électorales ; communication relative</w:t>
      </w:r>
      <w:r>
        <w:t xml:space="preserve"> </w:t>
      </w:r>
      <w:r w:rsidR="00A067E6" w:rsidRPr="00A067E6">
        <w:t>au « facile à lire et à comprendre » (</w:t>
      </w:r>
      <w:proofErr w:type="spellStart"/>
      <w:r w:rsidR="00A067E6" w:rsidRPr="00A067E6">
        <w:t>Falc</w:t>
      </w:r>
      <w:proofErr w:type="spellEnd"/>
      <w:r w:rsidR="00A067E6" w:rsidRPr="00A067E6">
        <w:t>) à destination des candidats ;</w:t>
      </w:r>
      <w:r>
        <w:t xml:space="preserve"> </w:t>
      </w:r>
      <w:r w:rsidR="00A067E6" w:rsidRPr="00A067E6">
        <w:t>amélioration du droit de vote effectif des majeurs en tutelle à partir d’un</w:t>
      </w:r>
      <w:r>
        <w:t xml:space="preserve"> </w:t>
      </w:r>
      <w:r w:rsidR="00A067E6" w:rsidRPr="00A067E6">
        <w:t>retour d’expérience sur leur recouvrement du droit de vote en 2019.</w:t>
      </w:r>
    </w:p>
    <w:p w:rsidR="00A067E6" w:rsidRPr="00A067E6" w:rsidRDefault="00291C42" w:rsidP="00A067E6">
      <w:r>
        <w:rPr>
          <w:rFonts w:ascii="Marianne-Light" w:hAnsi="Marianne-Light" w:cs="Marianne-Light"/>
          <w:sz w:val="20"/>
          <w:szCs w:val="20"/>
        </w:rPr>
        <w:lastRenderedPageBreak/>
        <w:t>•</w:t>
      </w:r>
      <w:r w:rsidR="00A067E6" w:rsidRPr="00291C42">
        <w:rPr>
          <w:b/>
          <w:color w:val="00007E"/>
        </w:rPr>
        <w:t>Renforcement de l’accessibilité de la communication gouvernementale</w:t>
      </w:r>
      <w:r w:rsidRPr="00291C42">
        <w:rPr>
          <w:b/>
          <w:color w:val="00007E"/>
        </w:rPr>
        <w:t xml:space="preserve"> </w:t>
      </w:r>
      <w:r w:rsidR="00A067E6" w:rsidRPr="00291C42">
        <w:rPr>
          <w:b/>
          <w:color w:val="00007E"/>
        </w:rPr>
        <w:t>au premier trimestre 2021</w:t>
      </w:r>
      <w:r w:rsidR="00A067E6" w:rsidRPr="00291C42">
        <w:rPr>
          <w:color w:val="00007E"/>
        </w:rPr>
        <w:t xml:space="preserve"> </w:t>
      </w:r>
      <w:r w:rsidR="00A067E6" w:rsidRPr="00A067E6">
        <w:t>: élargissement des attributions du Service</w:t>
      </w:r>
      <w:r>
        <w:t xml:space="preserve"> </w:t>
      </w:r>
      <w:r w:rsidR="00A067E6" w:rsidRPr="00A067E6">
        <w:t>d’information du gouvernement (SIG) pour soutenir la politique de mise en</w:t>
      </w:r>
      <w:r>
        <w:t xml:space="preserve"> </w:t>
      </w:r>
      <w:r w:rsidR="00A067E6" w:rsidRPr="00A067E6">
        <w:t>accessibilité de la communication des différents ministères. Une enveloppe</w:t>
      </w:r>
      <w:r>
        <w:t xml:space="preserve"> </w:t>
      </w:r>
      <w:r w:rsidR="00A067E6" w:rsidRPr="00A067E6">
        <w:t>de 10 M€ sera dédiée en 2021 à la mise en accessibilité des principales</w:t>
      </w:r>
      <w:r>
        <w:t xml:space="preserve"> </w:t>
      </w:r>
      <w:r w:rsidR="00A067E6" w:rsidRPr="00A067E6">
        <w:t>prises de parole des ministres. Un plan d’amélioration des supports écrits et</w:t>
      </w:r>
      <w:r>
        <w:t xml:space="preserve"> </w:t>
      </w:r>
      <w:r w:rsidR="00A067E6" w:rsidRPr="00A067E6">
        <w:t xml:space="preserve">numériques sera mis en </w:t>
      </w:r>
      <w:r w:rsidRPr="00A067E6">
        <w:t>œuvre</w:t>
      </w:r>
      <w:r w:rsidR="00A067E6" w:rsidRPr="00A067E6">
        <w:t>.</w:t>
      </w:r>
    </w:p>
    <w:p w:rsidR="00A067E6" w:rsidRPr="00A067E6" w:rsidRDefault="00A067E6" w:rsidP="00291C42">
      <w:pPr>
        <w:pStyle w:val="Sansinterligne"/>
      </w:pPr>
      <w:r w:rsidRPr="00A067E6">
        <w:t>Établissements recevant du public (ERP)</w:t>
      </w:r>
    </w:p>
    <w:p w:rsidR="00A067E6" w:rsidRPr="00A067E6" w:rsidRDefault="00291C42" w:rsidP="00A067E6">
      <w:r>
        <w:rPr>
          <w:rFonts w:ascii="Marianne-Light" w:hAnsi="Marianne-Light" w:cs="Marianne-Light"/>
          <w:sz w:val="20"/>
          <w:szCs w:val="20"/>
        </w:rPr>
        <w:t>•</w:t>
      </w:r>
      <w:r w:rsidR="00A067E6" w:rsidRPr="00B30E4F">
        <w:rPr>
          <w:b/>
          <w:color w:val="00007E"/>
        </w:rPr>
        <w:t>Déploiement national des ambassadeurs de l’accessibilité à compter de</w:t>
      </w:r>
      <w:r w:rsidR="00B30E4F" w:rsidRPr="00B30E4F">
        <w:rPr>
          <w:b/>
          <w:color w:val="00007E"/>
        </w:rPr>
        <w:t xml:space="preserve"> </w:t>
      </w:r>
      <w:r w:rsidR="00A067E6" w:rsidRPr="00B30E4F">
        <w:rPr>
          <w:b/>
          <w:color w:val="00007E"/>
        </w:rPr>
        <w:t>2021</w:t>
      </w:r>
      <w:r w:rsidR="00A067E6" w:rsidRPr="00B30E4F">
        <w:rPr>
          <w:color w:val="00007E"/>
        </w:rPr>
        <w:t xml:space="preserve"> </w:t>
      </w:r>
      <w:r w:rsidR="00A067E6" w:rsidRPr="00A067E6">
        <w:t>:</w:t>
      </w:r>
      <w:r>
        <w:t xml:space="preserve"> </w:t>
      </w:r>
      <w:r w:rsidR="00A067E6" w:rsidRPr="00A067E6">
        <w:t>mobilisation des ambassadeurs du service civique chargés d’accompagner</w:t>
      </w:r>
      <w:r>
        <w:t xml:space="preserve"> </w:t>
      </w:r>
      <w:r w:rsidR="00A067E6" w:rsidRPr="00A067E6">
        <w:t>les différents acteurs des territoires recevant du public (gares, commerces,</w:t>
      </w:r>
      <w:r>
        <w:t xml:space="preserve"> </w:t>
      </w:r>
      <w:r w:rsidR="00A067E6" w:rsidRPr="00A067E6">
        <w:t>bibliothèques, centres médicaux et dentaires, etc.), pour renforcer l’accès</w:t>
      </w:r>
      <w:r>
        <w:t xml:space="preserve"> </w:t>
      </w:r>
      <w:r w:rsidR="00A067E6" w:rsidRPr="00A067E6">
        <w:t>aux services du quotidien.</w:t>
      </w:r>
    </w:p>
    <w:p w:rsidR="00A067E6" w:rsidRPr="00A067E6" w:rsidRDefault="00291C42" w:rsidP="00A067E6">
      <w:r>
        <w:rPr>
          <w:rFonts w:ascii="Marianne-Light" w:hAnsi="Marianne-Light" w:cs="Marianne-Light"/>
          <w:sz w:val="20"/>
          <w:szCs w:val="20"/>
        </w:rPr>
        <w:t>•</w:t>
      </w:r>
      <w:r w:rsidR="00A067E6" w:rsidRPr="00B30E4F">
        <w:rPr>
          <w:b/>
          <w:color w:val="00007E"/>
        </w:rPr>
        <w:t>Lancement d’une première version de l’application numérique collaborative</w:t>
      </w:r>
      <w:r w:rsidRPr="00B30E4F">
        <w:rPr>
          <w:b/>
          <w:color w:val="00007E"/>
        </w:rPr>
        <w:t xml:space="preserve"> </w:t>
      </w:r>
      <w:r w:rsidR="00A067E6" w:rsidRPr="00B30E4F">
        <w:rPr>
          <w:b/>
          <w:color w:val="00007E"/>
        </w:rPr>
        <w:t>« Accès libre »</w:t>
      </w:r>
      <w:r w:rsidR="00A067E6" w:rsidRPr="00B30E4F">
        <w:rPr>
          <w:color w:val="00007E"/>
        </w:rPr>
        <w:t xml:space="preserve"> </w:t>
      </w:r>
      <w:r w:rsidR="00A067E6" w:rsidRPr="00A067E6">
        <w:t>: une application numérique collaborative pour que les</w:t>
      </w:r>
      <w:r>
        <w:t xml:space="preserve"> </w:t>
      </w:r>
      <w:r w:rsidR="00A067E6" w:rsidRPr="00A067E6">
        <w:t>personnes puissent connaître en temps réel l’accessibilité des ERP d’un</w:t>
      </w:r>
      <w:r>
        <w:t xml:space="preserve"> </w:t>
      </w:r>
      <w:r w:rsidR="00A067E6" w:rsidRPr="00A067E6">
        <w:t>territoire, publics comme privés.</w:t>
      </w:r>
    </w:p>
    <w:p w:rsidR="00A067E6" w:rsidRPr="00A067E6" w:rsidRDefault="00291C42" w:rsidP="00A067E6">
      <w:r>
        <w:rPr>
          <w:rFonts w:ascii="Marianne-Light" w:hAnsi="Marianne-Light" w:cs="Marianne-Light"/>
          <w:sz w:val="20"/>
          <w:szCs w:val="20"/>
        </w:rPr>
        <w:t>•</w:t>
      </w:r>
      <w:r w:rsidR="00A067E6" w:rsidRPr="00B30E4F">
        <w:rPr>
          <w:b/>
          <w:color w:val="00007E"/>
        </w:rPr>
        <w:t>Publication d’ici la fin de l’année du rapport relatif à la mise en accessibilité</w:t>
      </w:r>
      <w:r w:rsidRPr="00B30E4F">
        <w:rPr>
          <w:b/>
          <w:color w:val="00007E"/>
        </w:rPr>
        <w:t xml:space="preserve"> </w:t>
      </w:r>
      <w:r w:rsidR="00A067E6" w:rsidRPr="00B30E4F">
        <w:rPr>
          <w:b/>
          <w:color w:val="00007E"/>
        </w:rPr>
        <w:t>des ERP, des transports publics, des bâtiments d’habitation et de la voirie</w:t>
      </w:r>
      <w:r w:rsidRPr="00B30E4F">
        <w:rPr>
          <w:color w:val="00007E"/>
        </w:rPr>
        <w:t xml:space="preserve"> </w:t>
      </w:r>
      <w:r w:rsidR="00A067E6" w:rsidRPr="00A067E6">
        <w:t>pour les personnes handicapées.</w:t>
      </w:r>
    </w:p>
    <w:p w:rsidR="00A067E6" w:rsidRPr="00A067E6" w:rsidRDefault="00A067E6" w:rsidP="00291C42">
      <w:pPr>
        <w:pStyle w:val="Sansinterligne"/>
      </w:pPr>
      <w:r w:rsidRPr="00A067E6">
        <w:t>Transport</w:t>
      </w:r>
    </w:p>
    <w:p w:rsidR="00A067E6" w:rsidRPr="00B30E4F" w:rsidRDefault="00B30E4F" w:rsidP="00A067E6">
      <w:pPr>
        <w:rPr>
          <w:b/>
          <w:color w:val="00007E"/>
        </w:rPr>
      </w:pPr>
      <w:r w:rsidRPr="00B30E4F">
        <w:rPr>
          <w:rFonts w:ascii="Marianne-Light" w:hAnsi="Marianne-Light" w:cs="Marianne-Light"/>
          <w:b/>
          <w:color w:val="00007E"/>
          <w:sz w:val="20"/>
          <w:szCs w:val="20"/>
        </w:rPr>
        <w:t>•</w:t>
      </w:r>
      <w:r w:rsidR="00A067E6" w:rsidRPr="00B30E4F">
        <w:rPr>
          <w:b/>
          <w:color w:val="00007E"/>
        </w:rPr>
        <w:t>Mobilisation de 120 M€ au titre du plan France Relance pour la mise en</w:t>
      </w:r>
      <w:r w:rsidR="00291C42" w:rsidRPr="00B30E4F">
        <w:rPr>
          <w:b/>
          <w:color w:val="00007E"/>
        </w:rPr>
        <w:t xml:space="preserve"> </w:t>
      </w:r>
      <w:r w:rsidR="00A067E6" w:rsidRPr="00B30E4F">
        <w:rPr>
          <w:b/>
          <w:color w:val="00007E"/>
        </w:rPr>
        <w:t>accessibilité des gares.</w:t>
      </w:r>
    </w:p>
    <w:p w:rsidR="00A067E6" w:rsidRPr="00A067E6" w:rsidRDefault="00A067E6" w:rsidP="00291C42">
      <w:pPr>
        <w:pStyle w:val="Sansinterligne"/>
      </w:pPr>
      <w:r w:rsidRPr="00A067E6">
        <w:t>Audiovisuel</w:t>
      </w:r>
    </w:p>
    <w:p w:rsidR="00A067E6" w:rsidRPr="00A067E6" w:rsidRDefault="00B30E4F" w:rsidP="00A067E6">
      <w:r>
        <w:rPr>
          <w:rFonts w:ascii="Marianne-Light" w:hAnsi="Marianne-Light" w:cs="Marianne-Light"/>
          <w:sz w:val="20"/>
          <w:szCs w:val="20"/>
        </w:rPr>
        <w:t>•</w:t>
      </w:r>
      <w:r w:rsidR="00A067E6" w:rsidRPr="00B30E4F">
        <w:rPr>
          <w:b/>
          <w:color w:val="00007E"/>
        </w:rPr>
        <w:t>Renforcement de la qualité de l’accessibilité des programmes audiovisuels :</w:t>
      </w:r>
      <w:r w:rsidR="00291C42" w:rsidRPr="00B30E4F">
        <w:rPr>
          <w:color w:val="00007E"/>
        </w:rPr>
        <w:t xml:space="preserve"> </w:t>
      </w:r>
      <w:r w:rsidR="00A067E6" w:rsidRPr="00A067E6">
        <w:t>la mission confiée au Conseil supérieur de l’audiovisuel (CSA) sera élargie à</w:t>
      </w:r>
      <w:r w:rsidR="00291C42">
        <w:t xml:space="preserve"> </w:t>
      </w:r>
      <w:r w:rsidR="00A067E6" w:rsidRPr="00A067E6">
        <w:t>l’amélioration de l’accessibilité des programmes et des services fournissant</w:t>
      </w:r>
      <w:r w:rsidR="00291C42">
        <w:t xml:space="preserve"> </w:t>
      </w:r>
      <w:r w:rsidR="00A067E6" w:rsidRPr="00A067E6">
        <w:t>un accès à des services de médias audiovisuels à la demande.</w:t>
      </w:r>
    </w:p>
    <w:p w:rsidR="00A067E6" w:rsidRPr="00A067E6" w:rsidRDefault="00A067E6" w:rsidP="00291C42">
      <w:pPr>
        <w:pStyle w:val="Sansinterligne"/>
      </w:pPr>
      <w:r w:rsidRPr="00A067E6">
        <w:t>Citoyenneté</w:t>
      </w:r>
    </w:p>
    <w:p w:rsidR="00064F86" w:rsidRDefault="00B30E4F" w:rsidP="00A067E6">
      <w:r>
        <w:rPr>
          <w:rFonts w:ascii="Marianne-Light" w:hAnsi="Marianne-Light" w:cs="Marianne-Light"/>
          <w:sz w:val="20"/>
          <w:szCs w:val="20"/>
        </w:rPr>
        <w:t>•</w:t>
      </w:r>
      <w:r w:rsidR="00A067E6" w:rsidRPr="00B30E4F">
        <w:rPr>
          <w:b/>
          <w:color w:val="00007E"/>
        </w:rPr>
        <w:t>Développement, pour la mi-2021, d’une Journée défense et citoyenneté</w:t>
      </w:r>
      <w:r w:rsidR="00291C42" w:rsidRPr="00B30E4F">
        <w:rPr>
          <w:b/>
          <w:color w:val="00007E"/>
        </w:rPr>
        <w:t xml:space="preserve"> </w:t>
      </w:r>
      <w:r w:rsidR="00A067E6" w:rsidRPr="00B30E4F">
        <w:rPr>
          <w:b/>
          <w:color w:val="00007E"/>
        </w:rPr>
        <w:t>(JDC) en e-learning</w:t>
      </w:r>
      <w:r w:rsidR="00A067E6" w:rsidRPr="00B30E4F">
        <w:rPr>
          <w:color w:val="00007E"/>
        </w:rPr>
        <w:t xml:space="preserve"> </w:t>
      </w:r>
      <w:r w:rsidR="00A067E6" w:rsidRPr="00A067E6">
        <w:t>au profit des jeunes résidant à l’étranger et des jeunes en</w:t>
      </w:r>
      <w:r w:rsidR="00291C42">
        <w:t xml:space="preserve"> </w:t>
      </w:r>
      <w:r w:rsidR="00A067E6" w:rsidRPr="00A067E6">
        <w:t xml:space="preserve">situation de handicap pour offrir la possibilité de réaliser la JDC en </w:t>
      </w:r>
      <w:proofErr w:type="spellStart"/>
      <w:r w:rsidR="00A067E6" w:rsidRPr="00A067E6">
        <w:t>distanciel</w:t>
      </w:r>
      <w:proofErr w:type="spellEnd"/>
      <w:r w:rsidR="00A067E6" w:rsidRPr="00A067E6">
        <w:t>.</w:t>
      </w:r>
    </w:p>
    <w:p w:rsidR="00B30E4F" w:rsidRDefault="00B30E4F" w:rsidP="00B30E4F">
      <w:pPr>
        <w:pStyle w:val="Sansinterligne"/>
      </w:pPr>
      <w:r>
        <w:t>Métiers</w:t>
      </w:r>
    </w:p>
    <w:p w:rsidR="00B30E4F" w:rsidRDefault="00B30E4F" w:rsidP="00B30E4F">
      <w:r>
        <w:rPr>
          <w:rFonts w:ascii="Marianne-Light" w:hAnsi="Marianne-Light" w:cs="Marianne-Light"/>
          <w:sz w:val="20"/>
          <w:szCs w:val="20"/>
        </w:rPr>
        <w:t>•</w:t>
      </w:r>
      <w:r w:rsidRPr="00B30E4F">
        <w:rPr>
          <w:b/>
          <w:color w:val="00007E"/>
        </w:rPr>
        <w:t>Construire une culture commune, sensibiliser et former sur les enjeux du handicap, de l’accessibilité et de la conception universelle, dans toutes les professions</w:t>
      </w:r>
      <w:r w:rsidRPr="00B30E4F">
        <w:rPr>
          <w:color w:val="00007E"/>
        </w:rPr>
        <w:t xml:space="preserve"> </w:t>
      </w:r>
      <w:r>
        <w:t>: intégrer cette dimension comme un élément d’appréciation de la qualité du référentiel de compétences par les instances de régulation chargées d’examiner les projets de certification professionnelle (commission de France compétences en charge de la certification professionnelle pour les certifications enregistrées sur demande au Répertoire national des certifications professionnelles, commissions professionnelles consultatives pour les certifications ministérielles, instances de concertation spécifique pour les diplômes de l’enseignement supérieur).</w:t>
      </w:r>
    </w:p>
    <w:p w:rsidR="00B30E4F" w:rsidRDefault="00B30E4F" w:rsidP="00B30E4F">
      <w:r>
        <w:rPr>
          <w:rFonts w:ascii="Marianne-Light" w:hAnsi="Marianne-Light" w:cs="Marianne-Light"/>
          <w:sz w:val="20"/>
          <w:szCs w:val="20"/>
        </w:rPr>
        <w:t>•</w:t>
      </w:r>
      <w:r w:rsidRPr="00B30E4F">
        <w:rPr>
          <w:b/>
          <w:color w:val="00007E"/>
        </w:rPr>
        <w:t>Accessibilité des bureaux de travail neufs</w:t>
      </w:r>
      <w:r w:rsidRPr="00B30E4F">
        <w:rPr>
          <w:color w:val="00007E"/>
        </w:rPr>
        <w:t xml:space="preserve"> </w:t>
      </w:r>
      <w:r>
        <w:t>: au 1</w:t>
      </w:r>
      <w:r w:rsidRPr="00B30E4F">
        <w:rPr>
          <w:vertAlign w:val="superscript"/>
        </w:rPr>
        <w:t>er</w:t>
      </w:r>
      <w:r>
        <w:t xml:space="preserve"> juillet 2021, quel que soit l’usage des bâtiments, les maîtres d’ouvrage se verront appliquer les mêmes règles de droit</w:t>
      </w:r>
      <w:r w:rsidR="00A2636F">
        <w:t>.</w:t>
      </w:r>
    </w:p>
    <w:p w:rsidR="00B30E4F" w:rsidRDefault="00B30E4F" w:rsidP="00B30E4F">
      <w:r>
        <w:t>Ces règles ne seront plus fixées, comme cela était le cas, par le Code du travail mais par le Code de la construction et de l’habitat.</w:t>
      </w:r>
    </w:p>
    <w:p w:rsidR="00B30E4F" w:rsidRDefault="00B30E4F" w:rsidP="00B30E4F">
      <w:pPr>
        <w:pStyle w:val="Sansinterligne"/>
      </w:pPr>
      <w:r>
        <w:t>Culture</w:t>
      </w:r>
    </w:p>
    <w:p w:rsidR="00B30E4F" w:rsidRDefault="00B30E4F" w:rsidP="00B30E4F">
      <w:r>
        <w:rPr>
          <w:rFonts w:ascii="Marianne-Light" w:hAnsi="Marianne-Light" w:cs="Marianne-Light"/>
          <w:sz w:val="20"/>
          <w:szCs w:val="20"/>
        </w:rPr>
        <w:t>•</w:t>
      </w:r>
      <w:r w:rsidRPr="00B30E4F">
        <w:rPr>
          <w:b/>
          <w:color w:val="00007E"/>
        </w:rPr>
        <w:t>Réunion au cours du 1er semestre 2021 de la Commission nationale culture et handicap</w:t>
      </w:r>
      <w:r>
        <w:t>, pour identifier avec le CNCPH, les associations et les représentants du monde culturel et artistique de nouvelles mesures en faveur de l’accès à la culture et à la pratique artistique pour les personnes en situation de handicap.</w:t>
      </w:r>
    </w:p>
    <w:p w:rsidR="00B30E4F" w:rsidRDefault="00B30E4F" w:rsidP="00B30E4F"/>
    <w:p w:rsidR="00B30E4F" w:rsidRDefault="00B30E4F" w:rsidP="00B30E4F"/>
    <w:p w:rsidR="00B30E4F" w:rsidRDefault="00B30E4F" w:rsidP="00B30E4F">
      <w:pPr>
        <w:pStyle w:val="Titre2"/>
      </w:pPr>
      <w:r>
        <w:t>CE QUI EST FACILITANT POUR LES UNS EST BÉNÉFIQUE POUR LES AUTRES</w:t>
      </w:r>
    </w:p>
    <w:p w:rsidR="00B30E4F" w:rsidRDefault="00B30E4F" w:rsidP="00B30E4F">
      <w:r>
        <w:t>À l’approche des élections, tout le monde a besoin de comprendre les programmes des différents candidats. Lorsque les candidats traduisent leurs programmes en langage simple, comme en « facile à lire et à comprendre », cela permet aux personnes avec une différence intellectuelle de participer aux débats citoyens. Cela permet également à tous les citoyens de mieux comprendre les messages des candidats aux élections et de bénéficier d’un vrai débat démocratique !</w:t>
      </w:r>
    </w:p>
    <w:p w:rsidR="00B03B95" w:rsidRDefault="00B221C8" w:rsidP="00064F86">
      <w:r>
        <w:br w:type="page"/>
      </w:r>
    </w:p>
    <w:p w:rsidR="00B03B95" w:rsidRDefault="00B03B95" w:rsidP="00B03B95">
      <w:pPr>
        <w:pStyle w:val="Titre1"/>
      </w:pPr>
      <w:r>
        <w:lastRenderedPageBreak/>
        <w:t>II. UNE OFFRE MÉDICO</w:t>
      </w:r>
      <w:r w:rsidR="00B46180">
        <w:t>-</w:t>
      </w:r>
      <w:r>
        <w:t>SOCIALE QUI S’ADAPTE À TOUT UN CHACUN</w:t>
      </w:r>
    </w:p>
    <w:p w:rsidR="00B03B95" w:rsidRDefault="00B03B95" w:rsidP="00B03B95"/>
    <w:p w:rsidR="00B03B95" w:rsidRDefault="00B03B95" w:rsidP="00B03B95">
      <w:pPr>
        <w:pStyle w:val="Sansinterligne"/>
      </w:pPr>
      <w:r>
        <w:t>Les établissements et services médico-sociaux (ESMS) s’organisent, en complémentarité avec tous les acteurs des territoires, pour proposer du « sur-mesure » aux personnes en situation de handicap tout en respectant leur liberté de choix.</w:t>
      </w:r>
    </w:p>
    <w:p w:rsidR="00B03B95" w:rsidRDefault="00B03B95" w:rsidP="00B03B95"/>
    <w:p w:rsidR="00B03B95" w:rsidRDefault="00B03B95" w:rsidP="00B03B95">
      <w:pPr>
        <w:pStyle w:val="Titre2"/>
      </w:pPr>
      <w:r>
        <w:t>POINT D’ÉTAPE</w:t>
      </w:r>
    </w:p>
    <w:p w:rsidR="00B03B95" w:rsidRDefault="00B03B95" w:rsidP="00B03B95">
      <w:r>
        <w:rPr>
          <w:rFonts w:ascii="Marianne-Light" w:hAnsi="Marianne-Light" w:cs="Marianne-Light"/>
          <w:sz w:val="20"/>
          <w:szCs w:val="20"/>
        </w:rPr>
        <w:t>•</w:t>
      </w:r>
      <w:r>
        <w:t>Mise en œuvre du certificat national d’intervention en autisme pour mieux former les professionnels dans l’accompagnement des personnes.</w:t>
      </w:r>
    </w:p>
    <w:p w:rsidR="00B03B95" w:rsidRDefault="00B03B95" w:rsidP="00B03B95"/>
    <w:p w:rsidR="00B03B95" w:rsidRDefault="00B03B95" w:rsidP="00B03B95">
      <w:pPr>
        <w:pStyle w:val="Titre2"/>
      </w:pPr>
      <w:r>
        <w:t>PERSPECTIVES</w:t>
      </w:r>
    </w:p>
    <w:p w:rsidR="00B03B95" w:rsidRDefault="00B03B95" w:rsidP="00B03B95">
      <w:r>
        <w:rPr>
          <w:rFonts w:ascii="Marianne-Light" w:hAnsi="Marianne-Light" w:cs="Marianne-Light"/>
          <w:sz w:val="20"/>
          <w:szCs w:val="20"/>
        </w:rPr>
        <w:t>•</w:t>
      </w:r>
      <w:r w:rsidRPr="00B03B95">
        <w:rPr>
          <w:b/>
          <w:color w:val="00007E"/>
        </w:rPr>
        <w:t>Capitaliser sur les assouplissements et les dérogations mis en place pendant la crise sanitaire :</w:t>
      </w:r>
      <w:r w:rsidRPr="00B03B95">
        <w:rPr>
          <w:color w:val="00007E"/>
        </w:rPr>
        <w:t xml:space="preserve"> </w:t>
      </w:r>
      <w:r>
        <w:t>lancement d’une mission IGAS d’ici fin 2020. Il est aujourd’hui essentiel de permettre aux associations gestionnaires d’établissements et de services de fonctionner avec plus de souplesse et d’agilités afin de répondre aux attentes des personnes qui se diversifient et d’éviter les ruptures de parcours des personnes (personnes faisant l’objet de l’amendement Creton, personnes handicapées vieillissantes, etc.). Des plateformes de services se déploient au plus près des besoins des personnes en s’appuyant également sur les dispositifs de droit commun.</w:t>
      </w:r>
    </w:p>
    <w:p w:rsidR="00B03B95" w:rsidRDefault="00B03B95" w:rsidP="00B03B95">
      <w:r>
        <w:t>L’inconditionnalité de l’accueil et de l’accompagnement par les établissements et les services est privilégiée appelant une évolution des modalités de l’accompagnement des personnes en situation de handicap et de leurs aidants.</w:t>
      </w:r>
    </w:p>
    <w:p w:rsidR="00B03B95" w:rsidRDefault="00B03B95" w:rsidP="00B03B95"/>
    <w:p w:rsidR="00E77478" w:rsidRDefault="00E77478" w:rsidP="00B03B95"/>
    <w:p w:rsidR="00E77478" w:rsidRPr="00E77478" w:rsidRDefault="00E77478" w:rsidP="00E77478">
      <w:pPr>
        <w:rPr>
          <w:b/>
          <w:color w:val="009F7A"/>
          <w:sz w:val="20"/>
          <w:szCs w:val="20"/>
        </w:rPr>
      </w:pPr>
      <w:r w:rsidRPr="00E77478">
        <w:rPr>
          <w:b/>
          <w:color w:val="009F7A"/>
          <w:sz w:val="20"/>
          <w:szCs w:val="20"/>
        </w:rPr>
        <w:t>Focus sur le Manifeste pour un État inclusif</w:t>
      </w:r>
    </w:p>
    <w:p w:rsidR="00E77478" w:rsidRPr="00E77478" w:rsidRDefault="00E77478" w:rsidP="00E77478">
      <w:pPr>
        <w:rPr>
          <w:color w:val="009F7A"/>
        </w:rPr>
      </w:pPr>
      <w:r w:rsidRPr="00E77478">
        <w:rPr>
          <w:color w:val="009F7A"/>
        </w:rPr>
        <w:t>Le 3 décembre 2019, les membres du Gouvernement ont décidé de passer un nouveau cap dans la politique du handicap. Ils ont approuvé les dix engagements du Manifeste pour un État inclusif.</w:t>
      </w:r>
    </w:p>
    <w:p w:rsidR="00E77478" w:rsidRPr="00E77478" w:rsidRDefault="00E77478" w:rsidP="00E77478">
      <w:pPr>
        <w:rPr>
          <w:color w:val="009F7A"/>
        </w:rPr>
      </w:pPr>
      <w:r w:rsidRPr="00E77478">
        <w:rPr>
          <w:color w:val="009F7A"/>
        </w:rPr>
        <w:t>En 2020, les indicateurs de suivi ont été fixés.</w:t>
      </w:r>
    </w:p>
    <w:p w:rsidR="00E77478" w:rsidRPr="00E77478" w:rsidRDefault="00E77478" w:rsidP="00E77478">
      <w:pPr>
        <w:rPr>
          <w:color w:val="009F7A"/>
        </w:rPr>
      </w:pPr>
      <w:r w:rsidRPr="00E77478">
        <w:rPr>
          <w:color w:val="009F7A"/>
        </w:rPr>
        <w:t>Les hauts fonctionnaires au handicap et à l’inclusion sont désormais nommés dans chaque ministère.</w:t>
      </w:r>
    </w:p>
    <w:p w:rsidR="00E77478" w:rsidRPr="00E77478" w:rsidRDefault="00E77478" w:rsidP="00E77478">
      <w:pPr>
        <w:rPr>
          <w:color w:val="009F7A"/>
        </w:rPr>
      </w:pPr>
      <w:r w:rsidRPr="00E77478">
        <w:rPr>
          <w:color w:val="009F7A"/>
        </w:rPr>
        <w:t>Le Gouvernement s’engage sur :</w:t>
      </w:r>
    </w:p>
    <w:p w:rsidR="00E77478" w:rsidRPr="00E77478" w:rsidRDefault="00E77478" w:rsidP="00E77478">
      <w:pPr>
        <w:rPr>
          <w:color w:val="009F7A"/>
        </w:rPr>
      </w:pPr>
      <w:r w:rsidRPr="00E77478">
        <w:rPr>
          <w:color w:val="009F7A"/>
        </w:rPr>
        <w:t>1) Le recrutement et le parcours professionnel des agents en situation de handicap ;</w:t>
      </w:r>
    </w:p>
    <w:p w:rsidR="00E77478" w:rsidRPr="00E77478" w:rsidRDefault="00E77478" w:rsidP="00E77478">
      <w:pPr>
        <w:rPr>
          <w:color w:val="009F7A"/>
        </w:rPr>
      </w:pPr>
      <w:r w:rsidRPr="00E77478">
        <w:rPr>
          <w:color w:val="009F7A"/>
        </w:rPr>
        <w:t>2) L’accessibilité des sites internet publics ;</w:t>
      </w:r>
    </w:p>
    <w:p w:rsidR="00E77478" w:rsidRPr="00E77478" w:rsidRDefault="00E77478" w:rsidP="00E77478">
      <w:pPr>
        <w:rPr>
          <w:color w:val="009F7A"/>
        </w:rPr>
      </w:pPr>
      <w:r w:rsidRPr="00E77478">
        <w:rPr>
          <w:color w:val="009F7A"/>
        </w:rPr>
        <w:t>3) L’accessibilité de la communication de chaque ministère.</w:t>
      </w:r>
    </w:p>
    <w:p w:rsidR="00B13D7E" w:rsidRDefault="00B13D7E" w:rsidP="00B03B95"/>
    <w:p w:rsidR="00B13D7E" w:rsidRDefault="00B13D7E">
      <w:pPr>
        <w:spacing w:after="160" w:line="259" w:lineRule="auto"/>
        <w:jc w:val="left"/>
      </w:pPr>
      <w:r>
        <w:br w:type="page"/>
      </w:r>
    </w:p>
    <w:p w:rsidR="00B13D7E" w:rsidRDefault="00B13D7E" w:rsidP="00B13D7E">
      <w:pPr>
        <w:autoSpaceDE w:val="0"/>
        <w:autoSpaceDN w:val="0"/>
        <w:adjustRightInd w:val="0"/>
        <w:spacing w:after="0"/>
        <w:jc w:val="left"/>
        <w:rPr>
          <w:rFonts w:cs="Arial"/>
          <w:b/>
          <w:color w:val="009F7A"/>
          <w:sz w:val="32"/>
          <w:szCs w:val="32"/>
        </w:rPr>
      </w:pPr>
      <w:r w:rsidRPr="00B13D7E">
        <w:rPr>
          <w:rFonts w:cs="Arial"/>
          <w:b/>
          <w:color w:val="00007E"/>
          <w:sz w:val="32"/>
          <w:szCs w:val="32"/>
        </w:rPr>
        <w:lastRenderedPageBreak/>
        <w:t>SYNTHÈSE</w:t>
      </w:r>
      <w:r>
        <w:rPr>
          <w:rFonts w:cs="Arial"/>
          <w:b/>
          <w:color w:val="00007E"/>
          <w:sz w:val="32"/>
          <w:szCs w:val="32"/>
        </w:rPr>
        <w:t xml:space="preserve"> </w:t>
      </w:r>
      <w:r w:rsidRPr="00B13D7E">
        <w:rPr>
          <w:rFonts w:cs="Arial"/>
          <w:b/>
          <w:color w:val="00007E"/>
          <w:sz w:val="32"/>
          <w:szCs w:val="32"/>
        </w:rPr>
        <w:t>DES MESURES</w:t>
      </w:r>
      <w:r>
        <w:rPr>
          <w:rFonts w:cs="Arial"/>
          <w:b/>
          <w:color w:val="00007E"/>
          <w:sz w:val="32"/>
          <w:szCs w:val="32"/>
        </w:rPr>
        <w:t xml:space="preserve"> </w:t>
      </w:r>
      <w:r w:rsidRPr="00B13D7E">
        <w:rPr>
          <w:rFonts w:cs="Arial"/>
          <w:b/>
          <w:color w:val="00007E"/>
          <w:sz w:val="32"/>
          <w:szCs w:val="32"/>
        </w:rPr>
        <w:t>DU CIH 2020</w:t>
      </w:r>
      <w:r>
        <w:rPr>
          <w:rFonts w:cs="Arial"/>
          <w:b/>
          <w:color w:val="00007E"/>
          <w:sz w:val="32"/>
          <w:szCs w:val="32"/>
        </w:rPr>
        <w:t xml:space="preserve"> </w:t>
      </w:r>
      <w:r w:rsidRPr="00B13D7E">
        <w:rPr>
          <w:rFonts w:cs="Arial"/>
          <w:b/>
          <w:color w:val="009F7A"/>
          <w:sz w:val="32"/>
          <w:szCs w:val="32"/>
        </w:rPr>
        <w:t>EN FRANÇAIS</w:t>
      </w:r>
      <w:r>
        <w:rPr>
          <w:rFonts w:cs="Arial"/>
          <w:b/>
          <w:color w:val="009F7A"/>
          <w:sz w:val="32"/>
          <w:szCs w:val="32"/>
        </w:rPr>
        <w:t xml:space="preserve"> </w:t>
      </w:r>
      <w:r w:rsidRPr="00B13D7E">
        <w:rPr>
          <w:rFonts w:cs="Arial"/>
          <w:b/>
          <w:color w:val="009F7A"/>
          <w:sz w:val="32"/>
          <w:szCs w:val="32"/>
        </w:rPr>
        <w:t>SIMPLIFIÉ</w:t>
      </w:r>
    </w:p>
    <w:p w:rsidR="006344DB" w:rsidRDefault="006344DB" w:rsidP="006344DB"/>
    <w:p w:rsidR="006344DB" w:rsidRDefault="006344DB" w:rsidP="006344DB"/>
    <w:p w:rsidR="006344DB" w:rsidRPr="006344DB" w:rsidRDefault="006344DB" w:rsidP="006344DB">
      <w:r w:rsidRPr="006344DB">
        <w:t>L’État veut aider les personnes handicapées dès</w:t>
      </w:r>
      <w:r>
        <w:t xml:space="preserve"> </w:t>
      </w:r>
      <w:r w:rsidRPr="006344DB">
        <w:t>l’enfance.</w:t>
      </w:r>
    </w:p>
    <w:p w:rsidR="006344DB" w:rsidRPr="006344DB" w:rsidRDefault="006344DB" w:rsidP="006344DB">
      <w:r w:rsidRPr="006344DB">
        <w:t>Il faut repérer les handicaps et aider les enfants le</w:t>
      </w:r>
      <w:r>
        <w:t xml:space="preserve"> </w:t>
      </w:r>
      <w:r w:rsidRPr="006344DB">
        <w:t>plus tôt possible.</w:t>
      </w:r>
    </w:p>
    <w:p w:rsidR="006344DB" w:rsidRPr="006344DB" w:rsidRDefault="006344DB" w:rsidP="006344DB">
      <w:r w:rsidRPr="006344DB">
        <w:t>L’école s’améliore pour accueillir les enfants</w:t>
      </w:r>
      <w:r>
        <w:t xml:space="preserve"> </w:t>
      </w:r>
      <w:r w:rsidRPr="006344DB">
        <w:t>handicapés.</w:t>
      </w:r>
    </w:p>
    <w:p w:rsidR="006344DB" w:rsidRPr="006344DB" w:rsidRDefault="006344DB" w:rsidP="006344DB">
      <w:r w:rsidRPr="006344DB">
        <w:t>Les universités s’adaptent pour permettre aux</w:t>
      </w:r>
      <w:r>
        <w:t xml:space="preserve"> </w:t>
      </w:r>
      <w:r w:rsidRPr="006344DB">
        <w:t>personnes handicapées de faire des études.</w:t>
      </w:r>
    </w:p>
    <w:p w:rsidR="006344DB" w:rsidRPr="006344DB" w:rsidRDefault="006344DB" w:rsidP="006344DB">
      <w:r w:rsidRPr="006344DB">
        <w:t>Les personnes handicapées doivent pouvoir</w:t>
      </w:r>
      <w:r>
        <w:t xml:space="preserve"> </w:t>
      </w:r>
      <w:r w:rsidRPr="006344DB">
        <w:t>décider de leur propre vie.</w:t>
      </w:r>
    </w:p>
    <w:p w:rsidR="006344DB" w:rsidRPr="006344DB" w:rsidRDefault="006344DB" w:rsidP="006344DB">
      <w:r w:rsidRPr="006344DB">
        <w:t>À partir de 2021, ce sera plus facile de bénéficier</w:t>
      </w:r>
      <w:r>
        <w:t xml:space="preserve"> </w:t>
      </w:r>
      <w:r w:rsidRPr="006344DB">
        <w:t>des aides.</w:t>
      </w:r>
    </w:p>
    <w:p w:rsidR="006344DB" w:rsidRPr="006344DB" w:rsidRDefault="006344DB" w:rsidP="006344DB">
      <w:r w:rsidRPr="006344DB">
        <w:t>L’État va aider les personnes en situation de</w:t>
      </w:r>
      <w:r>
        <w:t xml:space="preserve"> </w:t>
      </w:r>
      <w:r w:rsidRPr="006344DB">
        <w:t>handicap à avoir un travail.</w:t>
      </w:r>
    </w:p>
    <w:p w:rsidR="006344DB" w:rsidRPr="006344DB" w:rsidRDefault="006344DB" w:rsidP="006344DB">
      <w:r w:rsidRPr="006344DB">
        <w:t>Des actions vont aider les personnes en situation</w:t>
      </w:r>
      <w:r>
        <w:t xml:space="preserve"> </w:t>
      </w:r>
      <w:r w:rsidRPr="006344DB">
        <w:t>de handicap à prendre soin de leur santé.</w:t>
      </w:r>
    </w:p>
    <w:p w:rsidR="006344DB" w:rsidRPr="006344DB" w:rsidRDefault="006344DB" w:rsidP="006344DB">
      <w:r w:rsidRPr="006344DB">
        <w:t>Tout le monde doit pouvoir être accompagné</w:t>
      </w:r>
      <w:r>
        <w:t xml:space="preserve"> </w:t>
      </w:r>
      <w:r w:rsidRPr="006344DB">
        <w:t>quand il en a besoin.</w:t>
      </w:r>
    </w:p>
    <w:p w:rsidR="006344DB" w:rsidRPr="006344DB" w:rsidRDefault="006344DB" w:rsidP="006344DB">
      <w:r w:rsidRPr="006344DB">
        <w:t>L’État veut rendre les démarches plus faciles pour</w:t>
      </w:r>
      <w:r>
        <w:t xml:space="preserve"> </w:t>
      </w:r>
      <w:r w:rsidRPr="006344DB">
        <w:t>être accompagné.</w:t>
      </w:r>
    </w:p>
    <w:p w:rsidR="006344DB" w:rsidRPr="006344DB" w:rsidRDefault="006344DB" w:rsidP="006344DB">
      <w:r w:rsidRPr="006344DB">
        <w:t>L’accompagnement pour les personnes en</w:t>
      </w:r>
      <w:r>
        <w:t xml:space="preserve"> </w:t>
      </w:r>
      <w:r w:rsidRPr="006344DB">
        <w:t>situation de handicap va être mieux organisé.</w:t>
      </w:r>
    </w:p>
    <w:p w:rsidR="006344DB" w:rsidRPr="006344DB" w:rsidRDefault="006344DB" w:rsidP="006344DB">
      <w:r w:rsidRPr="006344DB">
        <w:t>Les aidants des personnes en situation de</w:t>
      </w:r>
      <w:r>
        <w:t xml:space="preserve"> </w:t>
      </w:r>
      <w:r w:rsidRPr="006344DB">
        <w:t>handicap vont avoir des formations.</w:t>
      </w:r>
    </w:p>
    <w:p w:rsidR="006344DB" w:rsidRPr="006344DB" w:rsidRDefault="006344DB" w:rsidP="006344DB">
      <w:r w:rsidRPr="006344DB">
        <w:t>L’État veut adapter la société pour que les</w:t>
      </w:r>
      <w:r>
        <w:t xml:space="preserve"> </w:t>
      </w:r>
      <w:r w:rsidRPr="006344DB">
        <w:t>personnes handicapées vivent comme les autres</w:t>
      </w:r>
      <w:r>
        <w:t xml:space="preserve"> </w:t>
      </w:r>
      <w:r w:rsidRPr="006344DB">
        <w:t>citoyens.</w:t>
      </w:r>
    </w:p>
    <w:p w:rsidR="00B13D7E" w:rsidRDefault="006344DB" w:rsidP="006344DB">
      <w:r w:rsidRPr="006344DB">
        <w:t>L’État va adapter les bâtiments, les transports, la</w:t>
      </w:r>
      <w:r>
        <w:t xml:space="preserve"> </w:t>
      </w:r>
      <w:r w:rsidRPr="006344DB">
        <w:t>télévision et internet, le sport, les élections, pour</w:t>
      </w:r>
      <w:r>
        <w:t xml:space="preserve"> </w:t>
      </w:r>
      <w:r w:rsidRPr="006344DB">
        <w:t>que tout le monde en profite.</w:t>
      </w:r>
    </w:p>
    <w:p w:rsidR="006344DB" w:rsidRDefault="006344DB" w:rsidP="006344DB"/>
    <w:p w:rsidR="005E3378" w:rsidRDefault="005E3378" w:rsidP="006344DB"/>
    <w:p w:rsidR="005E3378" w:rsidRDefault="005E3378">
      <w:pPr>
        <w:spacing w:after="160" w:line="259" w:lineRule="auto"/>
        <w:jc w:val="left"/>
      </w:pPr>
      <w:r>
        <w:br w:type="page"/>
      </w:r>
    </w:p>
    <w:p w:rsidR="005E3378" w:rsidRDefault="005E3378" w:rsidP="005E3378">
      <w:pPr>
        <w:autoSpaceDE w:val="0"/>
        <w:autoSpaceDN w:val="0"/>
        <w:adjustRightInd w:val="0"/>
        <w:spacing w:after="0"/>
        <w:jc w:val="left"/>
        <w:rPr>
          <w:rFonts w:cs="Arial"/>
          <w:b/>
          <w:color w:val="009F7A"/>
          <w:sz w:val="32"/>
          <w:szCs w:val="32"/>
        </w:rPr>
      </w:pPr>
      <w:r>
        <w:rPr>
          <w:rFonts w:cs="Arial"/>
          <w:b/>
          <w:color w:val="00007E"/>
          <w:sz w:val="32"/>
          <w:szCs w:val="32"/>
        </w:rPr>
        <w:lastRenderedPageBreak/>
        <w:t>ANNEXES</w:t>
      </w:r>
    </w:p>
    <w:p w:rsidR="005E3378" w:rsidRDefault="005E3378" w:rsidP="005E3378"/>
    <w:p w:rsidR="005E3378" w:rsidRDefault="005E3378" w:rsidP="005E3378"/>
    <w:p w:rsidR="005E3378" w:rsidRDefault="005E3378" w:rsidP="005E3378">
      <w:pPr>
        <w:pStyle w:val="Titre1"/>
      </w:pPr>
      <w:r>
        <w:t xml:space="preserve">I. EFFORT NATIONAL POUR LE SOUTIEN À L’AUTONOMIE DES PERSONNES HANDICAPÉES </w:t>
      </w:r>
      <w:r w:rsidRPr="005E3378">
        <w:rPr>
          <w:vertAlign w:val="superscript"/>
        </w:rPr>
        <w:t>1</w:t>
      </w:r>
    </w:p>
    <w:p w:rsidR="005E3378" w:rsidRDefault="005E3378" w:rsidP="005E3378">
      <w:r w:rsidRPr="005E3378">
        <w:rPr>
          <w:vertAlign w:val="superscript"/>
        </w:rPr>
        <w:t>1</w:t>
      </w:r>
      <w:r>
        <w:t xml:space="preserve"> Annexe 10 du Projet de loi de finances pour la Sécurité sociale 2021 </w:t>
      </w:r>
    </w:p>
    <w:p w:rsidR="005E3378" w:rsidRDefault="005E3378" w:rsidP="005E3378"/>
    <w:p w:rsidR="005E3378" w:rsidRDefault="005E3378" w:rsidP="005E3378">
      <w:pPr>
        <w:pStyle w:val="Sansinterligne"/>
      </w:pPr>
      <w:r>
        <w:t>En 2019, tous financeurs publics confondus, les dépenses au titre de la prise en charge du handicap et de l’invalidité s’élèvent à 51 Mds€.</w:t>
      </w:r>
    </w:p>
    <w:p w:rsidR="005E3378" w:rsidRDefault="005E3378" w:rsidP="005E3378">
      <w:pPr>
        <w:pStyle w:val="Sansinterligne"/>
      </w:pPr>
      <w:r>
        <w:t>La Sécurité sociale est le principal financeur du soutien à l’autonomie des personnes en situation de handicap ou d’invalidité : elle concentre 49 % des financements orientés vers ces populations, soit 25 Mds€.</w:t>
      </w:r>
    </w:p>
    <w:p w:rsidR="005E3378" w:rsidRDefault="005E3378" w:rsidP="005E3378">
      <w:pPr>
        <w:pStyle w:val="Paragraphedeliste"/>
        <w:numPr>
          <w:ilvl w:val="0"/>
          <w:numId w:val="33"/>
        </w:numPr>
      </w:pPr>
      <w:r>
        <w:t>La branche maladie, via l’</w:t>
      </w:r>
      <w:proofErr w:type="spellStart"/>
      <w:r>
        <w:t>Ondam</w:t>
      </w:r>
      <w:proofErr w:type="spellEnd"/>
      <w:r>
        <w:t xml:space="preserve"> médico-social (11,4 Mds€) et les pensions d’invalidité (7,3 Mds€), représente à elle seule les trois-quarts des financements en provenance de la Sécurité sociale.</w:t>
      </w:r>
    </w:p>
    <w:p w:rsidR="005E3378" w:rsidRDefault="005E3378" w:rsidP="005E3378">
      <w:pPr>
        <w:pStyle w:val="Paragraphedeliste"/>
        <w:numPr>
          <w:ilvl w:val="0"/>
          <w:numId w:val="33"/>
        </w:numPr>
      </w:pPr>
      <w:r>
        <w:t>La branche accident du travail et maladies professionnelles (AT-MP), via le versement des rentes d’incapacité permanente, contribue à hauteur de 20 % des dépenses de sécurité sociale.</w:t>
      </w:r>
    </w:p>
    <w:p w:rsidR="005E3378" w:rsidRDefault="005E3378" w:rsidP="005E3378">
      <w:pPr>
        <w:pStyle w:val="Paragraphedeliste"/>
        <w:numPr>
          <w:ilvl w:val="0"/>
          <w:numId w:val="33"/>
        </w:numPr>
      </w:pPr>
      <w:r>
        <w:t>Les prestations servies par la branche famille (AEEH et AJPP) représentent 4 % de l’ensemble des dépenses de sécurité sociale.</w:t>
      </w:r>
    </w:p>
    <w:p w:rsidR="005E3378" w:rsidRDefault="005E3378" w:rsidP="005E3378">
      <w:r w:rsidRPr="005E3378">
        <w:rPr>
          <w:b/>
          <w:color w:val="00007E"/>
        </w:rPr>
        <w:t>L’État, qui contribue à hauteur d’un tiers, finance principalement des ressources d’existence</w:t>
      </w:r>
      <w:r w:rsidRPr="005E3378">
        <w:rPr>
          <w:color w:val="00007E"/>
        </w:rPr>
        <w:t xml:space="preserve"> </w:t>
      </w:r>
      <w:r>
        <w:t>(AAH, allocation supplémentaire d’invalidité pour 10,8 Mds€), des exonérations de TVA, des compléments de ressources (l’aide au poste au titre de la garantie de rémunération des travailleurs handicapés pour 1,4 Mds€) et l’école inclusive pour les élèves en situation de handicap (1,6 Mds€).</w:t>
      </w:r>
    </w:p>
    <w:p w:rsidR="005E3378" w:rsidRDefault="005E3378" w:rsidP="005E3378">
      <w:r w:rsidRPr="005E3378">
        <w:rPr>
          <w:b/>
          <w:color w:val="00007E"/>
        </w:rPr>
        <w:t>Les départements couvrent 14 % des dépenses</w:t>
      </w:r>
      <w:r>
        <w:t>, dont la majorité en frais de séjour en établissements et services pour adultes handicapés via l’aide sociale à l’hébergement (ASH).</w:t>
      </w:r>
    </w:p>
    <w:p w:rsidR="005E3378" w:rsidRDefault="005E3378" w:rsidP="005E3378">
      <w:r w:rsidRPr="005E3378">
        <w:rPr>
          <w:b/>
          <w:color w:val="00007E"/>
        </w:rPr>
        <w:t xml:space="preserve">La CNSA participe (hors </w:t>
      </w:r>
      <w:proofErr w:type="spellStart"/>
      <w:r w:rsidRPr="005E3378">
        <w:rPr>
          <w:b/>
          <w:color w:val="00007E"/>
        </w:rPr>
        <w:t>Ondam</w:t>
      </w:r>
      <w:proofErr w:type="spellEnd"/>
      <w:r w:rsidRPr="005E3378">
        <w:rPr>
          <w:b/>
          <w:color w:val="00007E"/>
        </w:rPr>
        <w:t>) à hauteur de 1,2 Mds€, principalement sous forme de transferts aux départements au titre de la prestation de compensation du handicap (PCH)</w:t>
      </w:r>
      <w:r>
        <w:t>, et dans une moindre mesure au financement des établissements. Avec la création de la branche autonomie, la CNSA deviendra le premier contributeur aux dépenses en faveur du soutien à l’autonomie des personnes handicapées.</w:t>
      </w:r>
    </w:p>
    <w:p w:rsidR="005E3378" w:rsidRDefault="005E3378" w:rsidP="005E3378"/>
    <w:p w:rsidR="00D701E1" w:rsidRPr="006132F9" w:rsidRDefault="00D701E1" w:rsidP="005E3378">
      <w:pPr>
        <w:rPr>
          <w:b/>
          <w:sz w:val="20"/>
          <w:szCs w:val="20"/>
        </w:rPr>
      </w:pPr>
      <w:r w:rsidRPr="006132F9">
        <w:rPr>
          <w:b/>
          <w:sz w:val="20"/>
          <w:szCs w:val="20"/>
        </w:rPr>
        <w:t>Dépenses de soutien à l’autonomie des personnes handicapées, en 2019</w:t>
      </w:r>
    </w:p>
    <w:tbl>
      <w:tblPr>
        <w:tblStyle w:val="Grilledutableau"/>
        <w:tblW w:w="0" w:type="auto"/>
        <w:tblLook w:val="04A0" w:firstRow="1" w:lastRow="0" w:firstColumn="1" w:lastColumn="0" w:noHBand="0" w:noVBand="1"/>
      </w:tblPr>
      <w:tblGrid>
        <w:gridCol w:w="6516"/>
        <w:gridCol w:w="1276"/>
        <w:gridCol w:w="1270"/>
      </w:tblGrid>
      <w:tr w:rsidR="00D701E1" w:rsidTr="00D701E1">
        <w:tc>
          <w:tcPr>
            <w:tcW w:w="6516" w:type="dxa"/>
          </w:tcPr>
          <w:p w:rsidR="00D701E1" w:rsidRPr="00D701E1" w:rsidRDefault="00D701E1" w:rsidP="00D701E1">
            <w:pPr>
              <w:rPr>
                <w:b/>
              </w:rPr>
            </w:pPr>
            <w:r w:rsidRPr="00D701E1">
              <w:rPr>
                <w:b/>
              </w:rPr>
              <w:t>Dépenses en faveur des personnes en situation de handicap</w:t>
            </w:r>
          </w:p>
          <w:p w:rsidR="00D701E1" w:rsidRPr="00D701E1" w:rsidRDefault="00D701E1" w:rsidP="00D701E1">
            <w:pPr>
              <w:rPr>
                <w:b/>
              </w:rPr>
            </w:pPr>
          </w:p>
        </w:tc>
        <w:tc>
          <w:tcPr>
            <w:tcW w:w="1276" w:type="dxa"/>
          </w:tcPr>
          <w:p w:rsidR="00D701E1" w:rsidRPr="00D701E1" w:rsidRDefault="00D701E1" w:rsidP="00D701E1">
            <w:pPr>
              <w:rPr>
                <w:b/>
              </w:rPr>
            </w:pPr>
            <w:r w:rsidRPr="00D701E1">
              <w:rPr>
                <w:b/>
              </w:rPr>
              <w:t>Montants 2019 (Md €)</w:t>
            </w:r>
          </w:p>
        </w:tc>
        <w:tc>
          <w:tcPr>
            <w:tcW w:w="1270" w:type="dxa"/>
          </w:tcPr>
          <w:p w:rsidR="00D701E1" w:rsidRPr="00D701E1" w:rsidRDefault="00D701E1" w:rsidP="005E3378">
            <w:pPr>
              <w:rPr>
                <w:b/>
              </w:rPr>
            </w:pPr>
            <w:r w:rsidRPr="00D701E1">
              <w:rPr>
                <w:b/>
              </w:rPr>
              <w:t>Part, en %</w:t>
            </w:r>
          </w:p>
        </w:tc>
      </w:tr>
      <w:tr w:rsidR="00D701E1" w:rsidTr="00D701E1">
        <w:tc>
          <w:tcPr>
            <w:tcW w:w="6516" w:type="dxa"/>
          </w:tcPr>
          <w:p w:rsidR="00D701E1" w:rsidRPr="00A80732" w:rsidRDefault="00D701E1" w:rsidP="00D701E1">
            <w:pPr>
              <w:rPr>
                <w:b/>
              </w:rPr>
            </w:pPr>
            <w:r w:rsidRPr="00A80732">
              <w:rPr>
                <w:b/>
              </w:rPr>
              <w:t>Sécurité sociale</w:t>
            </w:r>
          </w:p>
        </w:tc>
        <w:tc>
          <w:tcPr>
            <w:tcW w:w="1276" w:type="dxa"/>
          </w:tcPr>
          <w:p w:rsidR="00D701E1" w:rsidRPr="00A80732" w:rsidRDefault="00D701E1" w:rsidP="00D701E1">
            <w:pPr>
              <w:rPr>
                <w:b/>
              </w:rPr>
            </w:pPr>
            <w:r w:rsidRPr="00A80732">
              <w:rPr>
                <w:b/>
              </w:rPr>
              <w:t>25,2</w:t>
            </w:r>
          </w:p>
        </w:tc>
        <w:tc>
          <w:tcPr>
            <w:tcW w:w="1270" w:type="dxa"/>
          </w:tcPr>
          <w:p w:rsidR="00D701E1" w:rsidRPr="00A80732" w:rsidRDefault="00D701E1" w:rsidP="00D701E1">
            <w:pPr>
              <w:rPr>
                <w:b/>
              </w:rPr>
            </w:pPr>
            <w:r w:rsidRPr="00A80732">
              <w:rPr>
                <w:b/>
              </w:rPr>
              <w:t>49 %</w:t>
            </w:r>
          </w:p>
        </w:tc>
      </w:tr>
      <w:tr w:rsidR="00D701E1" w:rsidTr="00D701E1">
        <w:tc>
          <w:tcPr>
            <w:tcW w:w="6516" w:type="dxa"/>
          </w:tcPr>
          <w:p w:rsidR="00D701E1" w:rsidRDefault="00D701E1" w:rsidP="00D701E1">
            <w:r>
              <w:t>Assurance maladie (nette des transferts CNSA)</w:t>
            </w:r>
          </w:p>
          <w:p w:rsidR="00D701E1" w:rsidRDefault="00D701E1" w:rsidP="00D701E1">
            <w:r>
              <w:t>ONDAM médicosocial - personnes handicapées</w:t>
            </w:r>
          </w:p>
          <w:p w:rsidR="00D701E1" w:rsidRDefault="00D701E1" w:rsidP="00D701E1">
            <w:r>
              <w:t>Pension d’invalidité</w:t>
            </w:r>
          </w:p>
          <w:p w:rsidR="00D701E1" w:rsidRDefault="00D701E1" w:rsidP="00D701E1">
            <w:r>
              <w:t>Action sociale du FNASS</w:t>
            </w:r>
          </w:p>
          <w:p w:rsidR="00D701E1" w:rsidRDefault="00D701E1" w:rsidP="00D701E1">
            <w:r>
              <w:t>Branche ATMP</w:t>
            </w:r>
          </w:p>
          <w:p w:rsidR="00D701E1" w:rsidRDefault="00D701E1" w:rsidP="00D701E1">
            <w:r>
              <w:t>Rentes d'incapacité permanente</w:t>
            </w:r>
            <w:r>
              <w:tab/>
            </w:r>
            <w:r>
              <w:tab/>
            </w:r>
          </w:p>
          <w:p w:rsidR="00D701E1" w:rsidRDefault="00D701E1" w:rsidP="00D701E1">
            <w:r>
              <w:t>Branche famille</w:t>
            </w:r>
          </w:p>
          <w:p w:rsidR="00D701E1" w:rsidRDefault="00D701E1" w:rsidP="00D701E1">
            <w:r>
              <w:t>Allocation d'éducation de l'enfant handicapé (AEEH)</w:t>
            </w:r>
          </w:p>
          <w:p w:rsidR="00D701E1" w:rsidRDefault="00D701E1" w:rsidP="00D701E1">
            <w:r>
              <w:t>Allocation de présence parentale</w:t>
            </w:r>
          </w:p>
        </w:tc>
        <w:tc>
          <w:tcPr>
            <w:tcW w:w="1276" w:type="dxa"/>
          </w:tcPr>
          <w:p w:rsidR="00D701E1" w:rsidRDefault="00D701E1" w:rsidP="00D701E1">
            <w:r>
              <w:t>18,7</w:t>
            </w:r>
          </w:p>
          <w:p w:rsidR="00D701E1" w:rsidRDefault="00D701E1" w:rsidP="00D701E1">
            <w:r>
              <w:t>11,4</w:t>
            </w:r>
          </w:p>
          <w:p w:rsidR="00D701E1" w:rsidRDefault="00D701E1" w:rsidP="00D701E1">
            <w:r>
              <w:t>7,3</w:t>
            </w:r>
          </w:p>
          <w:p w:rsidR="00D701E1" w:rsidRDefault="00D701E1" w:rsidP="00D701E1">
            <w:r>
              <w:t>0,0</w:t>
            </w:r>
          </w:p>
          <w:p w:rsidR="00D701E1" w:rsidRDefault="00D701E1" w:rsidP="00D701E1">
            <w:r>
              <w:t>5,4</w:t>
            </w:r>
          </w:p>
          <w:p w:rsidR="00D701E1" w:rsidRDefault="00D701E1" w:rsidP="00D701E1">
            <w:r>
              <w:t>5,4</w:t>
            </w:r>
          </w:p>
          <w:p w:rsidR="00D701E1" w:rsidRDefault="00D701E1" w:rsidP="00D701E1">
            <w:r>
              <w:t>1,2</w:t>
            </w:r>
          </w:p>
          <w:p w:rsidR="00D701E1" w:rsidRDefault="00D701E1" w:rsidP="00D701E1">
            <w:r>
              <w:t>1,1</w:t>
            </w:r>
          </w:p>
          <w:p w:rsidR="00D701E1" w:rsidRDefault="00D701E1" w:rsidP="00D701E1">
            <w:r>
              <w:t>0,1</w:t>
            </w:r>
          </w:p>
        </w:tc>
        <w:tc>
          <w:tcPr>
            <w:tcW w:w="1270" w:type="dxa"/>
          </w:tcPr>
          <w:p w:rsidR="00D701E1" w:rsidRDefault="00D701E1" w:rsidP="00D701E1">
            <w:r>
              <w:t>36 %</w:t>
            </w:r>
          </w:p>
          <w:p w:rsidR="00D701E1" w:rsidRDefault="00D701E1" w:rsidP="00D701E1">
            <w:r>
              <w:t>22 %</w:t>
            </w:r>
          </w:p>
          <w:p w:rsidR="00D701E1" w:rsidRDefault="00D701E1" w:rsidP="00D701E1">
            <w:r>
              <w:t>14 %</w:t>
            </w:r>
          </w:p>
          <w:p w:rsidR="00D701E1" w:rsidRDefault="00D701E1" w:rsidP="00D701E1">
            <w:r>
              <w:t>0 %</w:t>
            </w:r>
          </w:p>
          <w:p w:rsidR="00D701E1" w:rsidRDefault="00D701E1" w:rsidP="00D701E1">
            <w:r>
              <w:t>10 %</w:t>
            </w:r>
          </w:p>
          <w:p w:rsidR="00D701E1" w:rsidRDefault="00D701E1" w:rsidP="00D701E1">
            <w:r>
              <w:t>10 %</w:t>
            </w:r>
          </w:p>
          <w:p w:rsidR="00D701E1" w:rsidRDefault="00D701E1" w:rsidP="00D701E1">
            <w:r>
              <w:t>2 %</w:t>
            </w:r>
          </w:p>
          <w:p w:rsidR="00D701E1" w:rsidRDefault="00D701E1" w:rsidP="00D701E1">
            <w:r>
              <w:t>2 %</w:t>
            </w:r>
          </w:p>
          <w:p w:rsidR="00D701E1" w:rsidRDefault="00D701E1" w:rsidP="00D701E1">
            <w:r w:rsidRPr="00D701E1">
              <w:t>0</w:t>
            </w:r>
            <w:r>
              <w:t xml:space="preserve"> </w:t>
            </w:r>
            <w:r w:rsidRPr="00D701E1">
              <w:t>%</w:t>
            </w:r>
          </w:p>
        </w:tc>
      </w:tr>
      <w:tr w:rsidR="00D701E1" w:rsidTr="00D701E1">
        <w:tc>
          <w:tcPr>
            <w:tcW w:w="6516" w:type="dxa"/>
          </w:tcPr>
          <w:p w:rsidR="00D701E1" w:rsidRPr="00A80732" w:rsidRDefault="00D701E1" w:rsidP="00D701E1">
            <w:pPr>
              <w:rPr>
                <w:b/>
              </w:rPr>
            </w:pPr>
            <w:r w:rsidRPr="00A80732">
              <w:rPr>
                <w:b/>
              </w:rPr>
              <w:t>État</w:t>
            </w:r>
          </w:p>
        </w:tc>
        <w:tc>
          <w:tcPr>
            <w:tcW w:w="1276" w:type="dxa"/>
          </w:tcPr>
          <w:p w:rsidR="00D701E1" w:rsidRPr="00A80732" w:rsidRDefault="00D701E1" w:rsidP="00D701E1">
            <w:pPr>
              <w:rPr>
                <w:b/>
              </w:rPr>
            </w:pPr>
            <w:r w:rsidRPr="00A80732">
              <w:rPr>
                <w:b/>
              </w:rPr>
              <w:t>17,0</w:t>
            </w:r>
          </w:p>
        </w:tc>
        <w:tc>
          <w:tcPr>
            <w:tcW w:w="1270" w:type="dxa"/>
          </w:tcPr>
          <w:p w:rsidR="00D701E1" w:rsidRPr="00A80732" w:rsidRDefault="00D701E1" w:rsidP="00D701E1">
            <w:pPr>
              <w:rPr>
                <w:b/>
              </w:rPr>
            </w:pPr>
            <w:r w:rsidRPr="00A80732">
              <w:rPr>
                <w:b/>
              </w:rPr>
              <w:t>33 %</w:t>
            </w:r>
          </w:p>
        </w:tc>
      </w:tr>
      <w:tr w:rsidR="00D701E1" w:rsidTr="00D701E1">
        <w:tc>
          <w:tcPr>
            <w:tcW w:w="6516" w:type="dxa"/>
          </w:tcPr>
          <w:p w:rsidR="00D701E1" w:rsidRDefault="00D701E1" w:rsidP="00D701E1">
            <w:r>
              <w:t>Programme « Handicap et dépendance »</w:t>
            </w:r>
          </w:p>
          <w:p w:rsidR="00D701E1" w:rsidRDefault="00D701E1" w:rsidP="00D701E1">
            <w:proofErr w:type="gramStart"/>
            <w:r>
              <w:t>dont</w:t>
            </w:r>
            <w:proofErr w:type="gramEnd"/>
            <w:r>
              <w:t xml:space="preserve"> ressources d'existence (AAH, FSI)</w:t>
            </w:r>
          </w:p>
          <w:p w:rsidR="00D701E1" w:rsidRDefault="00D701E1" w:rsidP="00D701E1">
            <w:proofErr w:type="gramStart"/>
            <w:r>
              <w:t>dont</w:t>
            </w:r>
            <w:proofErr w:type="gramEnd"/>
            <w:r>
              <w:t xml:space="preserve"> incitation à l'activité professionnelle (garantie de ressources des travailleurs handicapés)</w:t>
            </w:r>
          </w:p>
          <w:p w:rsidR="00D701E1" w:rsidRDefault="00D701E1" w:rsidP="00D701E1">
            <w:proofErr w:type="gramStart"/>
            <w:r>
              <w:lastRenderedPageBreak/>
              <w:t>dont</w:t>
            </w:r>
            <w:proofErr w:type="gramEnd"/>
            <w:r>
              <w:t xml:space="preserve"> taux de TVA à 5,5 % sur l'équipement</w:t>
            </w:r>
          </w:p>
          <w:p w:rsidR="00D701E1" w:rsidRDefault="00D701E1" w:rsidP="00D701E1">
            <w:proofErr w:type="gramStart"/>
            <w:r>
              <w:t>dont</w:t>
            </w:r>
            <w:proofErr w:type="gramEnd"/>
            <w:r>
              <w:t xml:space="preserve"> exonérations et réductions d'impôts</w:t>
            </w:r>
          </w:p>
          <w:p w:rsidR="00D701E1" w:rsidRDefault="00D701E1" w:rsidP="00D701E1">
            <w:r>
              <w:t>Autres programmes</w:t>
            </w:r>
          </w:p>
          <w:p w:rsidR="00D701E1" w:rsidRDefault="00D701E1" w:rsidP="00D701E1">
            <w:proofErr w:type="gramStart"/>
            <w:r>
              <w:t>dont</w:t>
            </w:r>
            <w:proofErr w:type="gramEnd"/>
            <w:r>
              <w:t xml:space="preserve"> inclusion scolaire des élèves en situation de handicap du programme « Vie de l'élève »</w:t>
            </w:r>
          </w:p>
          <w:p w:rsidR="00D701E1" w:rsidRDefault="00D701E1" w:rsidP="00D701E1">
            <w:proofErr w:type="gramStart"/>
            <w:r>
              <w:t>dont</w:t>
            </w:r>
            <w:proofErr w:type="gramEnd"/>
            <w:r>
              <w:t xml:space="preserve"> mesures en faveur de l'emploi des personnes handicapées du program</w:t>
            </w:r>
            <w:r w:rsidR="00A80732">
              <w:t xml:space="preserve">me «  Accès et retour à l'emploi » </w:t>
            </w:r>
          </w:p>
          <w:p w:rsidR="00D701E1" w:rsidRDefault="00D701E1" w:rsidP="00D701E1">
            <w:proofErr w:type="gramStart"/>
            <w:r>
              <w:t>dont</w:t>
            </w:r>
            <w:proofErr w:type="gramEnd"/>
            <w:r>
              <w:t xml:space="preserve"> alloc</w:t>
            </w:r>
            <w:r w:rsidR="006F3135">
              <w:t>ations temporaires d'invalidité</w:t>
            </w:r>
          </w:p>
          <w:p w:rsidR="00D701E1" w:rsidRDefault="00D701E1" w:rsidP="00A80732">
            <w:r>
              <w:t>Compensation</w:t>
            </w:r>
            <w:r w:rsidR="006F3135">
              <w:t xml:space="preserve"> d'exonérations de cotisations*</w:t>
            </w:r>
          </w:p>
        </w:tc>
        <w:tc>
          <w:tcPr>
            <w:tcW w:w="1276" w:type="dxa"/>
          </w:tcPr>
          <w:p w:rsidR="00D701E1" w:rsidRDefault="00D701E1" w:rsidP="00D701E1">
            <w:r>
              <w:lastRenderedPageBreak/>
              <w:t>13,8</w:t>
            </w:r>
          </w:p>
          <w:p w:rsidR="00D701E1" w:rsidRDefault="00D701E1" w:rsidP="00D701E1">
            <w:r>
              <w:t>10,8</w:t>
            </w:r>
          </w:p>
          <w:p w:rsidR="00D701E1" w:rsidRDefault="00D701E1" w:rsidP="00D701E1">
            <w:r>
              <w:t>1,4</w:t>
            </w:r>
          </w:p>
          <w:p w:rsidR="00D701E1" w:rsidRDefault="00D701E1" w:rsidP="00D701E1">
            <w:r>
              <w:lastRenderedPageBreak/>
              <w:t>0,9</w:t>
            </w:r>
          </w:p>
          <w:p w:rsidR="00D701E1" w:rsidRDefault="00D701E1" w:rsidP="00D701E1">
            <w:r>
              <w:t>0,6</w:t>
            </w:r>
          </w:p>
          <w:p w:rsidR="00D701E1" w:rsidRDefault="00D701E1" w:rsidP="00D701E1">
            <w:r>
              <w:t>2,1</w:t>
            </w:r>
          </w:p>
          <w:p w:rsidR="00D701E1" w:rsidRDefault="00D701E1" w:rsidP="00D701E1">
            <w:r>
              <w:t>1,6</w:t>
            </w:r>
          </w:p>
          <w:p w:rsidR="006F3135" w:rsidRDefault="006F3135" w:rsidP="00D701E1"/>
          <w:p w:rsidR="006F3135" w:rsidRDefault="006F3135" w:rsidP="00D701E1">
            <w:r>
              <w:t>0,4</w:t>
            </w:r>
          </w:p>
          <w:p w:rsidR="006F3135" w:rsidRDefault="006F3135" w:rsidP="00D701E1">
            <w:r>
              <w:t>0,1</w:t>
            </w:r>
          </w:p>
          <w:p w:rsidR="00A80732" w:rsidRDefault="00A80732" w:rsidP="00A80732">
            <w:r>
              <w:t>1,2</w:t>
            </w:r>
          </w:p>
        </w:tc>
        <w:tc>
          <w:tcPr>
            <w:tcW w:w="1270" w:type="dxa"/>
          </w:tcPr>
          <w:p w:rsidR="00D701E1" w:rsidRDefault="00D701E1" w:rsidP="00D701E1">
            <w:r>
              <w:lastRenderedPageBreak/>
              <w:t>27 %</w:t>
            </w:r>
          </w:p>
          <w:p w:rsidR="00D701E1" w:rsidRDefault="00D701E1" w:rsidP="00D701E1">
            <w:r>
              <w:t>21 %</w:t>
            </w:r>
          </w:p>
          <w:p w:rsidR="00D701E1" w:rsidRDefault="00D701E1" w:rsidP="00D701E1">
            <w:r>
              <w:t>3 %</w:t>
            </w:r>
          </w:p>
          <w:p w:rsidR="00D701E1" w:rsidRDefault="00D701E1" w:rsidP="00D701E1">
            <w:r>
              <w:lastRenderedPageBreak/>
              <w:t>2 %</w:t>
            </w:r>
          </w:p>
          <w:p w:rsidR="00D701E1" w:rsidRDefault="00D701E1" w:rsidP="00D701E1">
            <w:r>
              <w:t>1 %</w:t>
            </w:r>
          </w:p>
          <w:p w:rsidR="00D701E1" w:rsidRDefault="00D701E1" w:rsidP="00D701E1">
            <w:r>
              <w:t>4 %</w:t>
            </w:r>
          </w:p>
          <w:p w:rsidR="00D701E1" w:rsidRDefault="00D701E1" w:rsidP="00D701E1">
            <w:r>
              <w:t>3 %</w:t>
            </w:r>
          </w:p>
          <w:p w:rsidR="006F3135" w:rsidRDefault="006F3135" w:rsidP="00D701E1"/>
          <w:p w:rsidR="006F3135" w:rsidRDefault="006F3135" w:rsidP="00D701E1">
            <w:r>
              <w:t>1 %</w:t>
            </w:r>
          </w:p>
          <w:p w:rsidR="006F3135" w:rsidRDefault="006F3135" w:rsidP="00D701E1">
            <w:r>
              <w:t>0 %</w:t>
            </w:r>
          </w:p>
          <w:p w:rsidR="00A80732" w:rsidRDefault="00A80732" w:rsidP="00A80732">
            <w:r>
              <w:t>2 %</w:t>
            </w:r>
          </w:p>
        </w:tc>
      </w:tr>
      <w:tr w:rsidR="00D701E1" w:rsidTr="00D701E1">
        <w:tc>
          <w:tcPr>
            <w:tcW w:w="6516" w:type="dxa"/>
          </w:tcPr>
          <w:p w:rsidR="00D701E1" w:rsidRPr="00A80732" w:rsidRDefault="00A80732" w:rsidP="00D701E1">
            <w:pPr>
              <w:rPr>
                <w:b/>
              </w:rPr>
            </w:pPr>
            <w:r w:rsidRPr="00A80732">
              <w:rPr>
                <w:b/>
              </w:rPr>
              <w:lastRenderedPageBreak/>
              <w:t>Départements</w:t>
            </w:r>
          </w:p>
        </w:tc>
        <w:tc>
          <w:tcPr>
            <w:tcW w:w="1276" w:type="dxa"/>
          </w:tcPr>
          <w:p w:rsidR="00D701E1" w:rsidRPr="00A80732" w:rsidRDefault="00A80732" w:rsidP="00D701E1">
            <w:pPr>
              <w:rPr>
                <w:b/>
              </w:rPr>
            </w:pPr>
            <w:r w:rsidRPr="00A80732">
              <w:rPr>
                <w:b/>
              </w:rPr>
              <w:t>7,3</w:t>
            </w:r>
          </w:p>
        </w:tc>
        <w:tc>
          <w:tcPr>
            <w:tcW w:w="1270" w:type="dxa"/>
          </w:tcPr>
          <w:p w:rsidR="00D701E1" w:rsidRPr="00A80732" w:rsidRDefault="00A80732" w:rsidP="00D701E1">
            <w:pPr>
              <w:rPr>
                <w:b/>
              </w:rPr>
            </w:pPr>
            <w:r w:rsidRPr="00A80732">
              <w:rPr>
                <w:b/>
              </w:rPr>
              <w:t>14 %</w:t>
            </w:r>
          </w:p>
        </w:tc>
      </w:tr>
      <w:tr w:rsidR="00D701E1" w:rsidTr="00D701E1">
        <w:tc>
          <w:tcPr>
            <w:tcW w:w="6516" w:type="dxa"/>
          </w:tcPr>
          <w:p w:rsidR="00A80732" w:rsidRDefault="00A80732" w:rsidP="00A80732">
            <w:r>
              <w:t>Frais de séjour en établissements et services pour adultes handicapés</w:t>
            </w:r>
            <w:r>
              <w:tab/>
            </w:r>
          </w:p>
          <w:p w:rsidR="00D701E1" w:rsidRDefault="00A80732" w:rsidP="00D701E1">
            <w:r>
              <w:t>Prestations ACTP et PCH</w:t>
            </w:r>
          </w:p>
        </w:tc>
        <w:tc>
          <w:tcPr>
            <w:tcW w:w="1276" w:type="dxa"/>
          </w:tcPr>
          <w:p w:rsidR="00A80732" w:rsidRDefault="00A80732" w:rsidP="00A80732">
            <w:r>
              <w:t>5,5</w:t>
            </w:r>
          </w:p>
          <w:p w:rsidR="00D701E1" w:rsidRDefault="00A80732" w:rsidP="00D701E1">
            <w:r>
              <w:t>1,8</w:t>
            </w:r>
          </w:p>
        </w:tc>
        <w:tc>
          <w:tcPr>
            <w:tcW w:w="1270" w:type="dxa"/>
          </w:tcPr>
          <w:p w:rsidR="00A80732" w:rsidRDefault="00A80732" w:rsidP="00A80732">
            <w:r>
              <w:t>11 %</w:t>
            </w:r>
          </w:p>
          <w:p w:rsidR="00D701E1" w:rsidRDefault="00A80732" w:rsidP="00D701E1">
            <w:r>
              <w:t>3 %</w:t>
            </w:r>
          </w:p>
        </w:tc>
      </w:tr>
      <w:tr w:rsidR="00D701E1" w:rsidTr="00D701E1">
        <w:tc>
          <w:tcPr>
            <w:tcW w:w="6516" w:type="dxa"/>
          </w:tcPr>
          <w:p w:rsidR="00D701E1" w:rsidRPr="00A80732" w:rsidRDefault="00A80732" w:rsidP="00D701E1">
            <w:pPr>
              <w:rPr>
                <w:b/>
              </w:rPr>
            </w:pPr>
            <w:r w:rsidRPr="00A80732">
              <w:rPr>
                <w:b/>
              </w:rPr>
              <w:t>CNSA</w:t>
            </w:r>
          </w:p>
        </w:tc>
        <w:tc>
          <w:tcPr>
            <w:tcW w:w="1276" w:type="dxa"/>
          </w:tcPr>
          <w:p w:rsidR="00D701E1" w:rsidRPr="00A80732" w:rsidRDefault="00A80732" w:rsidP="00D701E1">
            <w:pPr>
              <w:rPr>
                <w:b/>
              </w:rPr>
            </w:pPr>
            <w:r w:rsidRPr="00A80732">
              <w:rPr>
                <w:b/>
              </w:rPr>
              <w:t>1,2</w:t>
            </w:r>
          </w:p>
        </w:tc>
        <w:tc>
          <w:tcPr>
            <w:tcW w:w="1270" w:type="dxa"/>
          </w:tcPr>
          <w:p w:rsidR="00D701E1" w:rsidRPr="00A80732" w:rsidRDefault="00A80732" w:rsidP="00D701E1">
            <w:pPr>
              <w:rPr>
                <w:b/>
              </w:rPr>
            </w:pPr>
            <w:r w:rsidRPr="00A80732">
              <w:rPr>
                <w:b/>
              </w:rPr>
              <w:t>2 %</w:t>
            </w:r>
          </w:p>
        </w:tc>
      </w:tr>
      <w:tr w:rsidR="00A80732" w:rsidTr="00D701E1">
        <w:tc>
          <w:tcPr>
            <w:tcW w:w="6516" w:type="dxa"/>
          </w:tcPr>
          <w:p w:rsidR="00A80732" w:rsidRDefault="00A80732" w:rsidP="00A80732">
            <w:r>
              <w:t>Transferts aux départements (PCH et MDPH)</w:t>
            </w:r>
          </w:p>
          <w:p w:rsidR="00A80732" w:rsidRDefault="00A80732" w:rsidP="00A80732">
            <w:r>
              <w:t>Établissements et services accueillant des personnes handicapées</w:t>
            </w:r>
          </w:p>
          <w:p w:rsidR="00A80732" w:rsidRDefault="00A80732" w:rsidP="00D701E1">
            <w:r>
              <w:t>Promotion des actions innovantes et dépenses de professionnalisation et formation</w:t>
            </w:r>
          </w:p>
        </w:tc>
        <w:tc>
          <w:tcPr>
            <w:tcW w:w="1276" w:type="dxa"/>
          </w:tcPr>
          <w:p w:rsidR="00A80732" w:rsidRDefault="00A80732" w:rsidP="00A80732">
            <w:r>
              <w:t>0,8</w:t>
            </w:r>
          </w:p>
          <w:p w:rsidR="00A80732" w:rsidRDefault="00A80732" w:rsidP="00A80732">
            <w:r>
              <w:t>0,4</w:t>
            </w:r>
          </w:p>
          <w:p w:rsidR="00A80732" w:rsidRDefault="00A80732" w:rsidP="00D701E1">
            <w:r>
              <w:t>0,1</w:t>
            </w:r>
          </w:p>
        </w:tc>
        <w:tc>
          <w:tcPr>
            <w:tcW w:w="1270" w:type="dxa"/>
          </w:tcPr>
          <w:p w:rsidR="00A80732" w:rsidRDefault="00A80732" w:rsidP="00A80732">
            <w:r>
              <w:t>1 %</w:t>
            </w:r>
          </w:p>
          <w:p w:rsidR="00A80732" w:rsidRDefault="00A80732" w:rsidP="00A80732">
            <w:r>
              <w:t>1 %</w:t>
            </w:r>
          </w:p>
          <w:p w:rsidR="00A80732" w:rsidRDefault="00A80732" w:rsidP="00D701E1">
            <w:r>
              <w:t>0 %</w:t>
            </w:r>
          </w:p>
        </w:tc>
      </w:tr>
      <w:tr w:rsidR="00A80732" w:rsidTr="00D701E1">
        <w:tc>
          <w:tcPr>
            <w:tcW w:w="6516" w:type="dxa"/>
          </w:tcPr>
          <w:p w:rsidR="00A80732" w:rsidRPr="00A80732" w:rsidRDefault="00A80732" w:rsidP="00D701E1">
            <w:pPr>
              <w:rPr>
                <w:b/>
              </w:rPr>
            </w:pPr>
            <w:r w:rsidRPr="00A80732">
              <w:rPr>
                <w:b/>
              </w:rPr>
              <w:t>AGEFIPH</w:t>
            </w:r>
          </w:p>
        </w:tc>
        <w:tc>
          <w:tcPr>
            <w:tcW w:w="1276" w:type="dxa"/>
          </w:tcPr>
          <w:p w:rsidR="00A80732" w:rsidRPr="00A80732" w:rsidRDefault="00A80732" w:rsidP="00D701E1">
            <w:pPr>
              <w:rPr>
                <w:b/>
              </w:rPr>
            </w:pPr>
            <w:r w:rsidRPr="00A80732">
              <w:rPr>
                <w:b/>
              </w:rPr>
              <w:t>0,5</w:t>
            </w:r>
          </w:p>
        </w:tc>
        <w:tc>
          <w:tcPr>
            <w:tcW w:w="1270" w:type="dxa"/>
          </w:tcPr>
          <w:p w:rsidR="00A80732" w:rsidRPr="00A80732" w:rsidRDefault="00A80732" w:rsidP="00D701E1">
            <w:pPr>
              <w:rPr>
                <w:b/>
              </w:rPr>
            </w:pPr>
            <w:r w:rsidRPr="00A80732">
              <w:rPr>
                <w:b/>
              </w:rPr>
              <w:t>1 %</w:t>
            </w:r>
          </w:p>
        </w:tc>
      </w:tr>
      <w:tr w:rsidR="00A80732" w:rsidTr="00D701E1">
        <w:tc>
          <w:tcPr>
            <w:tcW w:w="6516" w:type="dxa"/>
          </w:tcPr>
          <w:p w:rsidR="00A80732" w:rsidRPr="00A80732" w:rsidRDefault="00A80732" w:rsidP="00D701E1">
            <w:pPr>
              <w:rPr>
                <w:b/>
              </w:rPr>
            </w:pPr>
            <w:r w:rsidRPr="00A80732">
              <w:rPr>
                <w:b/>
              </w:rPr>
              <w:t>FIPHFP</w:t>
            </w:r>
          </w:p>
        </w:tc>
        <w:tc>
          <w:tcPr>
            <w:tcW w:w="1276" w:type="dxa"/>
          </w:tcPr>
          <w:p w:rsidR="00A80732" w:rsidRPr="00A80732" w:rsidRDefault="00A80732" w:rsidP="00D701E1">
            <w:pPr>
              <w:rPr>
                <w:b/>
              </w:rPr>
            </w:pPr>
            <w:r w:rsidRPr="00A80732">
              <w:rPr>
                <w:b/>
              </w:rPr>
              <w:t>0,1</w:t>
            </w:r>
          </w:p>
        </w:tc>
        <w:tc>
          <w:tcPr>
            <w:tcW w:w="1270" w:type="dxa"/>
          </w:tcPr>
          <w:p w:rsidR="00A80732" w:rsidRPr="00A80732" w:rsidRDefault="00A80732" w:rsidP="00D701E1">
            <w:pPr>
              <w:rPr>
                <w:b/>
              </w:rPr>
            </w:pPr>
            <w:r w:rsidRPr="00A80732">
              <w:rPr>
                <w:b/>
              </w:rPr>
              <w:t>0 %</w:t>
            </w:r>
          </w:p>
        </w:tc>
      </w:tr>
      <w:tr w:rsidR="00A80732" w:rsidTr="00D701E1">
        <w:tc>
          <w:tcPr>
            <w:tcW w:w="6516" w:type="dxa"/>
          </w:tcPr>
          <w:p w:rsidR="00A80732" w:rsidRPr="00A80732" w:rsidRDefault="00A80732" w:rsidP="00D701E1">
            <w:pPr>
              <w:rPr>
                <w:b/>
              </w:rPr>
            </w:pPr>
            <w:r w:rsidRPr="00A80732">
              <w:rPr>
                <w:b/>
              </w:rPr>
              <w:t>Total Personnes en situation de handicap</w:t>
            </w:r>
          </w:p>
        </w:tc>
        <w:tc>
          <w:tcPr>
            <w:tcW w:w="1276" w:type="dxa"/>
          </w:tcPr>
          <w:p w:rsidR="00A80732" w:rsidRPr="00A80732" w:rsidRDefault="00A80732" w:rsidP="00D701E1">
            <w:pPr>
              <w:rPr>
                <w:b/>
              </w:rPr>
            </w:pPr>
            <w:r w:rsidRPr="00A80732">
              <w:rPr>
                <w:b/>
              </w:rPr>
              <w:t>51,3</w:t>
            </w:r>
          </w:p>
        </w:tc>
        <w:tc>
          <w:tcPr>
            <w:tcW w:w="1270" w:type="dxa"/>
          </w:tcPr>
          <w:p w:rsidR="00A80732" w:rsidRPr="00A80732" w:rsidRDefault="00A80732" w:rsidP="00D701E1">
            <w:pPr>
              <w:rPr>
                <w:b/>
              </w:rPr>
            </w:pPr>
            <w:r w:rsidRPr="00A80732">
              <w:rPr>
                <w:b/>
              </w:rPr>
              <w:t>100 %</w:t>
            </w:r>
          </w:p>
        </w:tc>
      </w:tr>
    </w:tbl>
    <w:p w:rsidR="00EE0A49" w:rsidRDefault="00EE0A49" w:rsidP="005E3378"/>
    <w:p w:rsidR="006132F9" w:rsidRDefault="00FA000E" w:rsidP="005E3378">
      <w:r w:rsidRPr="00FA000E">
        <w:t>Source : DSS/SDEPF/6C sur données du REPSS « autonomie » annexé au PLFSS pour 2021</w:t>
      </w:r>
    </w:p>
    <w:p w:rsidR="006132F9" w:rsidRDefault="006132F9">
      <w:pPr>
        <w:spacing w:after="160" w:line="259" w:lineRule="auto"/>
        <w:jc w:val="left"/>
      </w:pPr>
      <w:r>
        <w:br w:type="page"/>
      </w:r>
    </w:p>
    <w:p w:rsidR="00EE0A49" w:rsidRDefault="00EE0A49" w:rsidP="00EE0A49">
      <w:pPr>
        <w:pStyle w:val="Titre1"/>
      </w:pPr>
      <w:r>
        <w:lastRenderedPageBreak/>
        <w:t>II. UN AN D’ACTION, LE TEMPS DU BILAN ET CALENDRIER DES ACTIONS</w:t>
      </w:r>
    </w:p>
    <w:p w:rsidR="00EE0A49" w:rsidRDefault="00EE0A49" w:rsidP="00EE0A49">
      <w:pPr>
        <w:pStyle w:val="Sansinterligne"/>
      </w:pPr>
      <w:r>
        <w:t>Bilan des 22 mesures et 6 ambitions du CIH du 3 décembre 2019 et des 12 actions de la Conférence nationale du handicap du 11 février 2020 et calendrier de mise en œuvre des actions.</w:t>
      </w:r>
    </w:p>
    <w:p w:rsidR="00EE0A49" w:rsidRDefault="00EE0A49" w:rsidP="00EE0A49"/>
    <w:tbl>
      <w:tblPr>
        <w:tblStyle w:val="Grilledutableau"/>
        <w:tblW w:w="9354" w:type="dxa"/>
        <w:tblLook w:val="04A0" w:firstRow="1" w:lastRow="0" w:firstColumn="1" w:lastColumn="0" w:noHBand="0" w:noVBand="1"/>
      </w:tblPr>
      <w:tblGrid>
        <w:gridCol w:w="1666"/>
        <w:gridCol w:w="2659"/>
        <w:gridCol w:w="2381"/>
        <w:gridCol w:w="2640"/>
        <w:gridCol w:w="8"/>
      </w:tblGrid>
      <w:tr w:rsidR="0098292B" w:rsidTr="000517B5">
        <w:tc>
          <w:tcPr>
            <w:tcW w:w="9354" w:type="dxa"/>
            <w:gridSpan w:val="5"/>
          </w:tcPr>
          <w:p w:rsidR="0098292B" w:rsidRDefault="0098292B" w:rsidP="0098292B">
            <w:pPr>
              <w:pStyle w:val="Sansinterligne"/>
            </w:pPr>
            <w:r w:rsidRPr="0098292B">
              <w:t>SIMPLIFICATION ET ACCÈS AUX DROITS</w:t>
            </w:r>
          </w:p>
        </w:tc>
      </w:tr>
      <w:tr w:rsidR="0098292B" w:rsidTr="009D3AB0">
        <w:trPr>
          <w:gridAfter w:val="1"/>
          <w:wAfter w:w="8" w:type="dxa"/>
        </w:trPr>
        <w:tc>
          <w:tcPr>
            <w:tcW w:w="1666" w:type="dxa"/>
          </w:tcPr>
          <w:p w:rsidR="0098292B" w:rsidRDefault="0098292B" w:rsidP="0098292B">
            <w:pPr>
              <w:pStyle w:val="Sansinterligne"/>
            </w:pPr>
            <w:r>
              <w:t>Mesure</w:t>
            </w:r>
          </w:p>
        </w:tc>
        <w:tc>
          <w:tcPr>
            <w:tcW w:w="2659" w:type="dxa"/>
          </w:tcPr>
          <w:p w:rsidR="0098292B" w:rsidRDefault="0098292B" w:rsidP="0098292B">
            <w:pPr>
              <w:pStyle w:val="Sansinterligne"/>
            </w:pPr>
          </w:p>
        </w:tc>
        <w:tc>
          <w:tcPr>
            <w:tcW w:w="2381" w:type="dxa"/>
          </w:tcPr>
          <w:p w:rsidR="0098292B" w:rsidRDefault="0098292B" w:rsidP="0098292B">
            <w:pPr>
              <w:pStyle w:val="Sansinterligne"/>
            </w:pPr>
            <w:r>
              <w:t>Bilan CIH 2020</w:t>
            </w:r>
          </w:p>
        </w:tc>
        <w:tc>
          <w:tcPr>
            <w:tcW w:w="2640" w:type="dxa"/>
          </w:tcPr>
          <w:p w:rsidR="0098292B" w:rsidRDefault="0098292B" w:rsidP="0098292B">
            <w:pPr>
              <w:pStyle w:val="Sansinterligne"/>
            </w:pPr>
            <w:r>
              <w:t>Perspectives</w:t>
            </w:r>
          </w:p>
        </w:tc>
      </w:tr>
      <w:tr w:rsidR="0098292B" w:rsidTr="009D3AB0">
        <w:trPr>
          <w:gridAfter w:val="1"/>
          <w:wAfter w:w="8" w:type="dxa"/>
        </w:trPr>
        <w:tc>
          <w:tcPr>
            <w:tcW w:w="1666" w:type="dxa"/>
          </w:tcPr>
          <w:p w:rsidR="0098292B" w:rsidRPr="006B62D7" w:rsidRDefault="00DA198F" w:rsidP="00DA198F">
            <w:pPr>
              <w:pStyle w:val="Sansinterligne"/>
              <w:rPr>
                <w:rFonts w:cs="Arial"/>
              </w:rPr>
            </w:pPr>
            <w:r w:rsidRPr="006B62D7">
              <w:rPr>
                <w:rFonts w:cs="Arial"/>
              </w:rPr>
              <w:t>CIH 2019</w:t>
            </w:r>
          </w:p>
          <w:p w:rsidR="00DA198F" w:rsidRPr="006B62D7" w:rsidRDefault="00DA198F" w:rsidP="00DA198F">
            <w:pPr>
              <w:pStyle w:val="Sansinterligne"/>
              <w:rPr>
                <w:rFonts w:cs="Arial"/>
              </w:rPr>
            </w:pPr>
          </w:p>
          <w:p w:rsidR="00DA198F" w:rsidRPr="006B62D7" w:rsidRDefault="00DA198F" w:rsidP="00DA198F">
            <w:pPr>
              <w:pStyle w:val="Sansinterligne"/>
              <w:rPr>
                <w:rFonts w:cs="Arial"/>
              </w:rPr>
            </w:pPr>
            <w:r w:rsidRPr="006B62D7">
              <w:rPr>
                <w:rFonts w:cs="Arial"/>
                <w:i/>
                <w:iCs/>
              </w:rPr>
              <w:t>En cours</w:t>
            </w:r>
          </w:p>
        </w:tc>
        <w:tc>
          <w:tcPr>
            <w:tcW w:w="2659" w:type="dxa"/>
          </w:tcPr>
          <w:p w:rsidR="0098292B" w:rsidRDefault="0098292B" w:rsidP="00DA198F">
            <w:pPr>
              <w:jc w:val="left"/>
            </w:pPr>
            <w:r>
              <w:t>Ouverture d’un droit à vie pour les bénéficiaires de la prestation de compensation du handicap, dont le handicap n’est pas susceptible</w:t>
            </w:r>
            <w:r w:rsidR="00DA198F">
              <w:t xml:space="preserve"> </w:t>
            </w:r>
            <w:r>
              <w:t>d’évoluer favorablement.</w:t>
            </w:r>
          </w:p>
        </w:tc>
        <w:tc>
          <w:tcPr>
            <w:tcW w:w="2381" w:type="dxa"/>
          </w:tcPr>
          <w:p w:rsidR="00DA198F" w:rsidRDefault="00DA198F" w:rsidP="00DA198F">
            <w:pPr>
              <w:autoSpaceDE w:val="0"/>
              <w:autoSpaceDN w:val="0"/>
              <w:adjustRightInd w:val="0"/>
              <w:spacing w:after="0"/>
              <w:jc w:val="left"/>
            </w:pPr>
            <w:r w:rsidRPr="00DA198F">
              <w:t>Loi adoptée le 6 mars 2020.</w:t>
            </w:r>
          </w:p>
          <w:p w:rsidR="00DA198F" w:rsidRPr="00DA198F" w:rsidRDefault="00DA198F" w:rsidP="00DA198F">
            <w:pPr>
              <w:autoSpaceDE w:val="0"/>
              <w:autoSpaceDN w:val="0"/>
              <w:adjustRightInd w:val="0"/>
              <w:spacing w:after="0"/>
              <w:jc w:val="left"/>
            </w:pPr>
          </w:p>
          <w:p w:rsidR="0098292B" w:rsidRDefault="00DA198F" w:rsidP="00DA198F">
            <w:pPr>
              <w:jc w:val="left"/>
            </w:pPr>
            <w:r w:rsidRPr="00DA198F">
              <w:t>Décret en cours de parution</w:t>
            </w:r>
          </w:p>
        </w:tc>
        <w:tc>
          <w:tcPr>
            <w:tcW w:w="2640" w:type="dxa"/>
          </w:tcPr>
          <w:p w:rsidR="000517B5" w:rsidRPr="000517B5" w:rsidRDefault="000517B5" w:rsidP="000517B5">
            <w:pPr>
              <w:autoSpaceDE w:val="0"/>
              <w:autoSpaceDN w:val="0"/>
              <w:adjustRightInd w:val="0"/>
              <w:spacing w:after="0"/>
              <w:jc w:val="left"/>
            </w:pPr>
            <w:r w:rsidRPr="000517B5">
              <w:t>Les personnes pourront bénéficier d’une PCH à vie à compter du 1er semestre</w:t>
            </w:r>
          </w:p>
          <w:p w:rsidR="0098292B" w:rsidRDefault="000517B5" w:rsidP="000517B5">
            <w:r w:rsidRPr="000517B5">
              <w:t>2021.</w:t>
            </w:r>
          </w:p>
        </w:tc>
      </w:tr>
      <w:tr w:rsidR="000517B5" w:rsidTr="009D3AB0">
        <w:trPr>
          <w:gridAfter w:val="1"/>
          <w:wAfter w:w="8" w:type="dxa"/>
        </w:trPr>
        <w:tc>
          <w:tcPr>
            <w:tcW w:w="1666" w:type="dxa"/>
          </w:tcPr>
          <w:p w:rsidR="000517B5" w:rsidRPr="006B62D7" w:rsidRDefault="000517B5" w:rsidP="000517B5">
            <w:pPr>
              <w:autoSpaceDE w:val="0"/>
              <w:autoSpaceDN w:val="0"/>
              <w:adjustRightInd w:val="0"/>
              <w:spacing w:after="0"/>
              <w:jc w:val="left"/>
              <w:rPr>
                <w:rFonts w:cs="Arial"/>
                <w:b/>
                <w:bCs/>
                <w:color w:val="273475"/>
                <w:szCs w:val="18"/>
              </w:rPr>
            </w:pPr>
            <w:r w:rsidRPr="006B62D7">
              <w:rPr>
                <w:rFonts w:cs="Arial"/>
                <w:b/>
                <w:bCs/>
                <w:color w:val="273475"/>
                <w:szCs w:val="18"/>
              </w:rPr>
              <w:t>CIH 2019</w:t>
            </w:r>
          </w:p>
          <w:p w:rsidR="000517B5" w:rsidRPr="006B62D7" w:rsidRDefault="000517B5" w:rsidP="000517B5">
            <w:pPr>
              <w:autoSpaceDE w:val="0"/>
              <w:autoSpaceDN w:val="0"/>
              <w:adjustRightInd w:val="0"/>
              <w:spacing w:after="0"/>
              <w:jc w:val="left"/>
              <w:rPr>
                <w:rFonts w:cs="Arial"/>
                <w:b/>
                <w:bCs/>
                <w:color w:val="273475"/>
                <w:szCs w:val="18"/>
              </w:rPr>
            </w:pPr>
          </w:p>
          <w:p w:rsidR="000517B5" w:rsidRPr="006B62D7" w:rsidRDefault="000517B5" w:rsidP="000517B5">
            <w:pPr>
              <w:rPr>
                <w:rFonts w:cs="Arial"/>
              </w:rPr>
            </w:pPr>
            <w:r w:rsidRPr="006B62D7">
              <w:rPr>
                <w:rFonts w:cs="Arial"/>
                <w:i/>
                <w:iCs/>
                <w:color w:val="273475"/>
                <w:szCs w:val="18"/>
              </w:rPr>
              <w:t>En cours</w:t>
            </w:r>
          </w:p>
        </w:tc>
        <w:tc>
          <w:tcPr>
            <w:tcW w:w="2659" w:type="dxa"/>
          </w:tcPr>
          <w:p w:rsidR="000517B5" w:rsidRDefault="000517B5" w:rsidP="000517B5">
            <w:pPr>
              <w:autoSpaceDE w:val="0"/>
              <w:autoSpaceDN w:val="0"/>
              <w:adjustRightInd w:val="0"/>
              <w:spacing w:after="0"/>
              <w:jc w:val="left"/>
            </w:pPr>
            <w:r w:rsidRPr="000517B5">
              <w:t>Pour les personnes ayant droit à</w:t>
            </w:r>
            <w:r>
              <w:t xml:space="preserve"> </w:t>
            </w:r>
            <w:r w:rsidRPr="000517B5">
              <w:t>la prestation de compensation</w:t>
            </w:r>
            <w:r>
              <w:t xml:space="preserve"> </w:t>
            </w:r>
            <w:r w:rsidRPr="000517B5">
              <w:t>du handicap avant leurs 60 ans,</w:t>
            </w:r>
            <w:r>
              <w:t xml:space="preserve"> </w:t>
            </w:r>
            <w:r w:rsidRPr="000517B5">
              <w:t>possibilité de continuer à en</w:t>
            </w:r>
            <w:r>
              <w:t xml:space="preserve"> </w:t>
            </w:r>
            <w:r w:rsidRPr="000517B5">
              <w:t>bénéficier après 75 ans.</w:t>
            </w:r>
          </w:p>
        </w:tc>
        <w:tc>
          <w:tcPr>
            <w:tcW w:w="2381" w:type="dxa"/>
          </w:tcPr>
          <w:p w:rsidR="000517B5" w:rsidRPr="000517B5" w:rsidRDefault="000517B5" w:rsidP="000517B5">
            <w:pPr>
              <w:autoSpaceDE w:val="0"/>
              <w:autoSpaceDN w:val="0"/>
              <w:adjustRightInd w:val="0"/>
              <w:spacing w:after="0"/>
              <w:jc w:val="left"/>
            </w:pPr>
            <w:r w:rsidRPr="000517B5">
              <w:t xml:space="preserve">Décret en cours de parution. </w:t>
            </w:r>
          </w:p>
        </w:tc>
        <w:tc>
          <w:tcPr>
            <w:tcW w:w="2640" w:type="dxa"/>
          </w:tcPr>
          <w:p w:rsidR="000517B5" w:rsidRPr="000517B5" w:rsidRDefault="000517B5" w:rsidP="000517B5">
            <w:pPr>
              <w:autoSpaceDE w:val="0"/>
              <w:autoSpaceDN w:val="0"/>
              <w:adjustRightInd w:val="0"/>
              <w:spacing w:after="0"/>
              <w:jc w:val="left"/>
            </w:pPr>
            <w:r w:rsidRPr="000517B5">
              <w:t>Applicable à partir du</w:t>
            </w:r>
          </w:p>
          <w:p w:rsidR="000517B5" w:rsidRPr="000517B5" w:rsidRDefault="000517B5" w:rsidP="000517B5">
            <w:pPr>
              <w:autoSpaceDE w:val="0"/>
              <w:autoSpaceDN w:val="0"/>
              <w:adjustRightInd w:val="0"/>
              <w:spacing w:after="0"/>
              <w:jc w:val="left"/>
            </w:pPr>
            <w:r w:rsidRPr="000517B5">
              <w:t>1</w:t>
            </w:r>
            <w:r w:rsidRPr="000517B5">
              <w:rPr>
                <w:vertAlign w:val="superscript"/>
              </w:rPr>
              <w:t>er</w:t>
            </w:r>
            <w:r w:rsidRPr="000517B5">
              <w:t xml:space="preserve"> janvier 2021</w:t>
            </w:r>
          </w:p>
        </w:tc>
      </w:tr>
      <w:tr w:rsidR="0098292B" w:rsidTr="009D3AB0">
        <w:trPr>
          <w:gridAfter w:val="1"/>
          <w:wAfter w:w="8" w:type="dxa"/>
        </w:trPr>
        <w:tc>
          <w:tcPr>
            <w:tcW w:w="1666" w:type="dxa"/>
          </w:tcPr>
          <w:p w:rsidR="000517B5" w:rsidRPr="006B62D7" w:rsidRDefault="000517B5" w:rsidP="00384A2F">
            <w:pPr>
              <w:pStyle w:val="Sansinterligne"/>
              <w:rPr>
                <w:rFonts w:cs="Arial"/>
              </w:rPr>
            </w:pPr>
            <w:r w:rsidRPr="006B62D7">
              <w:rPr>
                <w:rFonts w:cs="Arial"/>
              </w:rPr>
              <w:t>CIH 2019</w:t>
            </w:r>
          </w:p>
          <w:p w:rsidR="0098292B" w:rsidRPr="006B62D7" w:rsidRDefault="000517B5" w:rsidP="00384A2F">
            <w:pPr>
              <w:pStyle w:val="Sansinterligne"/>
              <w:rPr>
                <w:rFonts w:cs="Arial"/>
              </w:rPr>
            </w:pPr>
            <w:r w:rsidRPr="006B62D7">
              <w:rPr>
                <w:rFonts w:cs="Arial"/>
              </w:rPr>
              <w:t>Réalisée</w:t>
            </w:r>
          </w:p>
        </w:tc>
        <w:tc>
          <w:tcPr>
            <w:tcW w:w="2659" w:type="dxa"/>
          </w:tcPr>
          <w:p w:rsidR="0098292B" w:rsidRDefault="000517B5" w:rsidP="000517B5">
            <w:pPr>
              <w:autoSpaceDE w:val="0"/>
              <w:autoSpaceDN w:val="0"/>
              <w:adjustRightInd w:val="0"/>
              <w:spacing w:after="0"/>
              <w:jc w:val="left"/>
            </w:pPr>
            <w:r w:rsidRPr="000517B5">
              <w:t>Création d’une indemnisation</w:t>
            </w:r>
            <w:r>
              <w:t xml:space="preserve"> </w:t>
            </w:r>
            <w:r w:rsidRPr="000517B5">
              <w:t>de 3 mois pour le congé proche</w:t>
            </w:r>
            <w:r>
              <w:t xml:space="preserve"> </w:t>
            </w:r>
            <w:r w:rsidRPr="000517B5">
              <w:t>aidant, dont la mobilisation est</w:t>
            </w:r>
            <w:r>
              <w:t xml:space="preserve"> </w:t>
            </w:r>
            <w:r w:rsidRPr="000517B5">
              <w:t>par ailleurs simplifiée (suppression</w:t>
            </w:r>
            <w:r>
              <w:t xml:space="preserve"> </w:t>
            </w:r>
            <w:r w:rsidRPr="000517B5">
              <w:t>de la condition d’ancienneté,</w:t>
            </w:r>
            <w:r>
              <w:t xml:space="preserve"> </w:t>
            </w:r>
            <w:r w:rsidRPr="000517B5">
              <w:t>plus de souplesse pour le</w:t>
            </w:r>
            <w:r>
              <w:t xml:space="preserve"> </w:t>
            </w:r>
            <w:r w:rsidRPr="000517B5">
              <w:t>fractionnement).</w:t>
            </w:r>
          </w:p>
        </w:tc>
        <w:tc>
          <w:tcPr>
            <w:tcW w:w="2381" w:type="dxa"/>
          </w:tcPr>
          <w:p w:rsidR="000517B5" w:rsidRPr="000517B5" w:rsidRDefault="000517B5" w:rsidP="000517B5">
            <w:pPr>
              <w:autoSpaceDE w:val="0"/>
              <w:autoSpaceDN w:val="0"/>
              <w:adjustRightInd w:val="0"/>
              <w:spacing w:after="0"/>
              <w:jc w:val="left"/>
            </w:pPr>
            <w:r w:rsidRPr="000517B5">
              <w:t>Décret n° 2020-1208 du</w:t>
            </w:r>
            <w:r>
              <w:t xml:space="preserve"> </w:t>
            </w:r>
            <w:r w:rsidRPr="000517B5">
              <w:t>1</w:t>
            </w:r>
            <w:r w:rsidRPr="000517B5">
              <w:rPr>
                <w:vertAlign w:val="superscript"/>
              </w:rPr>
              <w:t>er</w:t>
            </w:r>
            <w:r w:rsidRPr="000517B5">
              <w:t xml:space="preserve"> octobre 2020 relatif à</w:t>
            </w:r>
            <w:r>
              <w:t xml:space="preserve"> </w:t>
            </w:r>
            <w:r w:rsidRPr="000517B5">
              <w:t>l’allocation journalière du</w:t>
            </w:r>
            <w:r>
              <w:t xml:space="preserve"> </w:t>
            </w:r>
            <w:r w:rsidRPr="000517B5">
              <w:t>proche aidant et l’allocation</w:t>
            </w:r>
            <w:r>
              <w:t xml:space="preserve"> </w:t>
            </w:r>
            <w:r w:rsidRPr="000517B5">
              <w:t>journalière de présence</w:t>
            </w:r>
          </w:p>
          <w:p w:rsidR="0098292B" w:rsidRDefault="000517B5" w:rsidP="000517B5">
            <w:r w:rsidRPr="000517B5">
              <w:t>parentale.</w:t>
            </w:r>
          </w:p>
        </w:tc>
        <w:tc>
          <w:tcPr>
            <w:tcW w:w="2640" w:type="dxa"/>
          </w:tcPr>
          <w:p w:rsidR="0098292B" w:rsidRDefault="000517B5" w:rsidP="000517B5">
            <w:pPr>
              <w:autoSpaceDE w:val="0"/>
              <w:autoSpaceDN w:val="0"/>
              <w:adjustRightInd w:val="0"/>
              <w:spacing w:after="0"/>
              <w:jc w:val="left"/>
            </w:pPr>
            <w:r w:rsidRPr="000517B5">
              <w:t>Entrée en vigueur à partir du</w:t>
            </w:r>
            <w:r>
              <w:t xml:space="preserve"> </w:t>
            </w:r>
            <w:r w:rsidRPr="000517B5">
              <w:t>1</w:t>
            </w:r>
            <w:r w:rsidRPr="000517B5">
              <w:rPr>
                <w:vertAlign w:val="superscript"/>
              </w:rPr>
              <w:t>er</w:t>
            </w:r>
            <w:r w:rsidRPr="000517B5">
              <w:t xml:space="preserve"> octobre 2020</w:t>
            </w:r>
          </w:p>
        </w:tc>
      </w:tr>
      <w:tr w:rsidR="0098292B" w:rsidTr="009D3AB0">
        <w:trPr>
          <w:gridAfter w:val="1"/>
          <w:wAfter w:w="8" w:type="dxa"/>
        </w:trPr>
        <w:tc>
          <w:tcPr>
            <w:tcW w:w="1666" w:type="dxa"/>
          </w:tcPr>
          <w:p w:rsidR="000517B5" w:rsidRPr="00384A2F" w:rsidRDefault="000517B5" w:rsidP="00384A2F">
            <w:pPr>
              <w:pStyle w:val="Sansinterligne"/>
            </w:pPr>
            <w:r w:rsidRPr="00384A2F">
              <w:t>CIH 2019</w:t>
            </w:r>
          </w:p>
          <w:p w:rsidR="0098292B" w:rsidRDefault="000517B5" w:rsidP="00384A2F">
            <w:pPr>
              <w:pStyle w:val="Sansinterligne"/>
            </w:pPr>
            <w:r w:rsidRPr="00384A2F">
              <w:t>Réalisée</w:t>
            </w:r>
          </w:p>
        </w:tc>
        <w:tc>
          <w:tcPr>
            <w:tcW w:w="2659" w:type="dxa"/>
          </w:tcPr>
          <w:p w:rsidR="0098292B" w:rsidRDefault="000517B5" w:rsidP="000517B5">
            <w:pPr>
              <w:autoSpaceDE w:val="0"/>
              <w:autoSpaceDN w:val="0"/>
              <w:adjustRightInd w:val="0"/>
              <w:spacing w:after="0"/>
              <w:jc w:val="left"/>
            </w:pPr>
            <w:r w:rsidRPr="000517B5">
              <w:t>Défiscalisation, et exonération</w:t>
            </w:r>
            <w:r>
              <w:t xml:space="preserve"> </w:t>
            </w:r>
            <w:r w:rsidRPr="000517B5">
              <w:t>totale de contributions sociales</w:t>
            </w:r>
            <w:r>
              <w:t xml:space="preserve"> </w:t>
            </w:r>
            <w:r w:rsidRPr="000517B5">
              <w:t>pour le dédommagement</w:t>
            </w:r>
            <w:r>
              <w:t xml:space="preserve"> </w:t>
            </w:r>
            <w:r w:rsidRPr="000517B5">
              <w:t>«</w:t>
            </w:r>
            <w:r>
              <w:t> </w:t>
            </w:r>
            <w:r w:rsidRPr="000517B5">
              <w:t>aidant » attaché à la prestation</w:t>
            </w:r>
            <w:r>
              <w:t xml:space="preserve"> </w:t>
            </w:r>
            <w:r w:rsidRPr="000517B5">
              <w:t>de compensation du handicap</w:t>
            </w:r>
            <w:r>
              <w:t xml:space="preserve"> </w:t>
            </w:r>
            <w:r w:rsidRPr="000517B5">
              <w:t>perçu à compter du 1</w:t>
            </w:r>
            <w:r w:rsidRPr="000517B5">
              <w:rPr>
                <w:vertAlign w:val="superscript"/>
              </w:rPr>
              <w:t>er</w:t>
            </w:r>
            <w:r w:rsidRPr="000517B5">
              <w:t xml:space="preserve"> janvie</w:t>
            </w:r>
            <w:r>
              <w:t xml:space="preserve">r </w:t>
            </w:r>
            <w:r w:rsidRPr="000517B5">
              <w:t>2020, et possibilité de cumul avec</w:t>
            </w:r>
            <w:r>
              <w:t xml:space="preserve"> </w:t>
            </w:r>
            <w:r w:rsidRPr="000517B5">
              <w:t>le revenu de solidarité active (RSA)</w:t>
            </w:r>
            <w:r>
              <w:t xml:space="preserve"> </w:t>
            </w:r>
            <w:r w:rsidRPr="000517B5">
              <w:t>à compter du 4 novembre 2020.</w:t>
            </w:r>
          </w:p>
        </w:tc>
        <w:tc>
          <w:tcPr>
            <w:tcW w:w="2381" w:type="dxa"/>
          </w:tcPr>
          <w:p w:rsidR="000517B5" w:rsidRPr="000517B5" w:rsidRDefault="000517B5" w:rsidP="000517B5">
            <w:pPr>
              <w:autoSpaceDE w:val="0"/>
              <w:autoSpaceDN w:val="0"/>
              <w:adjustRightInd w:val="0"/>
              <w:spacing w:after="0"/>
              <w:jc w:val="left"/>
            </w:pPr>
            <w:r w:rsidRPr="000517B5">
              <w:t>Décret n° 2020-1343 du</w:t>
            </w:r>
          </w:p>
          <w:p w:rsidR="000517B5" w:rsidRPr="000517B5" w:rsidRDefault="000517B5" w:rsidP="000517B5">
            <w:pPr>
              <w:autoSpaceDE w:val="0"/>
              <w:autoSpaceDN w:val="0"/>
              <w:adjustRightInd w:val="0"/>
              <w:spacing w:after="0"/>
              <w:jc w:val="left"/>
            </w:pPr>
            <w:r w:rsidRPr="000517B5">
              <w:t>4 novembre 2020 relatif aux</w:t>
            </w:r>
            <w:r>
              <w:t xml:space="preserve"> </w:t>
            </w:r>
            <w:r w:rsidRPr="000517B5">
              <w:t>modalités de prise en compte</w:t>
            </w:r>
            <w:r>
              <w:t xml:space="preserve"> </w:t>
            </w:r>
            <w:r w:rsidRPr="000517B5">
              <w:t>du dédommagement perçu</w:t>
            </w:r>
            <w:r>
              <w:t xml:space="preserve"> </w:t>
            </w:r>
            <w:r w:rsidRPr="000517B5">
              <w:t>par les aidants familiaux, de la</w:t>
            </w:r>
            <w:r>
              <w:t xml:space="preserve"> </w:t>
            </w:r>
            <w:r w:rsidRPr="000517B5">
              <w:t>prestation de compensation et</w:t>
            </w:r>
            <w:r>
              <w:t xml:space="preserve"> </w:t>
            </w:r>
            <w:r w:rsidRPr="000517B5">
              <w:t>de l’allocation journalière du</w:t>
            </w:r>
            <w:r>
              <w:t xml:space="preserve"> </w:t>
            </w:r>
            <w:r w:rsidRPr="000517B5">
              <w:t xml:space="preserve">proche aidant dans le </w:t>
            </w:r>
            <w:r>
              <w:t>c</w:t>
            </w:r>
            <w:r w:rsidRPr="000517B5">
              <w:t>alcul du</w:t>
            </w:r>
            <w:r>
              <w:t xml:space="preserve"> </w:t>
            </w:r>
            <w:r w:rsidRPr="000517B5">
              <w:t>revenu de solidarité active et</w:t>
            </w:r>
          </w:p>
          <w:p w:rsidR="0098292B" w:rsidRDefault="000517B5" w:rsidP="000517B5">
            <w:r w:rsidRPr="000517B5">
              <w:t>de la prime d’activité.</w:t>
            </w:r>
          </w:p>
        </w:tc>
        <w:tc>
          <w:tcPr>
            <w:tcW w:w="2640" w:type="dxa"/>
          </w:tcPr>
          <w:p w:rsidR="0098292B" w:rsidRDefault="0098292B" w:rsidP="00EE0A49"/>
        </w:tc>
      </w:tr>
      <w:tr w:rsidR="0098292B" w:rsidTr="009D3AB0">
        <w:trPr>
          <w:gridAfter w:val="1"/>
          <w:wAfter w:w="8" w:type="dxa"/>
        </w:trPr>
        <w:tc>
          <w:tcPr>
            <w:tcW w:w="1666" w:type="dxa"/>
          </w:tcPr>
          <w:p w:rsidR="005D420B" w:rsidRPr="006B62D7" w:rsidRDefault="005D420B" w:rsidP="00384A2F">
            <w:pPr>
              <w:pStyle w:val="Sansinterligne"/>
              <w:rPr>
                <w:rFonts w:cs="Arial"/>
              </w:rPr>
            </w:pPr>
            <w:r w:rsidRPr="006B62D7">
              <w:rPr>
                <w:rFonts w:cs="Arial"/>
              </w:rPr>
              <w:t>CIH 2019/</w:t>
            </w:r>
          </w:p>
          <w:p w:rsidR="005D420B" w:rsidRPr="006B62D7" w:rsidRDefault="005D420B" w:rsidP="00384A2F">
            <w:pPr>
              <w:pStyle w:val="Sansinterligne"/>
              <w:rPr>
                <w:rFonts w:cs="Arial"/>
              </w:rPr>
            </w:pPr>
            <w:r w:rsidRPr="006B62D7">
              <w:rPr>
                <w:rFonts w:cs="Arial"/>
              </w:rPr>
              <w:t>CNH 2020</w:t>
            </w:r>
          </w:p>
          <w:p w:rsidR="0098292B" w:rsidRPr="006B62D7" w:rsidRDefault="005D420B" w:rsidP="00384A2F">
            <w:pPr>
              <w:pStyle w:val="Sansinterligne"/>
              <w:rPr>
                <w:rFonts w:cs="Arial"/>
              </w:rPr>
            </w:pPr>
            <w:r w:rsidRPr="006B62D7">
              <w:rPr>
                <w:rFonts w:cs="Arial"/>
              </w:rPr>
              <w:t>En cours</w:t>
            </w:r>
          </w:p>
        </w:tc>
        <w:tc>
          <w:tcPr>
            <w:tcW w:w="2659" w:type="dxa"/>
          </w:tcPr>
          <w:p w:rsidR="005D420B" w:rsidRDefault="005D420B" w:rsidP="005D420B">
            <w:pPr>
              <w:autoSpaceDE w:val="0"/>
              <w:autoSpaceDN w:val="0"/>
              <w:adjustRightInd w:val="0"/>
              <w:spacing w:after="0"/>
              <w:jc w:val="left"/>
            </w:pPr>
            <w:r w:rsidRPr="00384A2F">
              <w:t>Mise en place de la PCH</w:t>
            </w:r>
            <w:r w:rsidR="006B62D7">
              <w:t xml:space="preserve"> « </w:t>
            </w:r>
            <w:r w:rsidRPr="00384A2F">
              <w:t>parentalité »</w:t>
            </w:r>
          </w:p>
          <w:p w:rsidR="00384A2F" w:rsidRPr="00384A2F" w:rsidRDefault="00384A2F" w:rsidP="005D420B">
            <w:pPr>
              <w:autoSpaceDE w:val="0"/>
              <w:autoSpaceDN w:val="0"/>
              <w:adjustRightInd w:val="0"/>
              <w:spacing w:after="0"/>
              <w:jc w:val="left"/>
            </w:pPr>
          </w:p>
          <w:p w:rsidR="005D420B" w:rsidRPr="00384A2F" w:rsidRDefault="005D420B" w:rsidP="005D420B">
            <w:pPr>
              <w:autoSpaceDE w:val="0"/>
              <w:autoSpaceDN w:val="0"/>
              <w:adjustRightInd w:val="0"/>
              <w:spacing w:after="0"/>
              <w:jc w:val="left"/>
            </w:pPr>
            <w:r w:rsidRPr="00384A2F">
              <w:t>Pour les personnes avec des</w:t>
            </w:r>
            <w:r w:rsidR="00384A2F">
              <w:t xml:space="preserve"> </w:t>
            </w:r>
            <w:r w:rsidRPr="00384A2F">
              <w:t>troubles psychiques ou du</w:t>
            </w:r>
            <w:r w:rsidR="00384A2F">
              <w:t xml:space="preserve"> </w:t>
            </w:r>
            <w:r w:rsidRPr="00384A2F">
              <w:t>neuro-développement, un travail</w:t>
            </w:r>
            <w:r w:rsidR="00384A2F">
              <w:t xml:space="preserve"> </w:t>
            </w:r>
            <w:r w:rsidRPr="00384A2F">
              <w:t>complémentaire sera engagé en</w:t>
            </w:r>
            <w:r w:rsidR="00384A2F">
              <w:t xml:space="preserve"> </w:t>
            </w:r>
            <w:r w:rsidRPr="00384A2F">
              <w:t>2020 sur une meilleure prise en</w:t>
            </w:r>
            <w:r w:rsidR="00384A2F">
              <w:t xml:space="preserve"> </w:t>
            </w:r>
            <w:r w:rsidRPr="00384A2F">
              <w:t>compte du handicap psychique</w:t>
            </w:r>
          </w:p>
          <w:p w:rsidR="0098292B" w:rsidRDefault="005D420B" w:rsidP="005D420B">
            <w:r w:rsidRPr="00384A2F">
              <w:t>dans la PCH.</w:t>
            </w:r>
          </w:p>
        </w:tc>
        <w:tc>
          <w:tcPr>
            <w:tcW w:w="2381" w:type="dxa"/>
          </w:tcPr>
          <w:p w:rsidR="005D420B" w:rsidRPr="00384A2F" w:rsidRDefault="005D420B" w:rsidP="005D420B">
            <w:pPr>
              <w:autoSpaceDE w:val="0"/>
              <w:autoSpaceDN w:val="0"/>
              <w:adjustRightInd w:val="0"/>
              <w:spacing w:after="0"/>
              <w:jc w:val="left"/>
            </w:pPr>
            <w:r w:rsidRPr="00384A2F">
              <w:t>Décret en cours de parution.</w:t>
            </w:r>
          </w:p>
          <w:p w:rsidR="005D420B" w:rsidRPr="00384A2F" w:rsidRDefault="005D420B" w:rsidP="005D420B">
            <w:pPr>
              <w:autoSpaceDE w:val="0"/>
              <w:autoSpaceDN w:val="0"/>
              <w:adjustRightInd w:val="0"/>
              <w:spacing w:after="0"/>
              <w:jc w:val="left"/>
            </w:pPr>
          </w:p>
          <w:p w:rsidR="0098292B" w:rsidRDefault="005D420B" w:rsidP="005D420B">
            <w:r w:rsidRPr="00384A2F">
              <w:t>Groupe de travail en cours.</w:t>
            </w:r>
          </w:p>
        </w:tc>
        <w:tc>
          <w:tcPr>
            <w:tcW w:w="2640" w:type="dxa"/>
          </w:tcPr>
          <w:p w:rsidR="005D420B" w:rsidRPr="00384A2F" w:rsidRDefault="005D420B" w:rsidP="005D420B">
            <w:pPr>
              <w:autoSpaceDE w:val="0"/>
              <w:autoSpaceDN w:val="0"/>
              <w:adjustRightInd w:val="0"/>
              <w:spacing w:after="0"/>
              <w:jc w:val="left"/>
            </w:pPr>
            <w:r w:rsidRPr="00384A2F">
              <w:t>Ouverture de ce droit au</w:t>
            </w:r>
          </w:p>
          <w:p w:rsidR="005D420B" w:rsidRDefault="005D420B" w:rsidP="005D420B">
            <w:pPr>
              <w:autoSpaceDE w:val="0"/>
              <w:autoSpaceDN w:val="0"/>
              <w:adjustRightInd w:val="0"/>
              <w:spacing w:after="0"/>
              <w:jc w:val="left"/>
            </w:pPr>
            <w:r w:rsidRPr="00384A2F">
              <w:t>1</w:t>
            </w:r>
            <w:r w:rsidRPr="00384A2F">
              <w:rPr>
                <w:vertAlign w:val="superscript"/>
              </w:rPr>
              <w:t>er</w:t>
            </w:r>
            <w:r w:rsidRPr="00384A2F">
              <w:t xml:space="preserve"> janvier 2021.</w:t>
            </w:r>
          </w:p>
          <w:p w:rsidR="00384A2F" w:rsidRPr="00384A2F" w:rsidRDefault="00384A2F" w:rsidP="005D420B">
            <w:pPr>
              <w:autoSpaceDE w:val="0"/>
              <w:autoSpaceDN w:val="0"/>
              <w:adjustRightInd w:val="0"/>
              <w:spacing w:after="0"/>
              <w:jc w:val="left"/>
            </w:pPr>
          </w:p>
          <w:p w:rsidR="005D420B" w:rsidRDefault="005D420B" w:rsidP="006B62D7">
            <w:pPr>
              <w:autoSpaceDE w:val="0"/>
              <w:autoSpaceDN w:val="0"/>
              <w:adjustRightInd w:val="0"/>
              <w:spacing w:after="0"/>
              <w:jc w:val="left"/>
            </w:pPr>
            <w:r w:rsidRPr="00384A2F">
              <w:t>Propositions attendues pour le</w:t>
            </w:r>
            <w:r w:rsidR="006B62D7">
              <w:t xml:space="preserve"> </w:t>
            </w:r>
            <w:r w:rsidRPr="00384A2F">
              <w:t>1</w:t>
            </w:r>
            <w:r w:rsidRPr="00384A2F">
              <w:rPr>
                <w:vertAlign w:val="superscript"/>
              </w:rPr>
              <w:t>er</w:t>
            </w:r>
            <w:r w:rsidRPr="00384A2F">
              <w:t xml:space="preserve"> semestre 2021</w:t>
            </w:r>
          </w:p>
        </w:tc>
      </w:tr>
      <w:tr w:rsidR="0098292B" w:rsidTr="009D3AB0">
        <w:trPr>
          <w:gridAfter w:val="1"/>
          <w:wAfter w:w="8" w:type="dxa"/>
        </w:trPr>
        <w:tc>
          <w:tcPr>
            <w:tcW w:w="1666" w:type="dxa"/>
          </w:tcPr>
          <w:p w:rsidR="00AB71F0" w:rsidRPr="006B62D7" w:rsidRDefault="00AB71F0" w:rsidP="00AB71F0">
            <w:pPr>
              <w:autoSpaceDE w:val="0"/>
              <w:autoSpaceDN w:val="0"/>
              <w:adjustRightInd w:val="0"/>
              <w:spacing w:after="0"/>
              <w:jc w:val="left"/>
              <w:rPr>
                <w:rFonts w:cs="Arial"/>
                <w:b/>
                <w:bCs/>
                <w:color w:val="273475"/>
                <w:szCs w:val="18"/>
              </w:rPr>
            </w:pPr>
            <w:r w:rsidRPr="006B62D7">
              <w:rPr>
                <w:rFonts w:cs="Arial"/>
                <w:b/>
                <w:bCs/>
                <w:color w:val="273475"/>
                <w:szCs w:val="18"/>
              </w:rPr>
              <w:t>CNH 2020</w:t>
            </w:r>
          </w:p>
          <w:p w:rsidR="00AB71F0" w:rsidRPr="006B62D7" w:rsidRDefault="00AB71F0" w:rsidP="00AB71F0">
            <w:pPr>
              <w:rPr>
                <w:rFonts w:cs="Arial"/>
                <w:b/>
                <w:i/>
                <w:iCs/>
                <w:color w:val="273475"/>
                <w:szCs w:val="18"/>
              </w:rPr>
            </w:pPr>
          </w:p>
          <w:p w:rsidR="0098292B" w:rsidRPr="006B62D7" w:rsidRDefault="00AB71F0" w:rsidP="00AB71F0">
            <w:pPr>
              <w:rPr>
                <w:rFonts w:cs="Arial"/>
                <w:b/>
              </w:rPr>
            </w:pPr>
            <w:r w:rsidRPr="006B62D7">
              <w:rPr>
                <w:rFonts w:cs="Arial"/>
                <w:b/>
                <w:i/>
                <w:iCs/>
                <w:color w:val="273475"/>
                <w:szCs w:val="18"/>
              </w:rPr>
              <w:t>En cours</w:t>
            </w:r>
          </w:p>
        </w:tc>
        <w:tc>
          <w:tcPr>
            <w:tcW w:w="2659" w:type="dxa"/>
          </w:tcPr>
          <w:p w:rsidR="00AB71F0" w:rsidRPr="00AB71F0" w:rsidRDefault="00AB71F0" w:rsidP="00AB71F0">
            <w:pPr>
              <w:autoSpaceDE w:val="0"/>
              <w:autoSpaceDN w:val="0"/>
              <w:adjustRightInd w:val="0"/>
              <w:spacing w:after="0"/>
              <w:jc w:val="left"/>
            </w:pPr>
            <w:r w:rsidRPr="00AB71F0">
              <w:t>Le temps de la préparation du repas et de la vaisselle sera intégrée dans l’aide à l’alimentation financée</w:t>
            </w:r>
          </w:p>
          <w:p w:rsidR="0098292B" w:rsidRDefault="00AB71F0" w:rsidP="00AB71F0">
            <w:r w:rsidRPr="00AB71F0">
              <w:t>par la PCH.</w:t>
            </w:r>
          </w:p>
        </w:tc>
        <w:tc>
          <w:tcPr>
            <w:tcW w:w="2381" w:type="dxa"/>
          </w:tcPr>
          <w:p w:rsidR="0098292B" w:rsidRDefault="00AB71F0" w:rsidP="00EE0A49">
            <w:r w:rsidRPr="00AB71F0">
              <w:t>Décret en cours de parution</w:t>
            </w:r>
          </w:p>
        </w:tc>
        <w:tc>
          <w:tcPr>
            <w:tcW w:w="2640" w:type="dxa"/>
          </w:tcPr>
          <w:p w:rsidR="0098292B" w:rsidRDefault="00AB71F0" w:rsidP="00EE0A49">
            <w:r w:rsidRPr="00AB71F0">
              <w:t>Applicable au 1</w:t>
            </w:r>
            <w:r w:rsidRPr="00AB71F0">
              <w:rPr>
                <w:vertAlign w:val="superscript"/>
              </w:rPr>
              <w:t>er</w:t>
            </w:r>
            <w:r w:rsidRPr="00AB71F0">
              <w:t xml:space="preserve"> janvier 2021</w:t>
            </w:r>
          </w:p>
        </w:tc>
      </w:tr>
      <w:tr w:rsidR="00AB71F0" w:rsidTr="009D3AB0">
        <w:trPr>
          <w:gridAfter w:val="1"/>
          <w:wAfter w:w="8" w:type="dxa"/>
        </w:trPr>
        <w:tc>
          <w:tcPr>
            <w:tcW w:w="1666" w:type="dxa"/>
          </w:tcPr>
          <w:p w:rsidR="00AB71F0" w:rsidRPr="006B62D7" w:rsidRDefault="00AB71F0" w:rsidP="00AB71F0">
            <w:pPr>
              <w:autoSpaceDE w:val="0"/>
              <w:autoSpaceDN w:val="0"/>
              <w:adjustRightInd w:val="0"/>
              <w:spacing w:after="0"/>
              <w:jc w:val="left"/>
              <w:rPr>
                <w:rFonts w:cs="Arial"/>
                <w:b/>
                <w:bCs/>
                <w:color w:val="273475"/>
                <w:szCs w:val="18"/>
              </w:rPr>
            </w:pPr>
            <w:r w:rsidRPr="006B62D7">
              <w:rPr>
                <w:rFonts w:cs="Arial"/>
                <w:b/>
                <w:bCs/>
                <w:color w:val="273475"/>
                <w:szCs w:val="18"/>
              </w:rPr>
              <w:t>CIH 2019</w:t>
            </w:r>
          </w:p>
          <w:p w:rsidR="00053654" w:rsidRPr="006B62D7" w:rsidRDefault="00053654" w:rsidP="00AB71F0">
            <w:pPr>
              <w:autoSpaceDE w:val="0"/>
              <w:autoSpaceDN w:val="0"/>
              <w:adjustRightInd w:val="0"/>
              <w:spacing w:after="0"/>
              <w:jc w:val="left"/>
              <w:rPr>
                <w:rFonts w:cs="Arial"/>
                <w:b/>
                <w:bCs/>
                <w:color w:val="273475"/>
                <w:szCs w:val="18"/>
              </w:rPr>
            </w:pPr>
          </w:p>
          <w:p w:rsidR="00AB71F0" w:rsidRPr="006B62D7" w:rsidRDefault="00AB71F0" w:rsidP="00AB71F0">
            <w:pPr>
              <w:autoSpaceDE w:val="0"/>
              <w:autoSpaceDN w:val="0"/>
              <w:adjustRightInd w:val="0"/>
              <w:spacing w:after="0"/>
              <w:jc w:val="left"/>
              <w:rPr>
                <w:rFonts w:cs="Arial"/>
                <w:b/>
                <w:bCs/>
                <w:color w:val="273475"/>
                <w:szCs w:val="18"/>
              </w:rPr>
            </w:pPr>
            <w:r w:rsidRPr="006B62D7">
              <w:rPr>
                <w:rFonts w:cs="Arial"/>
                <w:b/>
                <w:i/>
                <w:iCs/>
                <w:color w:val="273475"/>
                <w:szCs w:val="18"/>
              </w:rPr>
              <w:t>En cours</w:t>
            </w:r>
          </w:p>
        </w:tc>
        <w:tc>
          <w:tcPr>
            <w:tcW w:w="2659" w:type="dxa"/>
          </w:tcPr>
          <w:p w:rsidR="00AB71F0" w:rsidRPr="00AB71F0" w:rsidRDefault="00AB71F0" w:rsidP="00AB71F0">
            <w:pPr>
              <w:autoSpaceDE w:val="0"/>
              <w:autoSpaceDN w:val="0"/>
              <w:adjustRightInd w:val="0"/>
              <w:spacing w:after="0"/>
              <w:jc w:val="left"/>
            </w:pPr>
            <w:r w:rsidRPr="00AB71F0">
              <w:t>Mise en place d’un numéro unique d’appel pour rompre l’isolement des aidants.</w:t>
            </w:r>
          </w:p>
          <w:p w:rsidR="00AB71F0" w:rsidRPr="00AB71F0" w:rsidRDefault="00AB71F0" w:rsidP="00AB71F0">
            <w:pPr>
              <w:autoSpaceDE w:val="0"/>
              <w:autoSpaceDN w:val="0"/>
              <w:adjustRightInd w:val="0"/>
              <w:spacing w:after="0"/>
              <w:jc w:val="left"/>
            </w:pPr>
          </w:p>
          <w:p w:rsidR="00AB71F0" w:rsidRPr="00AB71F0" w:rsidRDefault="00AB71F0" w:rsidP="00AB71F0">
            <w:pPr>
              <w:autoSpaceDE w:val="0"/>
              <w:autoSpaceDN w:val="0"/>
              <w:adjustRightInd w:val="0"/>
              <w:spacing w:after="0"/>
              <w:jc w:val="left"/>
            </w:pPr>
            <w:r w:rsidRPr="00AB71F0">
              <w:lastRenderedPageBreak/>
              <w:t>Déploiement de solutions nouvelles de répit pour les</w:t>
            </w:r>
          </w:p>
          <w:p w:rsidR="00AB71F0" w:rsidRPr="00AB71F0" w:rsidRDefault="00AB71F0" w:rsidP="00AB71F0">
            <w:pPr>
              <w:autoSpaceDE w:val="0"/>
              <w:autoSpaceDN w:val="0"/>
              <w:adjustRightInd w:val="0"/>
              <w:spacing w:after="0"/>
              <w:jc w:val="left"/>
            </w:pPr>
            <w:r w:rsidRPr="00AB71F0">
              <w:t>familles.</w:t>
            </w:r>
          </w:p>
        </w:tc>
        <w:tc>
          <w:tcPr>
            <w:tcW w:w="2381" w:type="dxa"/>
          </w:tcPr>
          <w:p w:rsidR="00AB71F0" w:rsidRPr="00AB71F0" w:rsidRDefault="00AB71F0" w:rsidP="00AB71F0">
            <w:pPr>
              <w:autoSpaceDE w:val="0"/>
              <w:autoSpaceDN w:val="0"/>
              <w:adjustRightInd w:val="0"/>
              <w:spacing w:after="0"/>
              <w:jc w:val="left"/>
            </w:pPr>
            <w:r w:rsidRPr="00AB71F0">
              <w:lastRenderedPageBreak/>
              <w:t>L’aide aux aidants est pour le moment intégrée dans le numéro unique national « 360 »</w:t>
            </w:r>
          </w:p>
        </w:tc>
        <w:tc>
          <w:tcPr>
            <w:tcW w:w="2640" w:type="dxa"/>
          </w:tcPr>
          <w:p w:rsidR="00AB71F0" w:rsidRPr="00AB71F0" w:rsidRDefault="00AB71F0" w:rsidP="00AB71F0">
            <w:pPr>
              <w:autoSpaceDE w:val="0"/>
              <w:autoSpaceDN w:val="0"/>
              <w:adjustRightInd w:val="0"/>
              <w:spacing w:after="0"/>
              <w:jc w:val="left"/>
            </w:pPr>
            <w:r w:rsidRPr="00AB71F0">
              <w:t>Généralisation du numéro national unique « 360 » à partir du 1</w:t>
            </w:r>
            <w:r w:rsidRPr="00AB71F0">
              <w:rPr>
                <w:vertAlign w:val="superscript"/>
              </w:rPr>
              <w:t>er</w:t>
            </w:r>
            <w:r w:rsidRPr="00AB71F0">
              <w:t xml:space="preserve"> janvier 2021.</w:t>
            </w:r>
          </w:p>
          <w:p w:rsidR="00AB71F0" w:rsidRPr="00AB71F0" w:rsidRDefault="00AB71F0" w:rsidP="00AB71F0">
            <w:pPr>
              <w:autoSpaceDE w:val="0"/>
              <w:autoSpaceDN w:val="0"/>
              <w:adjustRightInd w:val="0"/>
              <w:spacing w:after="0"/>
              <w:jc w:val="left"/>
            </w:pPr>
          </w:p>
          <w:p w:rsidR="00AB71F0" w:rsidRPr="00AB71F0" w:rsidRDefault="00AB71F0" w:rsidP="00AB71F0">
            <w:pPr>
              <w:autoSpaceDE w:val="0"/>
              <w:autoSpaceDN w:val="0"/>
              <w:adjustRightInd w:val="0"/>
              <w:spacing w:after="0"/>
              <w:jc w:val="left"/>
            </w:pPr>
            <w:r w:rsidRPr="00AB71F0">
              <w:lastRenderedPageBreak/>
              <w:t>Accélération de la mise en œuvre de solutions de répit pour les familles.</w:t>
            </w:r>
          </w:p>
          <w:p w:rsidR="00AB71F0" w:rsidRPr="00AB71F0" w:rsidRDefault="00AB71F0" w:rsidP="00AB71F0">
            <w:pPr>
              <w:autoSpaceDE w:val="0"/>
              <w:autoSpaceDN w:val="0"/>
              <w:adjustRightInd w:val="0"/>
              <w:spacing w:after="0"/>
              <w:jc w:val="left"/>
            </w:pPr>
          </w:p>
          <w:p w:rsidR="00AB71F0" w:rsidRPr="00AB71F0" w:rsidRDefault="00AB71F0" w:rsidP="00AB71F0">
            <w:pPr>
              <w:autoSpaceDE w:val="0"/>
              <w:autoSpaceDN w:val="0"/>
              <w:adjustRightInd w:val="0"/>
              <w:spacing w:after="0"/>
              <w:jc w:val="left"/>
            </w:pPr>
            <w:r w:rsidRPr="00AB71F0">
              <w:t>Recensement des projets au</w:t>
            </w:r>
          </w:p>
          <w:p w:rsidR="00AB71F0" w:rsidRPr="00AB71F0" w:rsidRDefault="00AB71F0" w:rsidP="00AB71F0">
            <w:pPr>
              <w:autoSpaceDE w:val="0"/>
              <w:autoSpaceDN w:val="0"/>
              <w:adjustRightInd w:val="0"/>
              <w:spacing w:after="0"/>
              <w:jc w:val="left"/>
            </w:pPr>
            <w:r w:rsidRPr="00AB71F0">
              <w:t>1</w:t>
            </w:r>
            <w:r w:rsidRPr="00AB71F0">
              <w:rPr>
                <w:vertAlign w:val="superscript"/>
              </w:rPr>
              <w:t>er</w:t>
            </w:r>
            <w:r w:rsidRPr="00AB71F0">
              <w:t xml:space="preserve"> trimestre 2021</w:t>
            </w:r>
          </w:p>
          <w:p w:rsidR="00AB71F0" w:rsidRPr="00AB71F0" w:rsidRDefault="00AB71F0" w:rsidP="00AB71F0">
            <w:pPr>
              <w:autoSpaceDE w:val="0"/>
              <w:autoSpaceDN w:val="0"/>
              <w:adjustRightInd w:val="0"/>
              <w:spacing w:after="0"/>
              <w:jc w:val="left"/>
            </w:pPr>
          </w:p>
          <w:p w:rsidR="00AB71F0" w:rsidRPr="00AB71F0" w:rsidRDefault="00AB71F0" w:rsidP="00AB71F0">
            <w:pPr>
              <w:autoSpaceDE w:val="0"/>
              <w:autoSpaceDN w:val="0"/>
              <w:adjustRightInd w:val="0"/>
              <w:spacing w:after="0"/>
              <w:jc w:val="left"/>
            </w:pPr>
            <w:r w:rsidRPr="00AB71F0">
              <w:t>Sélection et financements au 2</w:t>
            </w:r>
            <w:r w:rsidRPr="00AB71F0">
              <w:rPr>
                <w:vertAlign w:val="superscript"/>
              </w:rPr>
              <w:t>e</w:t>
            </w:r>
            <w:r w:rsidRPr="00AB71F0">
              <w:t xml:space="preserve"> trimestre 2021</w:t>
            </w:r>
          </w:p>
          <w:p w:rsidR="00AB71F0" w:rsidRPr="00AB71F0" w:rsidRDefault="00AB71F0" w:rsidP="00AB71F0">
            <w:pPr>
              <w:autoSpaceDE w:val="0"/>
              <w:autoSpaceDN w:val="0"/>
              <w:adjustRightInd w:val="0"/>
              <w:spacing w:after="0"/>
              <w:jc w:val="left"/>
            </w:pPr>
          </w:p>
          <w:p w:rsidR="00AB71F0" w:rsidRPr="00AB71F0" w:rsidRDefault="00AB71F0" w:rsidP="00AB71F0">
            <w:pPr>
              <w:autoSpaceDE w:val="0"/>
              <w:autoSpaceDN w:val="0"/>
              <w:adjustRightInd w:val="0"/>
              <w:spacing w:after="0"/>
              <w:jc w:val="left"/>
            </w:pPr>
            <w:r w:rsidRPr="00AB71F0">
              <w:t>Déploiement 3</w:t>
            </w:r>
            <w:r w:rsidRPr="00AB71F0">
              <w:rPr>
                <w:vertAlign w:val="superscript"/>
              </w:rPr>
              <w:t>e</w:t>
            </w:r>
            <w:r w:rsidRPr="00AB71F0">
              <w:t xml:space="preserve"> et 4</w:t>
            </w:r>
            <w:r w:rsidRPr="00AB71F0">
              <w:rPr>
                <w:vertAlign w:val="superscript"/>
              </w:rPr>
              <w:t>e</w:t>
            </w:r>
          </w:p>
          <w:p w:rsidR="00AB71F0" w:rsidRPr="00AB71F0" w:rsidRDefault="00AB71F0" w:rsidP="00AB71F0">
            <w:r w:rsidRPr="00AB71F0">
              <w:t>trimestres</w:t>
            </w:r>
          </w:p>
        </w:tc>
      </w:tr>
      <w:tr w:rsidR="00053654" w:rsidTr="009D3AB0">
        <w:trPr>
          <w:gridAfter w:val="1"/>
          <w:wAfter w:w="8" w:type="dxa"/>
        </w:trPr>
        <w:tc>
          <w:tcPr>
            <w:tcW w:w="1666" w:type="dxa"/>
          </w:tcPr>
          <w:p w:rsidR="00053654" w:rsidRPr="006B62D7" w:rsidRDefault="00053654" w:rsidP="00053654">
            <w:pPr>
              <w:autoSpaceDE w:val="0"/>
              <w:autoSpaceDN w:val="0"/>
              <w:adjustRightInd w:val="0"/>
              <w:spacing w:after="0"/>
              <w:jc w:val="left"/>
              <w:rPr>
                <w:rFonts w:cs="Arial"/>
                <w:b/>
                <w:bCs/>
                <w:color w:val="273475"/>
                <w:szCs w:val="18"/>
              </w:rPr>
            </w:pPr>
            <w:r w:rsidRPr="006B62D7">
              <w:rPr>
                <w:rFonts w:cs="Arial"/>
                <w:b/>
                <w:bCs/>
                <w:color w:val="273475"/>
                <w:szCs w:val="18"/>
              </w:rPr>
              <w:lastRenderedPageBreak/>
              <w:t>CIH 2019/</w:t>
            </w:r>
          </w:p>
          <w:p w:rsidR="00053654" w:rsidRDefault="00053654" w:rsidP="00053654">
            <w:pPr>
              <w:autoSpaceDE w:val="0"/>
              <w:autoSpaceDN w:val="0"/>
              <w:adjustRightInd w:val="0"/>
              <w:spacing w:after="0"/>
              <w:jc w:val="left"/>
              <w:rPr>
                <w:rFonts w:cs="Arial"/>
                <w:b/>
                <w:bCs/>
                <w:color w:val="273475"/>
                <w:szCs w:val="18"/>
              </w:rPr>
            </w:pPr>
            <w:r w:rsidRPr="006B62D7">
              <w:rPr>
                <w:rFonts w:cs="Arial"/>
                <w:b/>
                <w:bCs/>
                <w:color w:val="273475"/>
                <w:szCs w:val="18"/>
              </w:rPr>
              <w:t>CNH 2020</w:t>
            </w:r>
          </w:p>
          <w:p w:rsidR="006B62D7" w:rsidRPr="006B62D7" w:rsidRDefault="006B62D7" w:rsidP="00053654">
            <w:pPr>
              <w:autoSpaceDE w:val="0"/>
              <w:autoSpaceDN w:val="0"/>
              <w:adjustRightInd w:val="0"/>
              <w:spacing w:after="0"/>
              <w:jc w:val="left"/>
              <w:rPr>
                <w:rFonts w:cs="Arial"/>
                <w:b/>
                <w:bCs/>
                <w:color w:val="273475"/>
                <w:szCs w:val="18"/>
              </w:rPr>
            </w:pPr>
          </w:p>
          <w:p w:rsidR="00053654" w:rsidRPr="006B62D7" w:rsidRDefault="00053654" w:rsidP="00053654">
            <w:pPr>
              <w:autoSpaceDE w:val="0"/>
              <w:autoSpaceDN w:val="0"/>
              <w:adjustRightInd w:val="0"/>
              <w:spacing w:after="0"/>
              <w:jc w:val="left"/>
              <w:rPr>
                <w:rFonts w:cs="Arial"/>
                <w:b/>
                <w:bCs/>
                <w:i/>
                <w:iCs/>
                <w:color w:val="273475"/>
                <w:szCs w:val="18"/>
              </w:rPr>
            </w:pPr>
            <w:r w:rsidRPr="006B62D7">
              <w:rPr>
                <w:rFonts w:cs="Arial"/>
                <w:b/>
                <w:bCs/>
                <w:i/>
                <w:iCs/>
                <w:color w:val="273475"/>
                <w:szCs w:val="18"/>
              </w:rPr>
              <w:t>Réalisée /</w:t>
            </w:r>
          </w:p>
          <w:p w:rsidR="00053654" w:rsidRDefault="00053654" w:rsidP="00053654">
            <w:pPr>
              <w:autoSpaceDE w:val="0"/>
              <w:autoSpaceDN w:val="0"/>
              <w:adjustRightInd w:val="0"/>
              <w:spacing w:after="0"/>
              <w:jc w:val="left"/>
              <w:rPr>
                <w:rFonts w:ascii="Marianne-Bold" w:hAnsi="Marianne-Bold" w:cs="Marianne-Bold"/>
                <w:b/>
                <w:bCs/>
                <w:color w:val="273475"/>
                <w:szCs w:val="18"/>
              </w:rPr>
            </w:pPr>
            <w:r w:rsidRPr="006B62D7">
              <w:rPr>
                <w:rFonts w:cs="Arial"/>
                <w:b/>
                <w:bCs/>
                <w:i/>
                <w:iCs/>
                <w:color w:val="273475"/>
                <w:szCs w:val="18"/>
              </w:rPr>
              <w:t>en cours</w:t>
            </w:r>
          </w:p>
        </w:tc>
        <w:tc>
          <w:tcPr>
            <w:tcW w:w="2659" w:type="dxa"/>
          </w:tcPr>
          <w:p w:rsidR="00053654" w:rsidRPr="00053654" w:rsidRDefault="00053654" w:rsidP="00053654">
            <w:pPr>
              <w:autoSpaceDE w:val="0"/>
              <w:autoSpaceDN w:val="0"/>
              <w:adjustRightInd w:val="0"/>
              <w:spacing w:after="0"/>
              <w:jc w:val="left"/>
            </w:pPr>
            <w:r w:rsidRPr="00053654">
              <w:t>« MDPH 2022 » et « garantie délai » : améliorer le service rendu aux personnes, simplifier les démarches et réduire les délais en réponse tout en garantissant un</w:t>
            </w:r>
          </w:p>
          <w:p w:rsidR="00053654" w:rsidRPr="00AB71F0" w:rsidRDefault="00053654" w:rsidP="00053654">
            <w:pPr>
              <w:autoSpaceDE w:val="0"/>
              <w:autoSpaceDN w:val="0"/>
              <w:adjustRightInd w:val="0"/>
              <w:spacing w:after="0"/>
              <w:jc w:val="left"/>
            </w:pPr>
            <w:r w:rsidRPr="00053654">
              <w:t>accès aux droits.</w:t>
            </w:r>
          </w:p>
        </w:tc>
        <w:tc>
          <w:tcPr>
            <w:tcW w:w="2381" w:type="dxa"/>
          </w:tcPr>
          <w:p w:rsidR="00053654" w:rsidRPr="00053654" w:rsidRDefault="00053654" w:rsidP="00053654">
            <w:pPr>
              <w:autoSpaceDE w:val="0"/>
              <w:autoSpaceDN w:val="0"/>
              <w:adjustRightInd w:val="0"/>
              <w:spacing w:after="0"/>
              <w:jc w:val="left"/>
            </w:pPr>
            <w:r w:rsidRPr="00053654">
              <w:t>Lancement de la feuille de route « MDPH 2022 » le 15 octobre 2020.</w:t>
            </w:r>
          </w:p>
          <w:p w:rsidR="00053654" w:rsidRPr="00053654" w:rsidRDefault="00053654" w:rsidP="00053654">
            <w:pPr>
              <w:autoSpaceDE w:val="0"/>
              <w:autoSpaceDN w:val="0"/>
              <w:adjustRightInd w:val="0"/>
              <w:spacing w:after="0"/>
              <w:jc w:val="left"/>
            </w:pPr>
            <w:r w:rsidRPr="00053654">
              <w:t>Publication du baromètre</w:t>
            </w:r>
          </w:p>
          <w:p w:rsidR="00053654" w:rsidRPr="00AB71F0" w:rsidRDefault="00053654" w:rsidP="00053654">
            <w:pPr>
              <w:autoSpaceDE w:val="0"/>
              <w:autoSpaceDN w:val="0"/>
              <w:adjustRightInd w:val="0"/>
              <w:spacing w:after="0"/>
              <w:jc w:val="left"/>
            </w:pPr>
            <w:r w:rsidRPr="00053654">
              <w:t>MDPH.</w:t>
            </w:r>
          </w:p>
        </w:tc>
        <w:tc>
          <w:tcPr>
            <w:tcW w:w="2640" w:type="dxa"/>
          </w:tcPr>
          <w:p w:rsidR="00053654" w:rsidRPr="00053654" w:rsidRDefault="00053654" w:rsidP="00053654">
            <w:pPr>
              <w:autoSpaceDE w:val="0"/>
              <w:autoSpaceDN w:val="0"/>
              <w:adjustRightInd w:val="0"/>
              <w:spacing w:after="0"/>
              <w:jc w:val="left"/>
            </w:pPr>
            <w:r w:rsidRPr="00053654">
              <w:t>Dès 2021, signature d’une convention entre chaque département et la CNSA ; mise en place d’une cellule d’appui aux MDPH au sein de la CNSA ; mise en place d’un pilotage national et territorial de la feuille de route.</w:t>
            </w:r>
          </w:p>
          <w:p w:rsidR="00053654" w:rsidRPr="00053654" w:rsidRDefault="00053654" w:rsidP="00053654">
            <w:pPr>
              <w:autoSpaceDE w:val="0"/>
              <w:autoSpaceDN w:val="0"/>
              <w:adjustRightInd w:val="0"/>
              <w:spacing w:after="0"/>
              <w:jc w:val="left"/>
            </w:pPr>
            <w:r w:rsidRPr="00053654">
              <w:t>38 projets lancés jusqu’en</w:t>
            </w:r>
          </w:p>
          <w:p w:rsidR="00053654" w:rsidRPr="00053654" w:rsidRDefault="00053654" w:rsidP="00053654">
            <w:pPr>
              <w:autoSpaceDE w:val="0"/>
              <w:autoSpaceDN w:val="0"/>
              <w:adjustRightInd w:val="0"/>
              <w:spacing w:after="0"/>
              <w:jc w:val="left"/>
            </w:pPr>
            <w:r w:rsidRPr="00053654">
              <w:t>2022 (réduction des délais, participation des personnes, projet de vie…).</w:t>
            </w:r>
          </w:p>
          <w:p w:rsidR="00053654" w:rsidRPr="00053654" w:rsidRDefault="00053654" w:rsidP="00053654">
            <w:pPr>
              <w:autoSpaceDE w:val="0"/>
              <w:autoSpaceDN w:val="0"/>
              <w:adjustRightInd w:val="0"/>
              <w:spacing w:after="0"/>
              <w:jc w:val="left"/>
            </w:pPr>
            <w:r w:rsidRPr="00053654">
              <w:t>Mobilisation de nouveaux financements pour accompagner les MDPH</w:t>
            </w:r>
          </w:p>
          <w:p w:rsidR="00053654" w:rsidRPr="00053654" w:rsidRDefault="00053654" w:rsidP="00053654">
            <w:pPr>
              <w:autoSpaceDE w:val="0"/>
              <w:autoSpaceDN w:val="0"/>
              <w:adjustRightInd w:val="0"/>
              <w:spacing w:after="0"/>
              <w:jc w:val="left"/>
            </w:pPr>
            <w:r w:rsidRPr="00053654">
              <w:t>(25 M€)</w:t>
            </w:r>
          </w:p>
          <w:p w:rsidR="00053654" w:rsidRPr="00053654" w:rsidRDefault="00053654" w:rsidP="00053654">
            <w:pPr>
              <w:autoSpaceDE w:val="0"/>
              <w:autoSpaceDN w:val="0"/>
              <w:adjustRightInd w:val="0"/>
              <w:spacing w:after="0"/>
              <w:jc w:val="left"/>
            </w:pPr>
            <w:r w:rsidRPr="00053654">
              <w:t>Suivi du baromètre des</w:t>
            </w:r>
          </w:p>
          <w:p w:rsidR="00053654" w:rsidRPr="00AB71F0" w:rsidRDefault="00053654" w:rsidP="00053654">
            <w:pPr>
              <w:autoSpaceDE w:val="0"/>
              <w:autoSpaceDN w:val="0"/>
              <w:adjustRightInd w:val="0"/>
              <w:spacing w:after="0"/>
              <w:jc w:val="left"/>
            </w:pPr>
            <w:r w:rsidRPr="00053654">
              <w:t>MDPH.</w:t>
            </w:r>
          </w:p>
        </w:tc>
      </w:tr>
      <w:tr w:rsidR="00053654" w:rsidTr="009D3AB0">
        <w:trPr>
          <w:gridAfter w:val="1"/>
          <w:wAfter w:w="8" w:type="dxa"/>
        </w:trPr>
        <w:tc>
          <w:tcPr>
            <w:tcW w:w="1666" w:type="dxa"/>
          </w:tcPr>
          <w:p w:rsidR="00053654" w:rsidRPr="006B62D7" w:rsidRDefault="00053654" w:rsidP="00053654">
            <w:pPr>
              <w:autoSpaceDE w:val="0"/>
              <w:autoSpaceDN w:val="0"/>
              <w:adjustRightInd w:val="0"/>
              <w:spacing w:after="0"/>
              <w:jc w:val="left"/>
              <w:rPr>
                <w:rFonts w:cs="Arial"/>
                <w:b/>
                <w:bCs/>
                <w:color w:val="273475"/>
                <w:szCs w:val="18"/>
              </w:rPr>
            </w:pPr>
            <w:r w:rsidRPr="006B62D7">
              <w:rPr>
                <w:rFonts w:cs="Arial"/>
                <w:b/>
                <w:bCs/>
                <w:color w:val="273475"/>
                <w:szCs w:val="18"/>
              </w:rPr>
              <w:t>CNH 2020</w:t>
            </w:r>
          </w:p>
          <w:p w:rsidR="00053654" w:rsidRDefault="00053654" w:rsidP="00053654">
            <w:pPr>
              <w:autoSpaceDE w:val="0"/>
              <w:autoSpaceDN w:val="0"/>
              <w:adjustRightInd w:val="0"/>
              <w:spacing w:after="0"/>
              <w:jc w:val="left"/>
              <w:rPr>
                <w:rFonts w:ascii="Marianne-Bold" w:hAnsi="Marianne-Bold" w:cs="Marianne-Bold"/>
                <w:b/>
                <w:bCs/>
                <w:color w:val="273475"/>
                <w:szCs w:val="18"/>
              </w:rPr>
            </w:pPr>
            <w:r w:rsidRPr="006B62D7">
              <w:rPr>
                <w:rFonts w:cs="Arial"/>
                <w:b/>
                <w:bCs/>
                <w:i/>
                <w:iCs/>
                <w:color w:val="273475"/>
                <w:szCs w:val="18"/>
              </w:rPr>
              <w:t>En cours</w:t>
            </w:r>
          </w:p>
        </w:tc>
        <w:tc>
          <w:tcPr>
            <w:tcW w:w="2659" w:type="dxa"/>
          </w:tcPr>
          <w:p w:rsidR="00053654" w:rsidRPr="00053654" w:rsidRDefault="00053654" w:rsidP="00053654">
            <w:pPr>
              <w:autoSpaceDE w:val="0"/>
              <w:autoSpaceDN w:val="0"/>
              <w:adjustRightInd w:val="0"/>
              <w:spacing w:after="0"/>
              <w:jc w:val="left"/>
            </w:pPr>
            <w:r w:rsidRPr="00053654">
              <w:t>Organiser l’inconditionnalité de l’accompagnement et rompre l’isolement des familles, via la mise en place du « 360 », numéro unique d’appui, en partenariat avec les territoires.</w:t>
            </w:r>
          </w:p>
          <w:p w:rsidR="00053654" w:rsidRPr="00053654" w:rsidRDefault="00053654" w:rsidP="00053654">
            <w:pPr>
              <w:autoSpaceDE w:val="0"/>
              <w:autoSpaceDN w:val="0"/>
              <w:adjustRightInd w:val="0"/>
              <w:spacing w:after="0"/>
              <w:jc w:val="left"/>
            </w:pPr>
          </w:p>
          <w:p w:rsidR="00053654" w:rsidRPr="00053654" w:rsidRDefault="00053654" w:rsidP="00053654">
            <w:pPr>
              <w:autoSpaceDE w:val="0"/>
              <w:autoSpaceDN w:val="0"/>
              <w:adjustRightInd w:val="0"/>
              <w:spacing w:after="0"/>
              <w:jc w:val="left"/>
            </w:pPr>
            <w:r w:rsidRPr="00053654">
              <w:t>Les appels seront pris en charge par une équipe de proximité en charge de trouver une solution d’accompagnement aux personnes, éventuellement d’abord temporaire et jusqu’à la solution définitive en mobilisant les acteurs du territoire, notamment médico-sociaux.</w:t>
            </w:r>
          </w:p>
        </w:tc>
        <w:tc>
          <w:tcPr>
            <w:tcW w:w="2381" w:type="dxa"/>
          </w:tcPr>
          <w:p w:rsidR="00053654" w:rsidRPr="00053654" w:rsidRDefault="00053654" w:rsidP="00053654">
            <w:pPr>
              <w:autoSpaceDE w:val="0"/>
              <w:autoSpaceDN w:val="0"/>
              <w:adjustRightInd w:val="0"/>
              <w:spacing w:after="0"/>
              <w:jc w:val="left"/>
            </w:pPr>
            <w:r w:rsidRPr="00053654">
              <w:t>Numéro unique déployé dans le cadre de la crise sanitaire dans 75 départements.</w:t>
            </w:r>
          </w:p>
        </w:tc>
        <w:tc>
          <w:tcPr>
            <w:tcW w:w="2640" w:type="dxa"/>
          </w:tcPr>
          <w:p w:rsidR="00053654" w:rsidRPr="00053654" w:rsidRDefault="00053654" w:rsidP="00053654">
            <w:pPr>
              <w:autoSpaceDE w:val="0"/>
              <w:autoSpaceDN w:val="0"/>
              <w:adjustRightInd w:val="0"/>
              <w:spacing w:after="0"/>
              <w:jc w:val="left"/>
            </w:pPr>
            <w:r w:rsidRPr="00053654">
              <w:t>Couverture du numéro unique national sur tout le</w:t>
            </w:r>
          </w:p>
          <w:p w:rsidR="00053654" w:rsidRPr="00053654" w:rsidRDefault="00053654" w:rsidP="00053654">
            <w:pPr>
              <w:autoSpaceDE w:val="0"/>
              <w:autoSpaceDN w:val="0"/>
              <w:adjustRightInd w:val="0"/>
              <w:spacing w:after="0"/>
              <w:jc w:val="left"/>
            </w:pPr>
            <w:r w:rsidRPr="00053654">
              <w:t>territoire national à compter du 1</w:t>
            </w:r>
            <w:r w:rsidRPr="00053654">
              <w:rPr>
                <w:vertAlign w:val="superscript"/>
              </w:rPr>
              <w:t>er</w:t>
            </w:r>
            <w:r w:rsidRPr="00053654">
              <w:t xml:space="preserve"> janvier 2021.</w:t>
            </w:r>
          </w:p>
        </w:tc>
      </w:tr>
      <w:tr w:rsidR="009D3AB0" w:rsidTr="003765FB">
        <w:trPr>
          <w:gridAfter w:val="1"/>
          <w:wAfter w:w="8" w:type="dxa"/>
        </w:trPr>
        <w:tc>
          <w:tcPr>
            <w:tcW w:w="9346" w:type="dxa"/>
            <w:gridSpan w:val="4"/>
          </w:tcPr>
          <w:p w:rsidR="009D3AB0" w:rsidRPr="009D3AB0" w:rsidRDefault="009D3AB0" w:rsidP="009D3AB0">
            <w:r w:rsidRPr="009D3AB0">
              <w:rPr>
                <w:b/>
                <w:color w:val="00007E"/>
              </w:rPr>
              <w:t>ÉCOLE INCLUSIVE ET ENSEIGNEMENT SUPÉRIEUR</w:t>
            </w:r>
          </w:p>
        </w:tc>
      </w:tr>
      <w:tr w:rsidR="009D3AB0" w:rsidTr="009D3AB0">
        <w:trPr>
          <w:gridAfter w:val="1"/>
          <w:wAfter w:w="8" w:type="dxa"/>
        </w:trPr>
        <w:tc>
          <w:tcPr>
            <w:tcW w:w="1666" w:type="dxa"/>
          </w:tcPr>
          <w:p w:rsidR="009D3AB0" w:rsidRDefault="009D3AB0" w:rsidP="009D3AB0">
            <w:pPr>
              <w:pStyle w:val="Sansinterligne"/>
            </w:pPr>
            <w:r>
              <w:t>Mesure</w:t>
            </w:r>
          </w:p>
        </w:tc>
        <w:tc>
          <w:tcPr>
            <w:tcW w:w="2659" w:type="dxa"/>
          </w:tcPr>
          <w:p w:rsidR="009D3AB0" w:rsidRDefault="009D3AB0" w:rsidP="009D3AB0">
            <w:pPr>
              <w:pStyle w:val="Sansinterligne"/>
            </w:pPr>
          </w:p>
        </w:tc>
        <w:tc>
          <w:tcPr>
            <w:tcW w:w="2381" w:type="dxa"/>
          </w:tcPr>
          <w:p w:rsidR="009D3AB0" w:rsidRDefault="009D3AB0" w:rsidP="009D3AB0">
            <w:pPr>
              <w:pStyle w:val="Sansinterligne"/>
            </w:pPr>
            <w:r>
              <w:t>Bilan CIH 2020</w:t>
            </w:r>
          </w:p>
        </w:tc>
        <w:tc>
          <w:tcPr>
            <w:tcW w:w="2640" w:type="dxa"/>
          </w:tcPr>
          <w:p w:rsidR="009D3AB0" w:rsidRPr="00053654" w:rsidRDefault="009D3AB0" w:rsidP="009D3AB0">
            <w:pPr>
              <w:pStyle w:val="Sansinterligne"/>
            </w:pPr>
            <w:r>
              <w:t>Perspectives</w:t>
            </w:r>
          </w:p>
        </w:tc>
      </w:tr>
      <w:tr w:rsidR="009D3AB0" w:rsidTr="009D3AB0">
        <w:trPr>
          <w:gridAfter w:val="1"/>
          <w:wAfter w:w="8" w:type="dxa"/>
        </w:trPr>
        <w:tc>
          <w:tcPr>
            <w:tcW w:w="1666" w:type="dxa"/>
          </w:tcPr>
          <w:p w:rsidR="009D3AB0" w:rsidRPr="006B62D7" w:rsidRDefault="009D3AB0" w:rsidP="009D3AB0">
            <w:pPr>
              <w:autoSpaceDE w:val="0"/>
              <w:autoSpaceDN w:val="0"/>
              <w:adjustRightInd w:val="0"/>
              <w:spacing w:after="0"/>
              <w:jc w:val="left"/>
              <w:rPr>
                <w:rFonts w:cs="Arial"/>
                <w:b/>
                <w:bCs/>
                <w:color w:val="273475"/>
                <w:szCs w:val="18"/>
              </w:rPr>
            </w:pPr>
            <w:r w:rsidRPr="006B62D7">
              <w:rPr>
                <w:rFonts w:cs="Arial"/>
                <w:b/>
                <w:bCs/>
                <w:color w:val="273475"/>
                <w:szCs w:val="18"/>
              </w:rPr>
              <w:t>CIH 2019</w:t>
            </w:r>
          </w:p>
          <w:p w:rsidR="009D3AB0" w:rsidRPr="006B62D7" w:rsidRDefault="009D3AB0" w:rsidP="009D3AB0">
            <w:pPr>
              <w:autoSpaceDE w:val="0"/>
              <w:autoSpaceDN w:val="0"/>
              <w:adjustRightInd w:val="0"/>
              <w:spacing w:after="0"/>
              <w:jc w:val="left"/>
              <w:rPr>
                <w:rFonts w:cs="Arial"/>
                <w:b/>
                <w:bCs/>
                <w:i/>
                <w:iCs/>
                <w:color w:val="273475"/>
                <w:szCs w:val="18"/>
              </w:rPr>
            </w:pPr>
            <w:r w:rsidRPr="006B62D7">
              <w:rPr>
                <w:rFonts w:cs="Arial"/>
                <w:b/>
                <w:bCs/>
                <w:i/>
                <w:iCs/>
                <w:color w:val="273475"/>
                <w:szCs w:val="18"/>
              </w:rPr>
              <w:t>Réalisée/</w:t>
            </w:r>
          </w:p>
          <w:p w:rsidR="009D3AB0" w:rsidRPr="006B62D7" w:rsidRDefault="009D3AB0" w:rsidP="009D3AB0">
            <w:pPr>
              <w:autoSpaceDE w:val="0"/>
              <w:autoSpaceDN w:val="0"/>
              <w:adjustRightInd w:val="0"/>
              <w:spacing w:after="0"/>
              <w:jc w:val="left"/>
              <w:rPr>
                <w:rFonts w:cs="Arial"/>
                <w:b/>
                <w:bCs/>
                <w:color w:val="273475"/>
                <w:szCs w:val="18"/>
              </w:rPr>
            </w:pPr>
            <w:r w:rsidRPr="006B62D7">
              <w:rPr>
                <w:rFonts w:cs="Arial"/>
                <w:b/>
                <w:bCs/>
                <w:i/>
                <w:iCs/>
                <w:color w:val="273475"/>
                <w:szCs w:val="18"/>
              </w:rPr>
              <w:t>en cours</w:t>
            </w:r>
          </w:p>
        </w:tc>
        <w:tc>
          <w:tcPr>
            <w:tcW w:w="2659" w:type="dxa"/>
          </w:tcPr>
          <w:p w:rsidR="009D3AB0" w:rsidRPr="00053654" w:rsidRDefault="009D3AB0" w:rsidP="009D3AB0">
            <w:pPr>
              <w:autoSpaceDE w:val="0"/>
              <w:autoSpaceDN w:val="0"/>
              <w:adjustRightInd w:val="0"/>
              <w:spacing w:after="0"/>
              <w:jc w:val="left"/>
            </w:pPr>
            <w:r w:rsidRPr="009D3AB0">
              <w:t>Pour la rentrée 2020, une meilleure scolarisation des enfants polyhandicapés grâce à des unités d’enseignement adaptées.</w:t>
            </w:r>
          </w:p>
        </w:tc>
        <w:tc>
          <w:tcPr>
            <w:tcW w:w="2381" w:type="dxa"/>
          </w:tcPr>
          <w:p w:rsidR="009D3AB0" w:rsidRPr="009D3AB0" w:rsidRDefault="009D3AB0" w:rsidP="009D3AB0">
            <w:pPr>
              <w:autoSpaceDE w:val="0"/>
              <w:autoSpaceDN w:val="0"/>
              <w:adjustRightInd w:val="0"/>
              <w:spacing w:after="0"/>
              <w:jc w:val="left"/>
            </w:pPr>
            <w:r w:rsidRPr="009D3AB0">
              <w:t>Le cahier des charges des unités d’enseignement pour les élèves polyhandicapés a été signé par le ministre</w:t>
            </w:r>
          </w:p>
          <w:p w:rsidR="009D3AB0" w:rsidRPr="00053654" w:rsidRDefault="009D3AB0" w:rsidP="009D3AB0">
            <w:pPr>
              <w:autoSpaceDE w:val="0"/>
              <w:autoSpaceDN w:val="0"/>
              <w:adjustRightInd w:val="0"/>
              <w:spacing w:after="0"/>
              <w:jc w:val="left"/>
            </w:pPr>
            <w:r w:rsidRPr="009D3AB0">
              <w:t>de l’Éducation nationale, de la Jeunesse et des Sports et la secrétaire d’État aux Personnes handicapées.</w:t>
            </w:r>
          </w:p>
        </w:tc>
        <w:tc>
          <w:tcPr>
            <w:tcW w:w="2640" w:type="dxa"/>
          </w:tcPr>
          <w:p w:rsidR="009D3AB0" w:rsidRPr="009D3AB0" w:rsidRDefault="009D3AB0" w:rsidP="009D3AB0">
            <w:pPr>
              <w:autoSpaceDE w:val="0"/>
              <w:autoSpaceDN w:val="0"/>
              <w:adjustRightInd w:val="0"/>
              <w:spacing w:after="0"/>
              <w:jc w:val="left"/>
            </w:pPr>
            <w:r w:rsidRPr="009D3AB0">
              <w:t>Déploiement des unités d’enseignement pour les</w:t>
            </w:r>
          </w:p>
          <w:p w:rsidR="009D3AB0" w:rsidRPr="00053654" w:rsidRDefault="009D3AB0" w:rsidP="009D3AB0">
            <w:pPr>
              <w:autoSpaceDE w:val="0"/>
              <w:autoSpaceDN w:val="0"/>
              <w:adjustRightInd w:val="0"/>
              <w:spacing w:after="0"/>
              <w:jc w:val="left"/>
            </w:pPr>
            <w:r w:rsidRPr="009D3AB0">
              <w:t>élèves polyhandicapés.</w:t>
            </w:r>
          </w:p>
        </w:tc>
      </w:tr>
      <w:tr w:rsidR="009D3AB0" w:rsidTr="009D3AB0">
        <w:trPr>
          <w:gridAfter w:val="1"/>
          <w:wAfter w:w="8" w:type="dxa"/>
        </w:trPr>
        <w:tc>
          <w:tcPr>
            <w:tcW w:w="1666" w:type="dxa"/>
          </w:tcPr>
          <w:p w:rsidR="009D3AB0" w:rsidRPr="006B62D7" w:rsidRDefault="009D3AB0" w:rsidP="009D3AB0">
            <w:pPr>
              <w:autoSpaceDE w:val="0"/>
              <w:autoSpaceDN w:val="0"/>
              <w:adjustRightInd w:val="0"/>
              <w:spacing w:after="0"/>
              <w:jc w:val="left"/>
              <w:rPr>
                <w:rFonts w:cs="Arial"/>
                <w:b/>
                <w:bCs/>
                <w:color w:val="273475"/>
                <w:szCs w:val="18"/>
              </w:rPr>
            </w:pPr>
            <w:r w:rsidRPr="006B62D7">
              <w:rPr>
                <w:rFonts w:cs="Arial"/>
                <w:b/>
                <w:bCs/>
                <w:color w:val="273475"/>
                <w:szCs w:val="18"/>
              </w:rPr>
              <w:t>CIH 2019</w:t>
            </w:r>
          </w:p>
          <w:p w:rsidR="009D3AB0" w:rsidRPr="006B62D7" w:rsidRDefault="009D3AB0" w:rsidP="009D3AB0">
            <w:pPr>
              <w:autoSpaceDE w:val="0"/>
              <w:autoSpaceDN w:val="0"/>
              <w:adjustRightInd w:val="0"/>
              <w:spacing w:after="0"/>
              <w:jc w:val="left"/>
              <w:rPr>
                <w:rFonts w:cs="Arial"/>
                <w:b/>
                <w:bCs/>
                <w:color w:val="273475"/>
                <w:szCs w:val="18"/>
              </w:rPr>
            </w:pPr>
            <w:r w:rsidRPr="006B62D7">
              <w:rPr>
                <w:rFonts w:cs="Arial"/>
                <w:b/>
                <w:bCs/>
                <w:i/>
                <w:iCs/>
                <w:color w:val="273475"/>
                <w:szCs w:val="18"/>
              </w:rPr>
              <w:t>Réalisée</w:t>
            </w:r>
          </w:p>
        </w:tc>
        <w:tc>
          <w:tcPr>
            <w:tcW w:w="2659" w:type="dxa"/>
          </w:tcPr>
          <w:p w:rsidR="009D3AB0" w:rsidRPr="009D3AB0" w:rsidRDefault="009D3AB0" w:rsidP="009D3AB0">
            <w:pPr>
              <w:autoSpaceDE w:val="0"/>
              <w:autoSpaceDN w:val="0"/>
              <w:adjustRightInd w:val="0"/>
              <w:spacing w:after="0"/>
              <w:jc w:val="left"/>
            </w:pPr>
            <w:r w:rsidRPr="009D3AB0">
              <w:t>Amélioration des modalités d’accompagnement des élèves en situation de handicap dans</w:t>
            </w:r>
          </w:p>
          <w:p w:rsidR="009D3AB0" w:rsidRPr="00053654" w:rsidRDefault="009D3AB0" w:rsidP="009D3AB0">
            <w:pPr>
              <w:autoSpaceDE w:val="0"/>
              <w:autoSpaceDN w:val="0"/>
              <w:adjustRightInd w:val="0"/>
              <w:spacing w:after="0"/>
              <w:jc w:val="left"/>
            </w:pPr>
            <w:r w:rsidRPr="009D3AB0">
              <w:lastRenderedPageBreak/>
              <w:t>l’enseignement agricole.</w:t>
            </w:r>
          </w:p>
        </w:tc>
        <w:tc>
          <w:tcPr>
            <w:tcW w:w="2381" w:type="dxa"/>
          </w:tcPr>
          <w:p w:rsidR="009D3AB0" w:rsidRPr="009D3AB0" w:rsidRDefault="009D3AB0" w:rsidP="009D3AB0">
            <w:pPr>
              <w:autoSpaceDE w:val="0"/>
              <w:autoSpaceDN w:val="0"/>
              <w:adjustRightInd w:val="0"/>
              <w:spacing w:after="0"/>
              <w:jc w:val="left"/>
            </w:pPr>
            <w:r w:rsidRPr="009D3AB0">
              <w:lastRenderedPageBreak/>
              <w:t xml:space="preserve">Mise en place d’une plateforme dédiée aux ressources réglementaires, </w:t>
            </w:r>
            <w:r w:rsidRPr="009D3AB0">
              <w:lastRenderedPageBreak/>
              <w:t>pédagogiques et éducatives</w:t>
            </w:r>
          </w:p>
          <w:p w:rsidR="009D3AB0" w:rsidRPr="00053654" w:rsidRDefault="009D3AB0" w:rsidP="009D3AB0">
            <w:pPr>
              <w:autoSpaceDE w:val="0"/>
              <w:autoSpaceDN w:val="0"/>
              <w:adjustRightInd w:val="0"/>
              <w:spacing w:after="0"/>
              <w:jc w:val="left"/>
            </w:pPr>
            <w:r w:rsidRPr="009D3AB0">
              <w:t>sur la question du handicap.</w:t>
            </w:r>
          </w:p>
        </w:tc>
        <w:tc>
          <w:tcPr>
            <w:tcW w:w="2640" w:type="dxa"/>
          </w:tcPr>
          <w:p w:rsidR="009D3AB0" w:rsidRPr="009D3AB0" w:rsidRDefault="009D3AB0" w:rsidP="009D3AB0">
            <w:pPr>
              <w:autoSpaceDE w:val="0"/>
              <w:autoSpaceDN w:val="0"/>
              <w:adjustRightInd w:val="0"/>
              <w:spacing w:after="0"/>
              <w:jc w:val="left"/>
            </w:pPr>
            <w:r w:rsidRPr="009D3AB0">
              <w:lastRenderedPageBreak/>
              <w:t>Actions de sensibilisation</w:t>
            </w:r>
          </w:p>
          <w:p w:rsidR="009D3AB0" w:rsidRPr="00053654" w:rsidRDefault="009D3AB0" w:rsidP="009D3AB0">
            <w:pPr>
              <w:autoSpaceDE w:val="0"/>
              <w:autoSpaceDN w:val="0"/>
              <w:adjustRightInd w:val="0"/>
              <w:spacing w:after="0"/>
              <w:jc w:val="left"/>
            </w:pPr>
            <w:r w:rsidRPr="009D3AB0">
              <w:t xml:space="preserve">de l’ensemble de la communauté éducative de l’enseignement agricole sur </w:t>
            </w:r>
            <w:r w:rsidRPr="009D3AB0">
              <w:lastRenderedPageBreak/>
              <w:t>les handicaps invisibles (</w:t>
            </w:r>
            <w:proofErr w:type="spellStart"/>
            <w:r w:rsidRPr="009D3AB0">
              <w:t>Dys</w:t>
            </w:r>
            <w:proofErr w:type="spellEnd"/>
            <w:r w:rsidRPr="009D3AB0">
              <w:t>, troubles visuels, TSA), sur les outils numériques et les ressources favorisant l’accessibilité au travers d’un « jeu sérieux ».</w:t>
            </w:r>
          </w:p>
        </w:tc>
      </w:tr>
      <w:tr w:rsidR="009D3AB0" w:rsidTr="009D3AB0">
        <w:trPr>
          <w:gridAfter w:val="1"/>
          <w:wAfter w:w="8" w:type="dxa"/>
        </w:trPr>
        <w:tc>
          <w:tcPr>
            <w:tcW w:w="1666" w:type="dxa"/>
          </w:tcPr>
          <w:p w:rsidR="009D3AB0" w:rsidRPr="006B62D7" w:rsidRDefault="009D3AB0" w:rsidP="009D3AB0">
            <w:pPr>
              <w:autoSpaceDE w:val="0"/>
              <w:autoSpaceDN w:val="0"/>
              <w:adjustRightInd w:val="0"/>
              <w:spacing w:after="0"/>
              <w:jc w:val="left"/>
              <w:rPr>
                <w:rFonts w:cs="Arial"/>
                <w:b/>
                <w:bCs/>
                <w:color w:val="273475"/>
                <w:szCs w:val="18"/>
              </w:rPr>
            </w:pPr>
            <w:r w:rsidRPr="006B62D7">
              <w:rPr>
                <w:rFonts w:cs="Arial"/>
                <w:b/>
                <w:bCs/>
                <w:color w:val="273475"/>
                <w:szCs w:val="18"/>
              </w:rPr>
              <w:lastRenderedPageBreak/>
              <w:t>CNH 2020</w:t>
            </w:r>
          </w:p>
          <w:p w:rsidR="009D3AB0" w:rsidRPr="006B62D7" w:rsidRDefault="009D3AB0" w:rsidP="009D3AB0">
            <w:pPr>
              <w:autoSpaceDE w:val="0"/>
              <w:autoSpaceDN w:val="0"/>
              <w:adjustRightInd w:val="0"/>
              <w:spacing w:after="0"/>
              <w:jc w:val="left"/>
              <w:rPr>
                <w:rFonts w:cs="Arial"/>
                <w:b/>
                <w:bCs/>
                <w:color w:val="273475"/>
                <w:szCs w:val="18"/>
              </w:rPr>
            </w:pPr>
            <w:r w:rsidRPr="006B62D7">
              <w:rPr>
                <w:rFonts w:cs="Arial"/>
                <w:b/>
                <w:bCs/>
                <w:i/>
                <w:iCs/>
                <w:color w:val="273475"/>
                <w:szCs w:val="18"/>
              </w:rPr>
              <w:t>En cours</w:t>
            </w:r>
          </w:p>
        </w:tc>
        <w:tc>
          <w:tcPr>
            <w:tcW w:w="2659" w:type="dxa"/>
          </w:tcPr>
          <w:p w:rsidR="009D3AB0" w:rsidRPr="00DC3796" w:rsidRDefault="009D3AB0" w:rsidP="009D3AB0">
            <w:pPr>
              <w:autoSpaceDE w:val="0"/>
              <w:autoSpaceDN w:val="0"/>
              <w:adjustRightInd w:val="0"/>
              <w:spacing w:after="0"/>
              <w:jc w:val="left"/>
            </w:pPr>
            <w:r w:rsidRPr="00DC3796">
              <w:t>Fin 2020, tous les nouveaux enseignants de l’Éducation nationale seront formés pour mieux prendre en compte les besoins éducatifs particuliers.</w:t>
            </w:r>
          </w:p>
          <w:p w:rsidR="009D3AB0" w:rsidRPr="00DC3796" w:rsidRDefault="009D3AB0" w:rsidP="009D3AB0">
            <w:pPr>
              <w:autoSpaceDE w:val="0"/>
              <w:autoSpaceDN w:val="0"/>
              <w:adjustRightInd w:val="0"/>
              <w:spacing w:after="0"/>
              <w:jc w:val="left"/>
            </w:pPr>
          </w:p>
          <w:p w:rsidR="009D3AB0" w:rsidRPr="00DC3796" w:rsidRDefault="009D3AB0" w:rsidP="009D3AB0">
            <w:pPr>
              <w:autoSpaceDE w:val="0"/>
              <w:autoSpaceDN w:val="0"/>
              <w:adjustRightInd w:val="0"/>
              <w:spacing w:after="0"/>
              <w:jc w:val="left"/>
            </w:pPr>
            <w:r w:rsidRPr="00DC3796">
              <w:t>Déploiement d’un « livret numérique de parcours inclusif » regroupant l’ensemble des adaptations qui sont nécessaires aux enfants en situation de handicap.</w:t>
            </w:r>
          </w:p>
          <w:p w:rsidR="009D3AB0" w:rsidRDefault="009D3AB0" w:rsidP="009D3AB0">
            <w:pPr>
              <w:autoSpaceDE w:val="0"/>
              <w:autoSpaceDN w:val="0"/>
              <w:adjustRightInd w:val="0"/>
              <w:spacing w:after="0"/>
              <w:jc w:val="left"/>
            </w:pPr>
          </w:p>
          <w:p w:rsidR="00DC3796" w:rsidRPr="00DC3796" w:rsidRDefault="00DC3796" w:rsidP="009D3AB0">
            <w:pPr>
              <w:autoSpaceDE w:val="0"/>
              <w:autoSpaceDN w:val="0"/>
              <w:adjustRightInd w:val="0"/>
              <w:spacing w:after="0"/>
              <w:jc w:val="left"/>
            </w:pPr>
          </w:p>
          <w:p w:rsidR="009D3AB0" w:rsidRPr="00DC3796" w:rsidRDefault="009D3AB0" w:rsidP="009D3AB0">
            <w:pPr>
              <w:autoSpaceDE w:val="0"/>
              <w:autoSpaceDN w:val="0"/>
              <w:adjustRightInd w:val="0"/>
              <w:spacing w:after="0"/>
              <w:jc w:val="left"/>
            </w:pPr>
          </w:p>
          <w:p w:rsidR="009D3AB0" w:rsidRPr="00DC3796" w:rsidRDefault="009D3AB0" w:rsidP="009D3AB0">
            <w:pPr>
              <w:autoSpaceDE w:val="0"/>
              <w:autoSpaceDN w:val="0"/>
              <w:adjustRightInd w:val="0"/>
              <w:spacing w:after="0"/>
              <w:jc w:val="left"/>
            </w:pPr>
            <w:r w:rsidRPr="00DC3796">
              <w:t>Coopération renforcée entre l’école et les établissements médico-sociaux.</w:t>
            </w:r>
          </w:p>
          <w:p w:rsidR="009D3AB0" w:rsidRPr="00DC3796" w:rsidRDefault="009D3AB0" w:rsidP="009D3AB0">
            <w:pPr>
              <w:autoSpaceDE w:val="0"/>
              <w:autoSpaceDN w:val="0"/>
              <w:adjustRightInd w:val="0"/>
              <w:spacing w:after="0"/>
              <w:jc w:val="left"/>
            </w:pPr>
          </w:p>
          <w:p w:rsidR="009D3AB0" w:rsidRPr="00DC3796" w:rsidRDefault="009D3AB0" w:rsidP="009D3AB0">
            <w:pPr>
              <w:autoSpaceDE w:val="0"/>
              <w:autoSpaceDN w:val="0"/>
              <w:adjustRightInd w:val="0"/>
              <w:spacing w:after="0"/>
              <w:jc w:val="left"/>
            </w:pPr>
          </w:p>
          <w:p w:rsidR="009D3AB0" w:rsidRPr="00DC3796" w:rsidRDefault="009D3AB0" w:rsidP="009D3AB0">
            <w:pPr>
              <w:autoSpaceDE w:val="0"/>
              <w:autoSpaceDN w:val="0"/>
              <w:adjustRightInd w:val="0"/>
              <w:spacing w:after="0"/>
              <w:jc w:val="left"/>
            </w:pPr>
          </w:p>
          <w:p w:rsidR="009D3AB0" w:rsidRPr="00DC3796" w:rsidRDefault="009D3AB0" w:rsidP="009D3AB0">
            <w:pPr>
              <w:autoSpaceDE w:val="0"/>
              <w:autoSpaceDN w:val="0"/>
              <w:adjustRightInd w:val="0"/>
              <w:spacing w:after="0"/>
              <w:jc w:val="left"/>
            </w:pPr>
          </w:p>
          <w:p w:rsidR="009D3AB0" w:rsidRPr="00DC3796" w:rsidRDefault="009D3AB0" w:rsidP="009D3AB0">
            <w:pPr>
              <w:autoSpaceDE w:val="0"/>
              <w:autoSpaceDN w:val="0"/>
              <w:adjustRightInd w:val="0"/>
              <w:spacing w:after="0"/>
              <w:jc w:val="left"/>
            </w:pPr>
            <w:r w:rsidRPr="00DC3796">
              <w:t>Améliorer les conditions d’emploi des accompagnants.</w:t>
            </w:r>
          </w:p>
          <w:p w:rsidR="009D3AB0" w:rsidRPr="00DC3796" w:rsidRDefault="009D3AB0" w:rsidP="009D3AB0">
            <w:pPr>
              <w:autoSpaceDE w:val="0"/>
              <w:autoSpaceDN w:val="0"/>
              <w:adjustRightInd w:val="0"/>
              <w:spacing w:after="0"/>
              <w:jc w:val="left"/>
            </w:pPr>
          </w:p>
          <w:p w:rsidR="009D3AB0" w:rsidRPr="00DC3796" w:rsidRDefault="009D3AB0" w:rsidP="009D3AB0">
            <w:pPr>
              <w:autoSpaceDE w:val="0"/>
              <w:autoSpaceDN w:val="0"/>
              <w:adjustRightInd w:val="0"/>
              <w:spacing w:after="0"/>
              <w:jc w:val="left"/>
            </w:pPr>
          </w:p>
          <w:p w:rsidR="009D3AB0" w:rsidRPr="00DC3796" w:rsidRDefault="009D3AB0" w:rsidP="009D3AB0">
            <w:pPr>
              <w:autoSpaceDE w:val="0"/>
              <w:autoSpaceDN w:val="0"/>
              <w:adjustRightInd w:val="0"/>
              <w:spacing w:after="0"/>
              <w:jc w:val="left"/>
            </w:pPr>
          </w:p>
          <w:p w:rsidR="009D3AB0" w:rsidRPr="00DC3796" w:rsidRDefault="009D3AB0" w:rsidP="009D3AB0">
            <w:pPr>
              <w:autoSpaceDE w:val="0"/>
              <w:autoSpaceDN w:val="0"/>
              <w:adjustRightInd w:val="0"/>
              <w:spacing w:after="0"/>
              <w:jc w:val="left"/>
            </w:pPr>
          </w:p>
          <w:p w:rsidR="009D3AB0" w:rsidRPr="00DC3796" w:rsidRDefault="009D3AB0" w:rsidP="009D3AB0">
            <w:pPr>
              <w:autoSpaceDE w:val="0"/>
              <w:autoSpaceDN w:val="0"/>
              <w:adjustRightInd w:val="0"/>
              <w:spacing w:after="0"/>
              <w:jc w:val="left"/>
            </w:pPr>
          </w:p>
          <w:p w:rsidR="009D3AB0" w:rsidRPr="00DC3796" w:rsidRDefault="009D3AB0" w:rsidP="009D3AB0">
            <w:pPr>
              <w:autoSpaceDE w:val="0"/>
              <w:autoSpaceDN w:val="0"/>
              <w:adjustRightInd w:val="0"/>
              <w:spacing w:after="0"/>
              <w:jc w:val="left"/>
            </w:pPr>
          </w:p>
          <w:p w:rsidR="009D3AB0" w:rsidRPr="00DC3796" w:rsidRDefault="009D3AB0" w:rsidP="009D3AB0">
            <w:pPr>
              <w:autoSpaceDE w:val="0"/>
              <w:autoSpaceDN w:val="0"/>
              <w:adjustRightInd w:val="0"/>
              <w:spacing w:after="0"/>
              <w:jc w:val="left"/>
            </w:pPr>
          </w:p>
          <w:p w:rsidR="00DC3796" w:rsidRPr="00DC3796" w:rsidRDefault="00DC3796" w:rsidP="009D3AB0">
            <w:pPr>
              <w:autoSpaceDE w:val="0"/>
              <w:autoSpaceDN w:val="0"/>
              <w:adjustRightInd w:val="0"/>
              <w:spacing w:after="0"/>
              <w:jc w:val="left"/>
            </w:pPr>
          </w:p>
          <w:p w:rsidR="009D3AB0" w:rsidRPr="009D3AB0" w:rsidRDefault="009D3AB0" w:rsidP="003765FB">
            <w:pPr>
              <w:autoSpaceDE w:val="0"/>
              <w:autoSpaceDN w:val="0"/>
              <w:adjustRightInd w:val="0"/>
              <w:spacing w:after="0"/>
              <w:jc w:val="left"/>
            </w:pPr>
            <w:r w:rsidRPr="00DC3796">
              <w:t>Extension du forfait d’intervention précoce aux enfants ayant des</w:t>
            </w:r>
            <w:r w:rsidR="003765FB">
              <w:t xml:space="preserve"> </w:t>
            </w:r>
            <w:r w:rsidRPr="00DC3796">
              <w:t>TND de 7 à 12 ans.</w:t>
            </w:r>
          </w:p>
        </w:tc>
        <w:tc>
          <w:tcPr>
            <w:tcW w:w="2381" w:type="dxa"/>
          </w:tcPr>
          <w:p w:rsidR="009D3AB0" w:rsidRPr="00DC3796" w:rsidRDefault="009D3AB0" w:rsidP="009D3AB0">
            <w:pPr>
              <w:autoSpaceDE w:val="0"/>
              <w:autoSpaceDN w:val="0"/>
              <w:adjustRightInd w:val="0"/>
              <w:spacing w:after="0"/>
              <w:jc w:val="left"/>
            </w:pPr>
            <w:r w:rsidRPr="00DC3796">
              <w:t>Arrêté fixant le cahier des charges de la formation en cours de publication pour une mise en œuvre à la rentrée 2021.</w:t>
            </w:r>
          </w:p>
          <w:p w:rsidR="009D3AB0" w:rsidRPr="00DC3796" w:rsidRDefault="009D3AB0" w:rsidP="009D3AB0">
            <w:pPr>
              <w:autoSpaceDE w:val="0"/>
              <w:autoSpaceDN w:val="0"/>
              <w:adjustRightInd w:val="0"/>
              <w:spacing w:after="0"/>
              <w:jc w:val="left"/>
            </w:pPr>
          </w:p>
          <w:p w:rsidR="009D3AB0" w:rsidRPr="00DC3796" w:rsidRDefault="009D3AB0" w:rsidP="009D3AB0">
            <w:pPr>
              <w:autoSpaceDE w:val="0"/>
              <w:autoSpaceDN w:val="0"/>
              <w:adjustRightInd w:val="0"/>
              <w:spacing w:after="0"/>
              <w:jc w:val="left"/>
            </w:pPr>
            <w:r w:rsidRPr="00DC3796">
              <w:t>Travaux en cours avec la CNSA.</w:t>
            </w:r>
          </w:p>
          <w:p w:rsidR="009D3AB0" w:rsidRPr="00DC3796" w:rsidRDefault="009D3AB0" w:rsidP="009D3AB0">
            <w:pPr>
              <w:autoSpaceDE w:val="0"/>
              <w:autoSpaceDN w:val="0"/>
              <w:adjustRightInd w:val="0"/>
              <w:spacing w:after="0"/>
              <w:jc w:val="left"/>
            </w:pPr>
          </w:p>
          <w:p w:rsidR="009D3AB0" w:rsidRPr="00DC3796" w:rsidRDefault="009D3AB0" w:rsidP="009D3AB0">
            <w:pPr>
              <w:autoSpaceDE w:val="0"/>
              <w:autoSpaceDN w:val="0"/>
              <w:adjustRightInd w:val="0"/>
              <w:spacing w:after="0"/>
              <w:jc w:val="left"/>
            </w:pPr>
          </w:p>
          <w:p w:rsidR="009D3AB0" w:rsidRPr="00DC3796" w:rsidRDefault="009D3AB0" w:rsidP="009D3AB0">
            <w:pPr>
              <w:autoSpaceDE w:val="0"/>
              <w:autoSpaceDN w:val="0"/>
              <w:adjustRightInd w:val="0"/>
              <w:spacing w:after="0"/>
              <w:jc w:val="left"/>
            </w:pPr>
          </w:p>
          <w:p w:rsidR="009D3AB0" w:rsidRPr="00DC3796" w:rsidRDefault="009D3AB0" w:rsidP="009D3AB0">
            <w:pPr>
              <w:autoSpaceDE w:val="0"/>
              <w:autoSpaceDN w:val="0"/>
              <w:adjustRightInd w:val="0"/>
              <w:spacing w:after="0"/>
              <w:jc w:val="left"/>
            </w:pPr>
          </w:p>
          <w:p w:rsidR="009D3AB0" w:rsidRPr="00DC3796" w:rsidRDefault="009D3AB0" w:rsidP="009D3AB0">
            <w:pPr>
              <w:autoSpaceDE w:val="0"/>
              <w:autoSpaceDN w:val="0"/>
              <w:adjustRightInd w:val="0"/>
              <w:spacing w:after="0"/>
              <w:jc w:val="left"/>
            </w:pPr>
          </w:p>
          <w:p w:rsidR="009D3AB0" w:rsidRPr="00DC3796" w:rsidRDefault="009D3AB0" w:rsidP="009D3AB0">
            <w:pPr>
              <w:autoSpaceDE w:val="0"/>
              <w:autoSpaceDN w:val="0"/>
              <w:adjustRightInd w:val="0"/>
              <w:spacing w:after="0"/>
              <w:jc w:val="left"/>
            </w:pPr>
          </w:p>
          <w:p w:rsidR="009D3AB0" w:rsidRDefault="009D3AB0" w:rsidP="009D3AB0">
            <w:pPr>
              <w:autoSpaceDE w:val="0"/>
              <w:autoSpaceDN w:val="0"/>
              <w:adjustRightInd w:val="0"/>
              <w:spacing w:after="0"/>
              <w:jc w:val="left"/>
            </w:pPr>
          </w:p>
          <w:p w:rsidR="00DC3796" w:rsidRDefault="00DC3796" w:rsidP="009D3AB0">
            <w:pPr>
              <w:autoSpaceDE w:val="0"/>
              <w:autoSpaceDN w:val="0"/>
              <w:adjustRightInd w:val="0"/>
              <w:spacing w:after="0"/>
              <w:jc w:val="left"/>
            </w:pPr>
          </w:p>
          <w:p w:rsidR="00DC3796" w:rsidRPr="00DC3796" w:rsidRDefault="00DC3796" w:rsidP="009D3AB0">
            <w:pPr>
              <w:autoSpaceDE w:val="0"/>
              <w:autoSpaceDN w:val="0"/>
              <w:adjustRightInd w:val="0"/>
              <w:spacing w:after="0"/>
              <w:jc w:val="left"/>
            </w:pPr>
          </w:p>
          <w:p w:rsidR="009D3AB0" w:rsidRPr="00DC3796" w:rsidRDefault="009D3AB0" w:rsidP="009D3AB0">
            <w:pPr>
              <w:autoSpaceDE w:val="0"/>
              <w:autoSpaceDN w:val="0"/>
              <w:adjustRightInd w:val="0"/>
              <w:spacing w:after="0"/>
              <w:jc w:val="left"/>
            </w:pPr>
            <w:r w:rsidRPr="00DC3796">
              <w:t>Décrets d’application en cours de rédaction.</w:t>
            </w:r>
          </w:p>
          <w:p w:rsidR="009D3AB0" w:rsidRPr="00DC3796" w:rsidRDefault="009D3AB0" w:rsidP="009D3AB0">
            <w:pPr>
              <w:autoSpaceDE w:val="0"/>
              <w:autoSpaceDN w:val="0"/>
              <w:adjustRightInd w:val="0"/>
              <w:spacing w:after="0"/>
              <w:jc w:val="left"/>
            </w:pPr>
          </w:p>
          <w:p w:rsidR="009D3AB0" w:rsidRPr="00DC3796" w:rsidRDefault="009D3AB0" w:rsidP="009D3AB0">
            <w:pPr>
              <w:autoSpaceDE w:val="0"/>
              <w:autoSpaceDN w:val="0"/>
              <w:adjustRightInd w:val="0"/>
              <w:spacing w:after="0"/>
              <w:jc w:val="left"/>
            </w:pPr>
          </w:p>
          <w:p w:rsidR="009D3AB0" w:rsidRPr="00DC3796" w:rsidRDefault="009D3AB0" w:rsidP="009D3AB0">
            <w:pPr>
              <w:autoSpaceDE w:val="0"/>
              <w:autoSpaceDN w:val="0"/>
              <w:adjustRightInd w:val="0"/>
              <w:spacing w:after="0"/>
              <w:jc w:val="left"/>
            </w:pPr>
          </w:p>
          <w:p w:rsidR="009D3AB0" w:rsidRPr="00DC3796" w:rsidRDefault="009D3AB0" w:rsidP="009D3AB0">
            <w:pPr>
              <w:autoSpaceDE w:val="0"/>
              <w:autoSpaceDN w:val="0"/>
              <w:adjustRightInd w:val="0"/>
              <w:spacing w:after="0"/>
              <w:jc w:val="left"/>
            </w:pPr>
          </w:p>
          <w:p w:rsidR="009D3AB0" w:rsidRPr="00DC3796" w:rsidRDefault="009D3AB0" w:rsidP="009D3AB0">
            <w:pPr>
              <w:autoSpaceDE w:val="0"/>
              <w:autoSpaceDN w:val="0"/>
              <w:adjustRightInd w:val="0"/>
              <w:spacing w:after="0"/>
              <w:jc w:val="left"/>
            </w:pPr>
          </w:p>
          <w:p w:rsidR="009D3AB0" w:rsidRPr="00DC3796" w:rsidRDefault="009D3AB0" w:rsidP="009D3AB0">
            <w:pPr>
              <w:autoSpaceDE w:val="0"/>
              <w:autoSpaceDN w:val="0"/>
              <w:adjustRightInd w:val="0"/>
              <w:spacing w:after="0"/>
              <w:jc w:val="left"/>
            </w:pPr>
            <w:r w:rsidRPr="00DC3796">
              <w:t>Publication le 29 juillet 2020 de l’arrêté relatif aux missions et</w:t>
            </w:r>
            <w:r w:rsidR="00A22C33" w:rsidRPr="00DC3796">
              <w:t xml:space="preserve"> </w:t>
            </w:r>
            <w:r w:rsidRPr="00DC3796">
              <w:t>aux conditions de désignation des accompagnants des élèves en situation de handicap référents prévus à l’article</w:t>
            </w:r>
            <w:r w:rsidR="003765FB">
              <w:t xml:space="preserve"> </w:t>
            </w:r>
            <w:r w:rsidRPr="00DC3796">
              <w:t>L. 917-1 du Code de l’éducation.</w:t>
            </w:r>
          </w:p>
          <w:p w:rsidR="009D3AB0" w:rsidRPr="00DC3796" w:rsidRDefault="009D3AB0" w:rsidP="009D3AB0">
            <w:pPr>
              <w:autoSpaceDE w:val="0"/>
              <w:autoSpaceDN w:val="0"/>
              <w:adjustRightInd w:val="0"/>
              <w:spacing w:after="0"/>
              <w:jc w:val="left"/>
            </w:pPr>
          </w:p>
          <w:p w:rsidR="009D3AB0" w:rsidRPr="009D3AB0" w:rsidRDefault="009D3AB0" w:rsidP="003765FB">
            <w:pPr>
              <w:autoSpaceDE w:val="0"/>
              <w:autoSpaceDN w:val="0"/>
              <w:adjustRightInd w:val="0"/>
              <w:spacing w:after="0"/>
              <w:jc w:val="left"/>
            </w:pPr>
            <w:r w:rsidRPr="00DC3796">
              <w:t>Cahier des charges en cours de</w:t>
            </w:r>
            <w:r w:rsidR="003765FB">
              <w:t xml:space="preserve"> </w:t>
            </w:r>
            <w:r w:rsidRPr="00DC3796">
              <w:t>rédaction.</w:t>
            </w:r>
          </w:p>
        </w:tc>
        <w:tc>
          <w:tcPr>
            <w:tcW w:w="2640" w:type="dxa"/>
          </w:tcPr>
          <w:p w:rsidR="009D3AB0" w:rsidRPr="00DC3796" w:rsidRDefault="009D3AB0" w:rsidP="009D3AB0">
            <w:pPr>
              <w:autoSpaceDE w:val="0"/>
              <w:autoSpaceDN w:val="0"/>
              <w:adjustRightInd w:val="0"/>
              <w:spacing w:after="0"/>
              <w:jc w:val="left"/>
            </w:pPr>
            <w:r w:rsidRPr="00DC3796">
              <w:t>Formation de tous les nouveaux enseignants aux besoins éducatifs particuliers à partir de la rentrée 2021.</w:t>
            </w:r>
          </w:p>
          <w:p w:rsidR="009D3AB0" w:rsidRPr="00DC3796" w:rsidRDefault="009D3AB0" w:rsidP="009D3AB0">
            <w:pPr>
              <w:autoSpaceDE w:val="0"/>
              <w:autoSpaceDN w:val="0"/>
              <w:adjustRightInd w:val="0"/>
              <w:spacing w:after="0"/>
              <w:jc w:val="left"/>
            </w:pPr>
          </w:p>
          <w:p w:rsidR="009D3AB0" w:rsidRPr="00DC3796" w:rsidRDefault="009D3AB0" w:rsidP="009D3AB0">
            <w:pPr>
              <w:autoSpaceDE w:val="0"/>
              <w:autoSpaceDN w:val="0"/>
              <w:adjustRightInd w:val="0"/>
              <w:spacing w:after="0"/>
              <w:jc w:val="left"/>
            </w:pPr>
          </w:p>
          <w:p w:rsidR="009D3AB0" w:rsidRPr="00DC3796" w:rsidRDefault="009D3AB0" w:rsidP="009D3AB0">
            <w:pPr>
              <w:autoSpaceDE w:val="0"/>
              <w:autoSpaceDN w:val="0"/>
              <w:adjustRightInd w:val="0"/>
              <w:spacing w:after="0"/>
              <w:jc w:val="left"/>
            </w:pPr>
            <w:r w:rsidRPr="00DC3796">
              <w:t>Déploiement du livret numérique de parcours inclusif :</w:t>
            </w:r>
          </w:p>
          <w:p w:rsidR="009D3AB0" w:rsidRPr="00DC3796" w:rsidRDefault="009D3AB0" w:rsidP="009D3AB0">
            <w:pPr>
              <w:autoSpaceDE w:val="0"/>
              <w:autoSpaceDN w:val="0"/>
              <w:adjustRightInd w:val="0"/>
              <w:spacing w:after="0"/>
              <w:jc w:val="left"/>
            </w:pPr>
            <w:r w:rsidRPr="00DC3796">
              <w:t>- travaux en cours</w:t>
            </w:r>
          </w:p>
          <w:p w:rsidR="009D3AB0" w:rsidRPr="00DC3796" w:rsidRDefault="009D3AB0" w:rsidP="009D3AB0">
            <w:pPr>
              <w:autoSpaceDE w:val="0"/>
              <w:autoSpaceDN w:val="0"/>
              <w:adjustRightInd w:val="0"/>
              <w:spacing w:after="0"/>
              <w:jc w:val="left"/>
            </w:pPr>
            <w:r w:rsidRPr="00DC3796">
              <w:t>1</w:t>
            </w:r>
            <w:r w:rsidRPr="003765FB">
              <w:rPr>
                <w:vertAlign w:val="superscript"/>
              </w:rPr>
              <w:t>er</w:t>
            </w:r>
            <w:r w:rsidRPr="00DC3796">
              <w:t xml:space="preserve"> semestre 2021,</w:t>
            </w:r>
          </w:p>
          <w:p w:rsidR="009D3AB0" w:rsidRPr="00DC3796" w:rsidRDefault="009D3AB0" w:rsidP="009D3AB0">
            <w:pPr>
              <w:autoSpaceDE w:val="0"/>
              <w:autoSpaceDN w:val="0"/>
              <w:adjustRightInd w:val="0"/>
              <w:spacing w:after="0"/>
              <w:jc w:val="left"/>
            </w:pPr>
            <w:r w:rsidRPr="00DC3796">
              <w:t>- expérimentation septembre 2021,</w:t>
            </w:r>
          </w:p>
          <w:p w:rsidR="009D3AB0" w:rsidRPr="00DC3796" w:rsidRDefault="009D3AB0" w:rsidP="009D3AB0">
            <w:pPr>
              <w:autoSpaceDE w:val="0"/>
              <w:autoSpaceDN w:val="0"/>
              <w:adjustRightInd w:val="0"/>
              <w:spacing w:after="0"/>
              <w:jc w:val="left"/>
            </w:pPr>
            <w:r w:rsidRPr="00DC3796">
              <w:t>- généralisation septembre</w:t>
            </w:r>
          </w:p>
          <w:p w:rsidR="009D3AB0" w:rsidRPr="00DC3796" w:rsidRDefault="009D3AB0" w:rsidP="009D3AB0">
            <w:pPr>
              <w:autoSpaceDE w:val="0"/>
              <w:autoSpaceDN w:val="0"/>
              <w:adjustRightInd w:val="0"/>
              <w:spacing w:after="0"/>
              <w:jc w:val="left"/>
            </w:pPr>
            <w:r w:rsidRPr="00DC3796">
              <w:t>2022.</w:t>
            </w:r>
          </w:p>
          <w:p w:rsidR="009D3AB0" w:rsidRDefault="009D3AB0" w:rsidP="009D3AB0">
            <w:pPr>
              <w:autoSpaceDE w:val="0"/>
              <w:autoSpaceDN w:val="0"/>
              <w:adjustRightInd w:val="0"/>
              <w:spacing w:after="0"/>
              <w:jc w:val="left"/>
            </w:pPr>
          </w:p>
          <w:p w:rsidR="00DC3796" w:rsidRPr="00DC3796" w:rsidRDefault="00DC3796" w:rsidP="009D3AB0">
            <w:pPr>
              <w:autoSpaceDE w:val="0"/>
              <w:autoSpaceDN w:val="0"/>
              <w:adjustRightInd w:val="0"/>
              <w:spacing w:after="0"/>
              <w:jc w:val="left"/>
            </w:pPr>
          </w:p>
          <w:p w:rsidR="009D3AB0" w:rsidRPr="00DC3796" w:rsidRDefault="009D3AB0" w:rsidP="009D3AB0">
            <w:pPr>
              <w:autoSpaceDE w:val="0"/>
              <w:autoSpaceDN w:val="0"/>
              <w:adjustRightInd w:val="0"/>
              <w:spacing w:after="0"/>
              <w:jc w:val="left"/>
            </w:pPr>
            <w:r w:rsidRPr="00DC3796">
              <w:t>Mise en œuvre des équipes mobiles en appui des PIAL afin de soutenir les professionnels de l’Éducation nationale dans la scolarisation des enfants handicapés.</w:t>
            </w:r>
          </w:p>
          <w:p w:rsidR="009D3AB0" w:rsidRPr="00DC3796" w:rsidRDefault="009D3AB0" w:rsidP="009D3AB0">
            <w:pPr>
              <w:autoSpaceDE w:val="0"/>
              <w:autoSpaceDN w:val="0"/>
              <w:adjustRightInd w:val="0"/>
              <w:spacing w:after="0"/>
              <w:jc w:val="left"/>
            </w:pPr>
          </w:p>
          <w:p w:rsidR="009D3AB0" w:rsidRPr="00DC3796" w:rsidRDefault="009D3AB0" w:rsidP="009D3AB0">
            <w:pPr>
              <w:autoSpaceDE w:val="0"/>
              <w:autoSpaceDN w:val="0"/>
              <w:adjustRightInd w:val="0"/>
              <w:spacing w:after="0"/>
              <w:jc w:val="left"/>
            </w:pPr>
            <w:r w:rsidRPr="00DC3796">
              <w:t>Mise en œuvre</w:t>
            </w:r>
          </w:p>
          <w:p w:rsidR="009D3AB0" w:rsidRPr="00DC3796" w:rsidRDefault="009D3AB0" w:rsidP="009D3AB0">
            <w:pPr>
              <w:autoSpaceDE w:val="0"/>
              <w:autoSpaceDN w:val="0"/>
              <w:adjustRightInd w:val="0"/>
              <w:spacing w:after="0"/>
              <w:jc w:val="left"/>
            </w:pPr>
          </w:p>
          <w:p w:rsidR="00DC3796" w:rsidRPr="00DC3796" w:rsidRDefault="00DC3796" w:rsidP="009D3AB0">
            <w:pPr>
              <w:autoSpaceDE w:val="0"/>
              <w:autoSpaceDN w:val="0"/>
              <w:adjustRightInd w:val="0"/>
              <w:spacing w:after="0"/>
              <w:jc w:val="left"/>
            </w:pPr>
          </w:p>
          <w:p w:rsidR="00DC3796" w:rsidRPr="00DC3796" w:rsidRDefault="00DC3796" w:rsidP="009D3AB0">
            <w:pPr>
              <w:autoSpaceDE w:val="0"/>
              <w:autoSpaceDN w:val="0"/>
              <w:adjustRightInd w:val="0"/>
              <w:spacing w:after="0"/>
              <w:jc w:val="left"/>
            </w:pPr>
          </w:p>
          <w:p w:rsidR="00DC3796" w:rsidRPr="00DC3796" w:rsidRDefault="00DC3796" w:rsidP="009D3AB0">
            <w:pPr>
              <w:autoSpaceDE w:val="0"/>
              <w:autoSpaceDN w:val="0"/>
              <w:adjustRightInd w:val="0"/>
              <w:spacing w:after="0"/>
              <w:jc w:val="left"/>
            </w:pPr>
          </w:p>
          <w:p w:rsidR="00DC3796" w:rsidRPr="00DC3796" w:rsidRDefault="00DC3796" w:rsidP="009D3AB0">
            <w:pPr>
              <w:autoSpaceDE w:val="0"/>
              <w:autoSpaceDN w:val="0"/>
              <w:adjustRightInd w:val="0"/>
              <w:spacing w:after="0"/>
              <w:jc w:val="left"/>
            </w:pPr>
          </w:p>
          <w:p w:rsidR="00DC3796" w:rsidRPr="00DC3796" w:rsidRDefault="00DC3796" w:rsidP="009D3AB0">
            <w:pPr>
              <w:autoSpaceDE w:val="0"/>
              <w:autoSpaceDN w:val="0"/>
              <w:adjustRightInd w:val="0"/>
              <w:spacing w:after="0"/>
              <w:jc w:val="left"/>
            </w:pPr>
          </w:p>
          <w:p w:rsidR="00DC3796" w:rsidRPr="00DC3796" w:rsidRDefault="00DC3796" w:rsidP="009D3AB0">
            <w:pPr>
              <w:autoSpaceDE w:val="0"/>
              <w:autoSpaceDN w:val="0"/>
              <w:adjustRightInd w:val="0"/>
              <w:spacing w:after="0"/>
              <w:jc w:val="left"/>
            </w:pPr>
          </w:p>
          <w:p w:rsidR="00DC3796" w:rsidRPr="00DC3796" w:rsidRDefault="00DC3796" w:rsidP="009D3AB0">
            <w:pPr>
              <w:autoSpaceDE w:val="0"/>
              <w:autoSpaceDN w:val="0"/>
              <w:adjustRightInd w:val="0"/>
              <w:spacing w:after="0"/>
              <w:jc w:val="left"/>
            </w:pPr>
          </w:p>
          <w:p w:rsidR="00DC3796" w:rsidRPr="00DC3796" w:rsidRDefault="00DC3796" w:rsidP="009D3AB0">
            <w:pPr>
              <w:autoSpaceDE w:val="0"/>
              <w:autoSpaceDN w:val="0"/>
              <w:adjustRightInd w:val="0"/>
              <w:spacing w:after="0"/>
              <w:jc w:val="left"/>
            </w:pPr>
          </w:p>
          <w:p w:rsidR="009D3AB0" w:rsidRPr="00DC3796" w:rsidRDefault="009D3AB0" w:rsidP="009D3AB0">
            <w:pPr>
              <w:autoSpaceDE w:val="0"/>
              <w:autoSpaceDN w:val="0"/>
              <w:adjustRightInd w:val="0"/>
              <w:spacing w:after="0"/>
              <w:jc w:val="left"/>
            </w:pPr>
            <w:r w:rsidRPr="00DC3796">
              <w:t>Mise en œuvre 1</w:t>
            </w:r>
            <w:r w:rsidRPr="003765FB">
              <w:rPr>
                <w:vertAlign w:val="superscript"/>
              </w:rPr>
              <w:t>er</w:t>
            </w:r>
            <w:r w:rsidRPr="00DC3796">
              <w:t xml:space="preserve"> trimestre</w:t>
            </w:r>
          </w:p>
          <w:p w:rsidR="009D3AB0" w:rsidRPr="009D3AB0" w:rsidRDefault="009D3AB0" w:rsidP="009D3AB0">
            <w:pPr>
              <w:autoSpaceDE w:val="0"/>
              <w:autoSpaceDN w:val="0"/>
              <w:adjustRightInd w:val="0"/>
              <w:spacing w:after="0"/>
              <w:jc w:val="left"/>
            </w:pPr>
            <w:r w:rsidRPr="00DC3796">
              <w:t>2021.</w:t>
            </w:r>
          </w:p>
        </w:tc>
      </w:tr>
      <w:tr w:rsidR="00DC3796" w:rsidTr="003765FB">
        <w:trPr>
          <w:gridAfter w:val="1"/>
          <w:wAfter w:w="8" w:type="dxa"/>
        </w:trPr>
        <w:tc>
          <w:tcPr>
            <w:tcW w:w="9346" w:type="dxa"/>
            <w:gridSpan w:val="4"/>
          </w:tcPr>
          <w:p w:rsidR="00DC3796" w:rsidRPr="009D3AB0" w:rsidRDefault="00DC3796" w:rsidP="00DC3796">
            <w:r>
              <w:rPr>
                <w:b/>
                <w:color w:val="00007E"/>
              </w:rPr>
              <w:t>EMPLOI</w:t>
            </w:r>
          </w:p>
        </w:tc>
      </w:tr>
      <w:tr w:rsidR="00DC3796" w:rsidTr="009D3AB0">
        <w:trPr>
          <w:gridAfter w:val="1"/>
          <w:wAfter w:w="8" w:type="dxa"/>
        </w:trPr>
        <w:tc>
          <w:tcPr>
            <w:tcW w:w="1666" w:type="dxa"/>
          </w:tcPr>
          <w:p w:rsidR="00DC3796" w:rsidRDefault="00DC3796" w:rsidP="00DC3796">
            <w:pPr>
              <w:pStyle w:val="Sansinterligne"/>
            </w:pPr>
            <w:r>
              <w:t>Mesure</w:t>
            </w:r>
          </w:p>
        </w:tc>
        <w:tc>
          <w:tcPr>
            <w:tcW w:w="2659" w:type="dxa"/>
          </w:tcPr>
          <w:p w:rsidR="00DC3796" w:rsidRDefault="00DC3796" w:rsidP="00DC3796">
            <w:pPr>
              <w:pStyle w:val="Sansinterligne"/>
            </w:pPr>
          </w:p>
        </w:tc>
        <w:tc>
          <w:tcPr>
            <w:tcW w:w="2381" w:type="dxa"/>
          </w:tcPr>
          <w:p w:rsidR="00DC3796" w:rsidRDefault="00DC3796" w:rsidP="00DC3796">
            <w:pPr>
              <w:pStyle w:val="Sansinterligne"/>
            </w:pPr>
            <w:r>
              <w:t>Bilan CIH 2020</w:t>
            </w:r>
          </w:p>
        </w:tc>
        <w:tc>
          <w:tcPr>
            <w:tcW w:w="2640" w:type="dxa"/>
          </w:tcPr>
          <w:p w:rsidR="00DC3796" w:rsidRPr="00053654" w:rsidRDefault="00DC3796" w:rsidP="00DC3796">
            <w:pPr>
              <w:pStyle w:val="Sansinterligne"/>
            </w:pPr>
            <w:r>
              <w:t>Perspectives</w:t>
            </w:r>
          </w:p>
        </w:tc>
      </w:tr>
      <w:tr w:rsidR="00DC3796" w:rsidTr="009D3AB0">
        <w:trPr>
          <w:gridAfter w:val="1"/>
          <w:wAfter w:w="8" w:type="dxa"/>
        </w:trPr>
        <w:tc>
          <w:tcPr>
            <w:tcW w:w="1666" w:type="dxa"/>
          </w:tcPr>
          <w:p w:rsidR="00DC3796" w:rsidRPr="00375D54" w:rsidRDefault="00DC3796" w:rsidP="00DC3796">
            <w:pPr>
              <w:autoSpaceDE w:val="0"/>
              <w:autoSpaceDN w:val="0"/>
              <w:adjustRightInd w:val="0"/>
              <w:spacing w:after="0"/>
              <w:jc w:val="left"/>
              <w:rPr>
                <w:rFonts w:cs="Arial"/>
                <w:b/>
                <w:bCs/>
                <w:color w:val="273475"/>
                <w:szCs w:val="18"/>
              </w:rPr>
            </w:pPr>
            <w:r w:rsidRPr="00375D54">
              <w:rPr>
                <w:rFonts w:cs="Arial"/>
                <w:b/>
                <w:bCs/>
                <w:color w:val="273475"/>
                <w:szCs w:val="18"/>
              </w:rPr>
              <w:t>CIH 2019</w:t>
            </w:r>
          </w:p>
          <w:p w:rsidR="00DC3796" w:rsidRPr="00375D54" w:rsidRDefault="00DC3796" w:rsidP="00DC3796">
            <w:pPr>
              <w:autoSpaceDE w:val="0"/>
              <w:autoSpaceDN w:val="0"/>
              <w:adjustRightInd w:val="0"/>
              <w:spacing w:after="0"/>
              <w:jc w:val="left"/>
              <w:rPr>
                <w:rFonts w:cs="Arial"/>
                <w:b/>
                <w:bCs/>
                <w:color w:val="273475"/>
                <w:szCs w:val="18"/>
              </w:rPr>
            </w:pPr>
          </w:p>
          <w:p w:rsidR="00DC3796" w:rsidRPr="00375D54" w:rsidRDefault="00DC3796" w:rsidP="00DC3796">
            <w:pPr>
              <w:pStyle w:val="Sansinterligne"/>
              <w:rPr>
                <w:rFonts w:cs="Arial"/>
              </w:rPr>
            </w:pPr>
            <w:r w:rsidRPr="00375D54">
              <w:rPr>
                <w:rFonts w:cs="Arial"/>
                <w:b w:val="0"/>
                <w:bCs/>
                <w:i/>
                <w:iCs/>
                <w:color w:val="273475"/>
                <w:szCs w:val="18"/>
              </w:rPr>
              <w:t>Réalisée</w:t>
            </w:r>
          </w:p>
        </w:tc>
        <w:tc>
          <w:tcPr>
            <w:tcW w:w="2659" w:type="dxa"/>
          </w:tcPr>
          <w:p w:rsidR="00DC3796" w:rsidRPr="003765FB" w:rsidRDefault="00DC3796" w:rsidP="00DC3796">
            <w:pPr>
              <w:autoSpaceDE w:val="0"/>
              <w:autoSpaceDN w:val="0"/>
              <w:adjustRightInd w:val="0"/>
              <w:spacing w:after="0"/>
              <w:jc w:val="left"/>
            </w:pPr>
            <w:r w:rsidRPr="003765FB">
              <w:t>À compter du 1</w:t>
            </w:r>
            <w:r w:rsidRPr="003765FB">
              <w:rPr>
                <w:vertAlign w:val="superscript"/>
              </w:rPr>
              <w:t>er</w:t>
            </w:r>
            <w:r w:rsidRPr="003765FB">
              <w:t xml:space="preserve"> janvier </w:t>
            </w:r>
          </w:p>
          <w:p w:rsidR="00DC3796" w:rsidRPr="003765FB" w:rsidRDefault="00DC3796" w:rsidP="00DC3796">
            <w:pPr>
              <w:autoSpaceDE w:val="0"/>
              <w:autoSpaceDN w:val="0"/>
              <w:adjustRightInd w:val="0"/>
              <w:spacing w:after="0"/>
              <w:jc w:val="left"/>
            </w:pPr>
            <w:r w:rsidRPr="003765FB">
              <w:t>2020, délivrance à vie de la</w:t>
            </w:r>
          </w:p>
          <w:p w:rsidR="00DC3796" w:rsidRDefault="00DC3796" w:rsidP="00DC3796">
            <w:pPr>
              <w:autoSpaceDE w:val="0"/>
              <w:autoSpaceDN w:val="0"/>
              <w:adjustRightInd w:val="0"/>
              <w:spacing w:after="0"/>
              <w:jc w:val="left"/>
            </w:pPr>
            <w:r w:rsidRPr="003765FB">
              <w:t>reconnaissance de la qualité de travailleur handicapé (RQTH) en cas de handicap irréversible.</w:t>
            </w:r>
          </w:p>
        </w:tc>
        <w:tc>
          <w:tcPr>
            <w:tcW w:w="2381" w:type="dxa"/>
          </w:tcPr>
          <w:p w:rsidR="00DC3796" w:rsidRDefault="003765FB" w:rsidP="003765FB">
            <w:pPr>
              <w:autoSpaceDE w:val="0"/>
              <w:autoSpaceDN w:val="0"/>
              <w:adjustRightInd w:val="0"/>
              <w:spacing w:after="0"/>
              <w:jc w:val="left"/>
            </w:pPr>
            <w:r w:rsidRPr="003765FB">
              <w:t>Décret au JO du 26 décembre 2018</w:t>
            </w:r>
          </w:p>
        </w:tc>
        <w:tc>
          <w:tcPr>
            <w:tcW w:w="2640" w:type="dxa"/>
          </w:tcPr>
          <w:p w:rsidR="00DC3796" w:rsidRPr="003765FB" w:rsidRDefault="003765FB" w:rsidP="003765FB">
            <w:pPr>
              <w:pStyle w:val="Sansinterligne"/>
              <w:rPr>
                <w:b w:val="0"/>
                <w:color w:val="auto"/>
              </w:rPr>
            </w:pPr>
            <w:r w:rsidRPr="003765FB">
              <w:rPr>
                <w:b w:val="0"/>
                <w:color w:val="auto"/>
              </w:rPr>
              <w:t>Mise en œuvre</w:t>
            </w:r>
          </w:p>
        </w:tc>
      </w:tr>
      <w:tr w:rsidR="003765FB" w:rsidTr="009D3AB0">
        <w:trPr>
          <w:gridAfter w:val="1"/>
          <w:wAfter w:w="8" w:type="dxa"/>
        </w:trPr>
        <w:tc>
          <w:tcPr>
            <w:tcW w:w="1666" w:type="dxa"/>
          </w:tcPr>
          <w:p w:rsidR="003765FB" w:rsidRPr="00375D54" w:rsidRDefault="003765FB" w:rsidP="003765FB">
            <w:pPr>
              <w:autoSpaceDE w:val="0"/>
              <w:autoSpaceDN w:val="0"/>
              <w:adjustRightInd w:val="0"/>
              <w:spacing w:after="0"/>
              <w:jc w:val="left"/>
              <w:rPr>
                <w:rFonts w:cs="Arial"/>
                <w:b/>
                <w:bCs/>
                <w:color w:val="273475"/>
                <w:szCs w:val="18"/>
              </w:rPr>
            </w:pPr>
            <w:r w:rsidRPr="00375D54">
              <w:rPr>
                <w:rFonts w:cs="Arial"/>
                <w:b/>
                <w:bCs/>
                <w:color w:val="273475"/>
                <w:szCs w:val="18"/>
              </w:rPr>
              <w:t>CIH 2019</w:t>
            </w:r>
          </w:p>
          <w:p w:rsidR="003765FB" w:rsidRPr="00375D54" w:rsidRDefault="003765FB" w:rsidP="003765FB">
            <w:pPr>
              <w:autoSpaceDE w:val="0"/>
              <w:autoSpaceDN w:val="0"/>
              <w:adjustRightInd w:val="0"/>
              <w:spacing w:after="0"/>
              <w:jc w:val="left"/>
              <w:rPr>
                <w:rFonts w:cs="Arial"/>
                <w:b/>
                <w:bCs/>
                <w:color w:val="273475"/>
                <w:szCs w:val="18"/>
              </w:rPr>
            </w:pPr>
            <w:r w:rsidRPr="00375D54">
              <w:rPr>
                <w:rFonts w:cs="Arial"/>
                <w:b/>
                <w:bCs/>
                <w:i/>
                <w:iCs/>
                <w:color w:val="273475"/>
                <w:szCs w:val="18"/>
              </w:rPr>
              <w:t>En cours</w:t>
            </w:r>
          </w:p>
        </w:tc>
        <w:tc>
          <w:tcPr>
            <w:tcW w:w="2659" w:type="dxa"/>
          </w:tcPr>
          <w:p w:rsidR="003765FB" w:rsidRPr="003765FB" w:rsidRDefault="003765FB" w:rsidP="003765FB">
            <w:pPr>
              <w:autoSpaceDE w:val="0"/>
              <w:autoSpaceDN w:val="0"/>
              <w:adjustRightInd w:val="0"/>
              <w:spacing w:after="0"/>
              <w:jc w:val="left"/>
            </w:pPr>
            <w:r w:rsidRPr="003765FB">
              <w:t>Mise en place, sur un site pilote par région, d’un accueil unique Pôle emploi / Cap emploi pour une offre d’accompagnement personnalisée, et plus efficace, des personnes handicapées en recherche d’emploi.</w:t>
            </w:r>
          </w:p>
        </w:tc>
        <w:tc>
          <w:tcPr>
            <w:tcW w:w="2381" w:type="dxa"/>
          </w:tcPr>
          <w:p w:rsidR="003765FB" w:rsidRPr="003765FB" w:rsidRDefault="003765FB" w:rsidP="003765FB">
            <w:pPr>
              <w:autoSpaceDE w:val="0"/>
              <w:autoSpaceDN w:val="0"/>
              <w:adjustRightInd w:val="0"/>
              <w:spacing w:after="0"/>
              <w:jc w:val="left"/>
            </w:pPr>
            <w:r w:rsidRPr="003765FB">
              <w:t xml:space="preserve">19 sites pilotes (19 agences locales Pôle emploi, 18 cap emploi implantés dans 17 régions) ont été volontaires pour lancer le rapprochement et </w:t>
            </w:r>
            <w:proofErr w:type="spellStart"/>
            <w:r w:rsidRPr="003765FB">
              <w:t>co</w:t>
            </w:r>
            <w:proofErr w:type="spellEnd"/>
            <w:r w:rsidRPr="003765FB">
              <w:t>-construire l’offre de</w:t>
            </w:r>
          </w:p>
          <w:p w:rsidR="003765FB" w:rsidRPr="003765FB" w:rsidRDefault="003765FB" w:rsidP="003765FB">
            <w:pPr>
              <w:autoSpaceDE w:val="0"/>
              <w:autoSpaceDN w:val="0"/>
              <w:adjustRightInd w:val="0"/>
              <w:spacing w:after="0"/>
              <w:jc w:val="left"/>
            </w:pPr>
            <w:r w:rsidRPr="003765FB">
              <w:t>service intégrée.</w:t>
            </w:r>
          </w:p>
        </w:tc>
        <w:tc>
          <w:tcPr>
            <w:tcW w:w="2640" w:type="dxa"/>
          </w:tcPr>
          <w:p w:rsidR="003765FB" w:rsidRPr="003765FB" w:rsidRDefault="003765FB" w:rsidP="003765FB">
            <w:pPr>
              <w:autoSpaceDE w:val="0"/>
              <w:autoSpaceDN w:val="0"/>
              <w:adjustRightInd w:val="0"/>
              <w:spacing w:after="0"/>
              <w:jc w:val="left"/>
              <w:rPr>
                <w:b/>
              </w:rPr>
            </w:pPr>
            <w:r w:rsidRPr="003765FB">
              <w:t>Poursuite de l’action de rapprochement entre les Pôles emploi et Cap emploi afin de simplifier la recherche d’emploi des</w:t>
            </w:r>
            <w:r>
              <w:t xml:space="preserve"> </w:t>
            </w:r>
            <w:r w:rsidRPr="003765FB">
              <w:t>personnes.</w:t>
            </w:r>
          </w:p>
        </w:tc>
      </w:tr>
      <w:tr w:rsidR="003765FB" w:rsidTr="009D3AB0">
        <w:trPr>
          <w:gridAfter w:val="1"/>
          <w:wAfter w:w="8" w:type="dxa"/>
        </w:trPr>
        <w:tc>
          <w:tcPr>
            <w:tcW w:w="1666" w:type="dxa"/>
          </w:tcPr>
          <w:p w:rsidR="003765FB" w:rsidRPr="00375D54" w:rsidRDefault="003765FB" w:rsidP="003765FB">
            <w:pPr>
              <w:autoSpaceDE w:val="0"/>
              <w:autoSpaceDN w:val="0"/>
              <w:adjustRightInd w:val="0"/>
              <w:spacing w:after="0"/>
              <w:jc w:val="left"/>
              <w:rPr>
                <w:rFonts w:cs="Arial"/>
                <w:b/>
                <w:bCs/>
                <w:color w:val="273475"/>
                <w:szCs w:val="18"/>
              </w:rPr>
            </w:pPr>
            <w:r w:rsidRPr="00375D54">
              <w:rPr>
                <w:rFonts w:cs="Arial"/>
                <w:b/>
                <w:bCs/>
                <w:color w:val="273475"/>
                <w:szCs w:val="18"/>
              </w:rPr>
              <w:t>CIH 2019</w:t>
            </w:r>
          </w:p>
          <w:p w:rsidR="003765FB" w:rsidRPr="00375D54" w:rsidRDefault="003765FB" w:rsidP="003765FB">
            <w:pPr>
              <w:autoSpaceDE w:val="0"/>
              <w:autoSpaceDN w:val="0"/>
              <w:adjustRightInd w:val="0"/>
              <w:spacing w:after="0"/>
              <w:jc w:val="left"/>
              <w:rPr>
                <w:rFonts w:cs="Arial"/>
                <w:b/>
                <w:bCs/>
                <w:color w:val="273475"/>
                <w:szCs w:val="18"/>
              </w:rPr>
            </w:pPr>
            <w:r w:rsidRPr="00375D54">
              <w:rPr>
                <w:rFonts w:cs="Arial"/>
                <w:b/>
                <w:bCs/>
                <w:i/>
                <w:iCs/>
                <w:color w:val="273475"/>
                <w:szCs w:val="18"/>
              </w:rPr>
              <w:t>Réalisée</w:t>
            </w:r>
          </w:p>
        </w:tc>
        <w:tc>
          <w:tcPr>
            <w:tcW w:w="2659" w:type="dxa"/>
          </w:tcPr>
          <w:p w:rsidR="003765FB" w:rsidRPr="003765FB" w:rsidRDefault="003765FB" w:rsidP="003765FB">
            <w:pPr>
              <w:autoSpaceDE w:val="0"/>
              <w:autoSpaceDN w:val="0"/>
              <w:adjustRightInd w:val="0"/>
              <w:spacing w:after="0"/>
              <w:jc w:val="left"/>
            </w:pPr>
            <w:r w:rsidRPr="003765FB">
              <w:t xml:space="preserve">Lancement d’une plateforme numérique « emploi / formation » dédiée aux personnes en situation de handicap, avec la mise en </w:t>
            </w:r>
            <w:r w:rsidRPr="003765FB">
              <w:lastRenderedPageBreak/>
              <w:t>ligne de premiers services « d’information accompagnée » en 2020 pour en finir avec la</w:t>
            </w:r>
          </w:p>
          <w:p w:rsidR="003765FB" w:rsidRPr="003765FB" w:rsidRDefault="003765FB" w:rsidP="003765FB">
            <w:pPr>
              <w:autoSpaceDE w:val="0"/>
              <w:autoSpaceDN w:val="0"/>
              <w:adjustRightInd w:val="0"/>
              <w:spacing w:after="0"/>
              <w:jc w:val="left"/>
            </w:pPr>
            <w:r w:rsidRPr="003765FB">
              <w:t>complexité des démarches.</w:t>
            </w:r>
          </w:p>
        </w:tc>
        <w:tc>
          <w:tcPr>
            <w:tcW w:w="2381" w:type="dxa"/>
          </w:tcPr>
          <w:p w:rsidR="003765FB" w:rsidRPr="003765FB" w:rsidRDefault="003765FB" w:rsidP="003765FB">
            <w:pPr>
              <w:autoSpaceDE w:val="0"/>
              <w:autoSpaceDN w:val="0"/>
              <w:adjustRightInd w:val="0"/>
              <w:spacing w:after="0"/>
              <w:jc w:val="left"/>
            </w:pPr>
            <w:r w:rsidRPr="003765FB">
              <w:lastRenderedPageBreak/>
              <w:t>Lancement de la Plateforme « Mon parcours handicap » le</w:t>
            </w:r>
          </w:p>
          <w:p w:rsidR="003765FB" w:rsidRDefault="003765FB" w:rsidP="003765FB">
            <w:pPr>
              <w:autoSpaceDE w:val="0"/>
              <w:autoSpaceDN w:val="0"/>
              <w:adjustRightInd w:val="0"/>
              <w:spacing w:after="0"/>
              <w:jc w:val="left"/>
            </w:pPr>
            <w:r w:rsidRPr="003765FB">
              <w:t>6 mai 2020.</w:t>
            </w:r>
          </w:p>
          <w:p w:rsidR="003765FB" w:rsidRDefault="003765FB" w:rsidP="003765FB"/>
          <w:p w:rsidR="003765FB" w:rsidRPr="003765FB" w:rsidRDefault="003765FB" w:rsidP="003765FB">
            <w:pPr>
              <w:jc w:val="center"/>
            </w:pPr>
          </w:p>
        </w:tc>
        <w:tc>
          <w:tcPr>
            <w:tcW w:w="2640" w:type="dxa"/>
          </w:tcPr>
          <w:p w:rsidR="003765FB" w:rsidRPr="003765FB" w:rsidRDefault="003765FB" w:rsidP="003765FB">
            <w:pPr>
              <w:autoSpaceDE w:val="0"/>
              <w:autoSpaceDN w:val="0"/>
              <w:adjustRightInd w:val="0"/>
              <w:spacing w:after="0"/>
              <w:jc w:val="left"/>
            </w:pPr>
          </w:p>
        </w:tc>
      </w:tr>
      <w:tr w:rsidR="003765FB" w:rsidTr="009D3AB0">
        <w:trPr>
          <w:gridAfter w:val="1"/>
          <w:wAfter w:w="8" w:type="dxa"/>
        </w:trPr>
        <w:tc>
          <w:tcPr>
            <w:tcW w:w="1666" w:type="dxa"/>
          </w:tcPr>
          <w:p w:rsidR="003765FB" w:rsidRPr="00375D54" w:rsidRDefault="003765FB" w:rsidP="003765FB">
            <w:pPr>
              <w:autoSpaceDE w:val="0"/>
              <w:autoSpaceDN w:val="0"/>
              <w:adjustRightInd w:val="0"/>
              <w:spacing w:after="0"/>
              <w:jc w:val="left"/>
              <w:rPr>
                <w:rFonts w:cs="Arial"/>
                <w:b/>
                <w:bCs/>
                <w:color w:val="273475"/>
                <w:szCs w:val="18"/>
              </w:rPr>
            </w:pPr>
            <w:r w:rsidRPr="00375D54">
              <w:rPr>
                <w:rFonts w:cs="Arial"/>
                <w:b/>
                <w:bCs/>
                <w:color w:val="273475"/>
                <w:szCs w:val="18"/>
              </w:rPr>
              <w:t>CIH 2019</w:t>
            </w:r>
          </w:p>
          <w:p w:rsidR="003765FB" w:rsidRPr="00375D54" w:rsidRDefault="003765FB" w:rsidP="003765FB">
            <w:pPr>
              <w:autoSpaceDE w:val="0"/>
              <w:autoSpaceDN w:val="0"/>
              <w:adjustRightInd w:val="0"/>
              <w:spacing w:after="0"/>
              <w:jc w:val="left"/>
              <w:rPr>
                <w:rFonts w:cs="Arial"/>
                <w:b/>
                <w:bCs/>
                <w:color w:val="273475"/>
                <w:szCs w:val="18"/>
              </w:rPr>
            </w:pPr>
            <w:r w:rsidRPr="00375D54">
              <w:rPr>
                <w:rFonts w:cs="Arial"/>
                <w:b/>
                <w:bCs/>
                <w:i/>
                <w:iCs/>
                <w:color w:val="273475"/>
                <w:szCs w:val="18"/>
              </w:rPr>
              <w:t>En cours</w:t>
            </w:r>
          </w:p>
        </w:tc>
        <w:tc>
          <w:tcPr>
            <w:tcW w:w="2659" w:type="dxa"/>
          </w:tcPr>
          <w:p w:rsidR="003765FB" w:rsidRPr="003765FB" w:rsidRDefault="003765FB" w:rsidP="003765FB">
            <w:pPr>
              <w:autoSpaceDE w:val="0"/>
              <w:autoSpaceDN w:val="0"/>
              <w:adjustRightInd w:val="0"/>
              <w:spacing w:after="0"/>
              <w:jc w:val="left"/>
            </w:pPr>
            <w:r w:rsidRPr="003765FB">
              <w:t>Augmentation forte du nombre de jeunes apprentis en situation de handicap, dans la sphère privée comme dans la sphère publique.</w:t>
            </w:r>
          </w:p>
        </w:tc>
        <w:tc>
          <w:tcPr>
            <w:tcW w:w="2381" w:type="dxa"/>
          </w:tcPr>
          <w:p w:rsidR="003765FB" w:rsidRPr="003765FB" w:rsidRDefault="003765FB" w:rsidP="003765FB">
            <w:pPr>
              <w:autoSpaceDE w:val="0"/>
              <w:autoSpaceDN w:val="0"/>
              <w:adjustRightInd w:val="0"/>
              <w:spacing w:after="0"/>
              <w:jc w:val="left"/>
            </w:pPr>
            <w:r w:rsidRPr="003765FB">
              <w:t>En raison de la crise sanitaire, difficulté d’évaluer la progression réelle du nombre</w:t>
            </w:r>
          </w:p>
          <w:p w:rsidR="003765FB" w:rsidRPr="003765FB" w:rsidRDefault="003765FB" w:rsidP="003765FB">
            <w:pPr>
              <w:autoSpaceDE w:val="0"/>
              <w:autoSpaceDN w:val="0"/>
              <w:adjustRightInd w:val="0"/>
              <w:spacing w:after="0"/>
              <w:jc w:val="left"/>
            </w:pPr>
            <w:r w:rsidRPr="003765FB">
              <w:t>de jeunes apprentis.</w:t>
            </w:r>
          </w:p>
        </w:tc>
        <w:tc>
          <w:tcPr>
            <w:tcW w:w="2640" w:type="dxa"/>
          </w:tcPr>
          <w:p w:rsidR="003765FB" w:rsidRPr="003765FB" w:rsidRDefault="003765FB" w:rsidP="003765FB">
            <w:pPr>
              <w:autoSpaceDE w:val="0"/>
              <w:autoSpaceDN w:val="0"/>
              <w:adjustRightInd w:val="0"/>
              <w:spacing w:after="0"/>
              <w:jc w:val="left"/>
            </w:pPr>
            <w:r w:rsidRPr="003765FB">
              <w:t>Soutien aux employeurs pour favoriser le recrutement d’apprentis dans le cadre du plan de</w:t>
            </w:r>
            <w:r>
              <w:t xml:space="preserve"> </w:t>
            </w:r>
            <w:r w:rsidRPr="003765FB">
              <w:t>relance.</w:t>
            </w:r>
          </w:p>
        </w:tc>
      </w:tr>
      <w:tr w:rsidR="003765FB" w:rsidTr="009D3AB0">
        <w:trPr>
          <w:gridAfter w:val="1"/>
          <w:wAfter w:w="8" w:type="dxa"/>
        </w:trPr>
        <w:tc>
          <w:tcPr>
            <w:tcW w:w="1666" w:type="dxa"/>
          </w:tcPr>
          <w:p w:rsidR="003765FB" w:rsidRPr="00375D54" w:rsidRDefault="003765FB" w:rsidP="003765FB">
            <w:pPr>
              <w:autoSpaceDE w:val="0"/>
              <w:autoSpaceDN w:val="0"/>
              <w:adjustRightInd w:val="0"/>
              <w:spacing w:after="0"/>
              <w:jc w:val="left"/>
              <w:rPr>
                <w:rFonts w:cs="Arial"/>
                <w:b/>
                <w:bCs/>
                <w:color w:val="273475"/>
                <w:szCs w:val="18"/>
              </w:rPr>
            </w:pPr>
            <w:r w:rsidRPr="00375D54">
              <w:rPr>
                <w:rFonts w:cs="Arial"/>
                <w:b/>
                <w:bCs/>
                <w:color w:val="273475"/>
                <w:szCs w:val="18"/>
              </w:rPr>
              <w:t>CNH 2020</w:t>
            </w:r>
          </w:p>
          <w:p w:rsidR="003765FB" w:rsidRPr="00375D54" w:rsidRDefault="003765FB" w:rsidP="003765FB">
            <w:pPr>
              <w:autoSpaceDE w:val="0"/>
              <w:autoSpaceDN w:val="0"/>
              <w:adjustRightInd w:val="0"/>
              <w:spacing w:after="0"/>
              <w:jc w:val="left"/>
              <w:rPr>
                <w:rFonts w:cs="Arial"/>
                <w:b/>
                <w:bCs/>
                <w:color w:val="273475"/>
                <w:szCs w:val="18"/>
              </w:rPr>
            </w:pPr>
            <w:r w:rsidRPr="00375D54">
              <w:rPr>
                <w:rFonts w:cs="Arial"/>
                <w:b/>
                <w:bCs/>
                <w:i/>
                <w:iCs/>
                <w:color w:val="273475"/>
                <w:szCs w:val="18"/>
              </w:rPr>
              <w:t>En cours</w:t>
            </w:r>
          </w:p>
        </w:tc>
        <w:tc>
          <w:tcPr>
            <w:tcW w:w="2659" w:type="dxa"/>
          </w:tcPr>
          <w:p w:rsidR="003765FB" w:rsidRDefault="003765FB" w:rsidP="003765FB">
            <w:pPr>
              <w:autoSpaceDE w:val="0"/>
              <w:autoSpaceDN w:val="0"/>
              <w:adjustRightInd w:val="0"/>
              <w:spacing w:after="0"/>
              <w:jc w:val="left"/>
            </w:pPr>
            <w:r w:rsidRPr="003765FB">
              <w:t>Gagner le pari de la qualification et de l’emploi</w:t>
            </w:r>
            <w:r>
              <w:t>.</w:t>
            </w:r>
          </w:p>
          <w:p w:rsidR="003765FB" w:rsidRDefault="003765FB" w:rsidP="003765FB">
            <w:pPr>
              <w:autoSpaceDE w:val="0"/>
              <w:autoSpaceDN w:val="0"/>
              <w:adjustRightInd w:val="0"/>
              <w:spacing w:after="0"/>
              <w:jc w:val="left"/>
            </w:pPr>
          </w:p>
          <w:p w:rsidR="003765FB" w:rsidRDefault="003765FB" w:rsidP="003765FB">
            <w:pPr>
              <w:autoSpaceDE w:val="0"/>
              <w:autoSpaceDN w:val="0"/>
              <w:adjustRightInd w:val="0"/>
              <w:spacing w:after="0"/>
              <w:jc w:val="left"/>
            </w:pPr>
            <w:r w:rsidRPr="003765FB">
              <w:t xml:space="preserve">Faire de l’apprentissage un levier majeur, aussi pour les personnes handicapées. </w:t>
            </w:r>
          </w:p>
          <w:p w:rsidR="003765FB" w:rsidRDefault="003765FB" w:rsidP="003765FB">
            <w:pPr>
              <w:autoSpaceDE w:val="0"/>
              <w:autoSpaceDN w:val="0"/>
              <w:adjustRightInd w:val="0"/>
              <w:spacing w:after="0"/>
              <w:jc w:val="left"/>
            </w:pPr>
            <w:r w:rsidRPr="003765FB">
              <w:t>Objectif de 10 000 apprentis d’ici fin 2021 et d’au moins 6</w:t>
            </w:r>
            <w:r>
              <w:t> </w:t>
            </w:r>
            <w:r w:rsidRPr="003765FB">
              <w:t>% d’apprentis en situation de handicap, accueillis dans la fonction publique.</w:t>
            </w:r>
          </w:p>
          <w:p w:rsidR="003765FB" w:rsidRPr="003765FB" w:rsidRDefault="003765FB" w:rsidP="003765FB">
            <w:pPr>
              <w:autoSpaceDE w:val="0"/>
              <w:autoSpaceDN w:val="0"/>
              <w:adjustRightInd w:val="0"/>
              <w:spacing w:after="0"/>
              <w:jc w:val="left"/>
            </w:pPr>
          </w:p>
          <w:p w:rsidR="003765FB" w:rsidRPr="003765FB" w:rsidRDefault="003765FB" w:rsidP="003765FB">
            <w:pPr>
              <w:autoSpaceDE w:val="0"/>
              <w:autoSpaceDN w:val="0"/>
              <w:adjustRightInd w:val="0"/>
              <w:spacing w:after="0"/>
              <w:jc w:val="left"/>
            </w:pPr>
            <w:r w:rsidRPr="003765FB">
              <w:t>Décret AAH et temps partiel.</w:t>
            </w:r>
          </w:p>
          <w:p w:rsidR="003765FB" w:rsidRDefault="003765FB" w:rsidP="003765FB">
            <w:pPr>
              <w:autoSpaceDE w:val="0"/>
              <w:autoSpaceDN w:val="0"/>
              <w:adjustRightInd w:val="0"/>
              <w:spacing w:after="0"/>
              <w:jc w:val="left"/>
            </w:pPr>
            <w:r w:rsidRPr="003765FB">
              <w:t>Engager l’ensemble des établissements</w:t>
            </w:r>
            <w:r>
              <w:t xml:space="preserve"> </w:t>
            </w:r>
            <w:r w:rsidRPr="003765FB">
              <w:t>d’enseignement supérieur dans une grande</w:t>
            </w:r>
            <w:r>
              <w:t xml:space="preserve"> </w:t>
            </w:r>
            <w:r w:rsidRPr="003765FB">
              <w:t>ambition inclusive.</w:t>
            </w:r>
          </w:p>
          <w:p w:rsidR="003765FB" w:rsidRDefault="003765FB" w:rsidP="003765FB">
            <w:pPr>
              <w:autoSpaceDE w:val="0"/>
              <w:autoSpaceDN w:val="0"/>
              <w:adjustRightInd w:val="0"/>
              <w:spacing w:after="0"/>
              <w:jc w:val="left"/>
            </w:pPr>
          </w:p>
          <w:p w:rsidR="003765FB" w:rsidRDefault="003765FB" w:rsidP="003765FB">
            <w:pPr>
              <w:autoSpaceDE w:val="0"/>
              <w:autoSpaceDN w:val="0"/>
              <w:adjustRightInd w:val="0"/>
              <w:spacing w:after="0"/>
              <w:jc w:val="left"/>
            </w:pPr>
          </w:p>
          <w:p w:rsidR="003765FB" w:rsidRDefault="003765FB" w:rsidP="003765FB">
            <w:pPr>
              <w:autoSpaceDE w:val="0"/>
              <w:autoSpaceDN w:val="0"/>
              <w:adjustRightInd w:val="0"/>
              <w:spacing w:after="0"/>
              <w:jc w:val="left"/>
            </w:pPr>
          </w:p>
          <w:p w:rsidR="003765FB" w:rsidRDefault="003765FB" w:rsidP="003765FB">
            <w:pPr>
              <w:autoSpaceDE w:val="0"/>
              <w:autoSpaceDN w:val="0"/>
              <w:adjustRightInd w:val="0"/>
              <w:spacing w:after="0"/>
              <w:jc w:val="left"/>
            </w:pPr>
          </w:p>
          <w:p w:rsidR="003765FB" w:rsidRDefault="003765FB" w:rsidP="003765FB">
            <w:pPr>
              <w:autoSpaceDE w:val="0"/>
              <w:autoSpaceDN w:val="0"/>
              <w:adjustRightInd w:val="0"/>
              <w:spacing w:after="0"/>
              <w:jc w:val="left"/>
            </w:pPr>
          </w:p>
          <w:p w:rsidR="003765FB" w:rsidRDefault="003765FB" w:rsidP="003765FB">
            <w:pPr>
              <w:autoSpaceDE w:val="0"/>
              <w:autoSpaceDN w:val="0"/>
              <w:adjustRightInd w:val="0"/>
              <w:spacing w:after="0"/>
              <w:jc w:val="left"/>
            </w:pPr>
          </w:p>
          <w:p w:rsidR="003765FB" w:rsidRDefault="003765FB" w:rsidP="003765FB">
            <w:pPr>
              <w:autoSpaceDE w:val="0"/>
              <w:autoSpaceDN w:val="0"/>
              <w:adjustRightInd w:val="0"/>
              <w:spacing w:after="0"/>
              <w:jc w:val="left"/>
            </w:pPr>
          </w:p>
          <w:p w:rsidR="003765FB" w:rsidRDefault="003765FB" w:rsidP="003765FB">
            <w:pPr>
              <w:autoSpaceDE w:val="0"/>
              <w:autoSpaceDN w:val="0"/>
              <w:adjustRightInd w:val="0"/>
              <w:spacing w:after="0"/>
              <w:jc w:val="left"/>
            </w:pPr>
          </w:p>
          <w:p w:rsidR="003765FB" w:rsidRDefault="003765FB" w:rsidP="003765FB">
            <w:pPr>
              <w:autoSpaceDE w:val="0"/>
              <w:autoSpaceDN w:val="0"/>
              <w:adjustRightInd w:val="0"/>
              <w:spacing w:after="0"/>
              <w:jc w:val="left"/>
            </w:pPr>
          </w:p>
          <w:p w:rsidR="003765FB" w:rsidRPr="003765FB" w:rsidRDefault="003765FB" w:rsidP="003765FB">
            <w:pPr>
              <w:autoSpaceDE w:val="0"/>
              <w:autoSpaceDN w:val="0"/>
              <w:adjustRightInd w:val="0"/>
              <w:spacing w:after="0"/>
              <w:jc w:val="left"/>
            </w:pPr>
            <w:r w:rsidRPr="003765FB">
              <w:t>Simplifier l’accès aux emplois passerelles.</w:t>
            </w:r>
          </w:p>
        </w:tc>
        <w:tc>
          <w:tcPr>
            <w:tcW w:w="2381" w:type="dxa"/>
          </w:tcPr>
          <w:p w:rsidR="003765FB" w:rsidRDefault="003765FB" w:rsidP="003765FB">
            <w:pPr>
              <w:autoSpaceDE w:val="0"/>
              <w:autoSpaceDN w:val="0"/>
              <w:adjustRightInd w:val="0"/>
              <w:spacing w:after="0"/>
              <w:jc w:val="left"/>
            </w:pPr>
          </w:p>
          <w:p w:rsidR="003765FB" w:rsidRDefault="003765FB" w:rsidP="003765FB">
            <w:pPr>
              <w:autoSpaceDE w:val="0"/>
              <w:autoSpaceDN w:val="0"/>
              <w:adjustRightInd w:val="0"/>
              <w:spacing w:after="0"/>
              <w:jc w:val="left"/>
            </w:pPr>
          </w:p>
          <w:p w:rsidR="003765FB" w:rsidRDefault="003765FB" w:rsidP="003765FB">
            <w:pPr>
              <w:autoSpaceDE w:val="0"/>
              <w:autoSpaceDN w:val="0"/>
              <w:adjustRightInd w:val="0"/>
              <w:spacing w:after="0"/>
              <w:jc w:val="left"/>
            </w:pPr>
          </w:p>
          <w:p w:rsidR="003765FB" w:rsidRDefault="003765FB" w:rsidP="003765FB">
            <w:pPr>
              <w:autoSpaceDE w:val="0"/>
              <w:autoSpaceDN w:val="0"/>
              <w:adjustRightInd w:val="0"/>
              <w:spacing w:after="0"/>
              <w:jc w:val="left"/>
            </w:pPr>
            <w:r w:rsidRPr="003765FB">
              <w:t>En raison de la crise sanitaire, difficulté d’évaluer la progression réelle du nombre de jeunes apprentis.</w:t>
            </w:r>
          </w:p>
          <w:p w:rsidR="003765FB" w:rsidRDefault="003765FB" w:rsidP="003765FB">
            <w:pPr>
              <w:autoSpaceDE w:val="0"/>
              <w:autoSpaceDN w:val="0"/>
              <w:adjustRightInd w:val="0"/>
              <w:spacing w:after="0"/>
              <w:jc w:val="left"/>
            </w:pPr>
          </w:p>
          <w:p w:rsidR="003765FB" w:rsidRPr="003765FB" w:rsidRDefault="003765FB" w:rsidP="003765FB">
            <w:pPr>
              <w:autoSpaceDE w:val="0"/>
              <w:autoSpaceDN w:val="0"/>
              <w:adjustRightInd w:val="0"/>
              <w:spacing w:after="0"/>
              <w:jc w:val="left"/>
            </w:pPr>
          </w:p>
          <w:p w:rsidR="003765FB" w:rsidRDefault="003765FB" w:rsidP="003765FB">
            <w:pPr>
              <w:autoSpaceDE w:val="0"/>
              <w:autoSpaceDN w:val="0"/>
              <w:adjustRightInd w:val="0"/>
              <w:spacing w:after="0"/>
              <w:jc w:val="left"/>
            </w:pPr>
          </w:p>
          <w:p w:rsidR="003765FB" w:rsidRDefault="003765FB" w:rsidP="003765FB">
            <w:pPr>
              <w:autoSpaceDE w:val="0"/>
              <w:autoSpaceDN w:val="0"/>
              <w:adjustRightInd w:val="0"/>
              <w:spacing w:after="0"/>
              <w:jc w:val="left"/>
            </w:pPr>
          </w:p>
          <w:p w:rsidR="003765FB" w:rsidRDefault="003765FB" w:rsidP="003765FB">
            <w:pPr>
              <w:autoSpaceDE w:val="0"/>
              <w:autoSpaceDN w:val="0"/>
              <w:adjustRightInd w:val="0"/>
              <w:spacing w:after="0"/>
              <w:jc w:val="left"/>
            </w:pPr>
            <w:r w:rsidRPr="003765FB">
              <w:t>Travaux en cours</w:t>
            </w:r>
            <w:r>
              <w:t>.</w:t>
            </w:r>
          </w:p>
          <w:p w:rsidR="003765FB" w:rsidRPr="003765FB" w:rsidRDefault="003765FB" w:rsidP="003765FB">
            <w:pPr>
              <w:autoSpaceDE w:val="0"/>
              <w:autoSpaceDN w:val="0"/>
              <w:adjustRightInd w:val="0"/>
              <w:spacing w:after="0"/>
              <w:jc w:val="left"/>
            </w:pPr>
            <w:r w:rsidRPr="003765FB">
              <w:t xml:space="preserve">Amélioration de </w:t>
            </w:r>
            <w:proofErr w:type="spellStart"/>
            <w:r w:rsidRPr="003765FB">
              <w:t>Parcoursup</w:t>
            </w:r>
            <w:proofErr w:type="spellEnd"/>
            <w:r w:rsidRPr="003765FB">
              <w:t xml:space="preserve"> pour les étudiants en situation de handicap :</w:t>
            </w:r>
          </w:p>
          <w:p w:rsidR="003765FB" w:rsidRPr="003765FB" w:rsidRDefault="003765FB" w:rsidP="003765FB">
            <w:pPr>
              <w:autoSpaceDE w:val="0"/>
              <w:autoSpaceDN w:val="0"/>
              <w:adjustRightInd w:val="0"/>
              <w:spacing w:after="0"/>
              <w:jc w:val="left"/>
            </w:pPr>
            <w:r w:rsidRPr="003765FB">
              <w:t>- possibilité d’appeler un référent handicap pour</w:t>
            </w:r>
            <w:r w:rsidR="00E04F3A">
              <w:t xml:space="preserve"> </w:t>
            </w:r>
            <w:r w:rsidRPr="003765FB">
              <w:t>favoriser leurs conditions d’accueil ;</w:t>
            </w:r>
          </w:p>
          <w:p w:rsidR="003765FB" w:rsidRDefault="003765FB" w:rsidP="003765FB">
            <w:pPr>
              <w:autoSpaceDE w:val="0"/>
              <w:autoSpaceDN w:val="0"/>
              <w:adjustRightInd w:val="0"/>
              <w:spacing w:after="0"/>
              <w:jc w:val="left"/>
            </w:pPr>
            <w:r w:rsidRPr="003765FB">
              <w:t>- mise en place d’une fiche de liaison permettant la portabil</w:t>
            </w:r>
            <w:r w:rsidR="00E04F3A">
              <w:t xml:space="preserve">ité des aménagements intérieurs </w:t>
            </w:r>
            <w:r w:rsidRPr="003765FB">
              <w:t>(cours, examens, etc.).</w:t>
            </w:r>
          </w:p>
          <w:p w:rsidR="003765FB" w:rsidRDefault="003765FB" w:rsidP="003765FB">
            <w:pPr>
              <w:autoSpaceDE w:val="0"/>
              <w:autoSpaceDN w:val="0"/>
              <w:adjustRightInd w:val="0"/>
              <w:spacing w:after="0"/>
              <w:jc w:val="left"/>
            </w:pPr>
          </w:p>
          <w:p w:rsidR="003765FB" w:rsidRPr="003765FB" w:rsidRDefault="003765FB" w:rsidP="00E04F3A">
            <w:pPr>
              <w:autoSpaceDE w:val="0"/>
              <w:autoSpaceDN w:val="0"/>
              <w:adjustRightInd w:val="0"/>
              <w:spacing w:after="0"/>
              <w:jc w:val="left"/>
            </w:pPr>
            <w:r w:rsidRPr="00E04F3A">
              <w:t>Mise en place des premiers CDD tremplin.</w:t>
            </w:r>
          </w:p>
        </w:tc>
        <w:tc>
          <w:tcPr>
            <w:tcW w:w="2640" w:type="dxa"/>
          </w:tcPr>
          <w:p w:rsidR="003765FB" w:rsidRDefault="003765FB" w:rsidP="003765FB">
            <w:pPr>
              <w:autoSpaceDE w:val="0"/>
              <w:autoSpaceDN w:val="0"/>
              <w:adjustRightInd w:val="0"/>
              <w:spacing w:after="0"/>
              <w:jc w:val="left"/>
            </w:pPr>
          </w:p>
          <w:p w:rsidR="003765FB" w:rsidRDefault="003765FB" w:rsidP="003765FB">
            <w:pPr>
              <w:autoSpaceDE w:val="0"/>
              <w:autoSpaceDN w:val="0"/>
              <w:adjustRightInd w:val="0"/>
              <w:spacing w:after="0"/>
              <w:jc w:val="left"/>
            </w:pPr>
          </w:p>
          <w:p w:rsidR="003765FB" w:rsidRDefault="003765FB" w:rsidP="003765FB">
            <w:pPr>
              <w:autoSpaceDE w:val="0"/>
              <w:autoSpaceDN w:val="0"/>
              <w:adjustRightInd w:val="0"/>
              <w:spacing w:after="0"/>
              <w:jc w:val="left"/>
            </w:pPr>
          </w:p>
          <w:p w:rsidR="003765FB" w:rsidRDefault="003765FB" w:rsidP="003765FB">
            <w:pPr>
              <w:autoSpaceDE w:val="0"/>
              <w:autoSpaceDN w:val="0"/>
              <w:adjustRightInd w:val="0"/>
              <w:spacing w:after="0"/>
              <w:jc w:val="left"/>
            </w:pPr>
            <w:r w:rsidRPr="003765FB">
              <w:t>Mobilisation de l’ensemble des ministères.</w:t>
            </w:r>
          </w:p>
          <w:p w:rsidR="003765FB" w:rsidRDefault="003765FB" w:rsidP="003765FB">
            <w:pPr>
              <w:autoSpaceDE w:val="0"/>
              <w:autoSpaceDN w:val="0"/>
              <w:adjustRightInd w:val="0"/>
              <w:spacing w:after="0"/>
              <w:jc w:val="left"/>
            </w:pPr>
          </w:p>
          <w:p w:rsidR="003765FB" w:rsidRDefault="003765FB" w:rsidP="003765FB">
            <w:pPr>
              <w:autoSpaceDE w:val="0"/>
              <w:autoSpaceDN w:val="0"/>
              <w:adjustRightInd w:val="0"/>
              <w:spacing w:after="0"/>
              <w:jc w:val="left"/>
            </w:pPr>
          </w:p>
          <w:p w:rsidR="003765FB" w:rsidRDefault="003765FB" w:rsidP="003765FB">
            <w:pPr>
              <w:autoSpaceDE w:val="0"/>
              <w:autoSpaceDN w:val="0"/>
              <w:adjustRightInd w:val="0"/>
              <w:spacing w:after="0"/>
              <w:jc w:val="left"/>
            </w:pPr>
          </w:p>
          <w:p w:rsidR="003765FB" w:rsidRPr="003765FB" w:rsidRDefault="003765FB" w:rsidP="003765FB">
            <w:pPr>
              <w:autoSpaceDE w:val="0"/>
              <w:autoSpaceDN w:val="0"/>
              <w:adjustRightInd w:val="0"/>
              <w:spacing w:after="0"/>
              <w:jc w:val="left"/>
            </w:pPr>
          </w:p>
          <w:p w:rsidR="003765FB" w:rsidRDefault="003765FB" w:rsidP="003765FB">
            <w:pPr>
              <w:autoSpaceDE w:val="0"/>
              <w:autoSpaceDN w:val="0"/>
              <w:adjustRightInd w:val="0"/>
              <w:spacing w:after="0"/>
              <w:jc w:val="left"/>
            </w:pPr>
          </w:p>
          <w:p w:rsidR="003765FB" w:rsidRDefault="003765FB" w:rsidP="003765FB">
            <w:pPr>
              <w:autoSpaceDE w:val="0"/>
              <w:autoSpaceDN w:val="0"/>
              <w:adjustRightInd w:val="0"/>
              <w:spacing w:after="0"/>
              <w:jc w:val="left"/>
            </w:pPr>
          </w:p>
          <w:p w:rsidR="003765FB" w:rsidRDefault="003765FB" w:rsidP="003765FB">
            <w:pPr>
              <w:autoSpaceDE w:val="0"/>
              <w:autoSpaceDN w:val="0"/>
              <w:adjustRightInd w:val="0"/>
              <w:spacing w:after="0"/>
              <w:jc w:val="left"/>
            </w:pPr>
            <w:r w:rsidRPr="003765FB">
              <w:t>Arbitrages au 1</w:t>
            </w:r>
            <w:r w:rsidRPr="00E04F3A">
              <w:rPr>
                <w:vertAlign w:val="superscript"/>
              </w:rPr>
              <w:t>er</w:t>
            </w:r>
            <w:r w:rsidRPr="003765FB">
              <w:t xml:space="preserve"> semestre 2021</w:t>
            </w:r>
            <w:r>
              <w:t>.</w:t>
            </w:r>
          </w:p>
          <w:p w:rsidR="003765FB" w:rsidRDefault="003765FB" w:rsidP="003765FB">
            <w:pPr>
              <w:autoSpaceDE w:val="0"/>
              <w:autoSpaceDN w:val="0"/>
              <w:adjustRightInd w:val="0"/>
              <w:spacing w:after="0"/>
              <w:jc w:val="left"/>
            </w:pPr>
            <w:r w:rsidRPr="003765FB">
              <w:t>Poursuite de la portabilité des aménagements dont bénéficient les futurs et actuels étudiants.</w:t>
            </w:r>
          </w:p>
          <w:p w:rsidR="003765FB" w:rsidRPr="003765FB" w:rsidRDefault="003765FB" w:rsidP="003765FB">
            <w:pPr>
              <w:autoSpaceDE w:val="0"/>
              <w:autoSpaceDN w:val="0"/>
              <w:adjustRightInd w:val="0"/>
              <w:spacing w:after="0"/>
              <w:jc w:val="left"/>
            </w:pPr>
          </w:p>
          <w:p w:rsidR="003765FB" w:rsidRDefault="003765FB" w:rsidP="003765FB">
            <w:pPr>
              <w:autoSpaceDE w:val="0"/>
              <w:autoSpaceDN w:val="0"/>
              <w:adjustRightInd w:val="0"/>
              <w:spacing w:after="0"/>
              <w:jc w:val="left"/>
            </w:pPr>
            <w:r w:rsidRPr="003765FB">
              <w:t>Ouverture d’un droit à réexamen pour un accès aux masters : ce droit permettra de saisir le recteur d’académie afin que les besoins spécifiques des étudiants soient pris en</w:t>
            </w:r>
            <w:r w:rsidR="00E04F3A">
              <w:t xml:space="preserve"> </w:t>
            </w:r>
            <w:r w:rsidRPr="003765FB">
              <w:t>compte.</w:t>
            </w:r>
          </w:p>
          <w:p w:rsidR="00E04F3A" w:rsidRDefault="00E04F3A" w:rsidP="003765FB">
            <w:pPr>
              <w:autoSpaceDE w:val="0"/>
              <w:autoSpaceDN w:val="0"/>
              <w:adjustRightInd w:val="0"/>
              <w:spacing w:after="0"/>
              <w:jc w:val="left"/>
            </w:pPr>
          </w:p>
          <w:p w:rsidR="00E04F3A" w:rsidRPr="00E04F3A" w:rsidRDefault="00E04F3A" w:rsidP="00E04F3A">
            <w:pPr>
              <w:autoSpaceDE w:val="0"/>
              <w:autoSpaceDN w:val="0"/>
              <w:adjustRightInd w:val="0"/>
              <w:spacing w:after="0"/>
              <w:jc w:val="left"/>
            </w:pPr>
            <w:r w:rsidRPr="00E04F3A">
              <w:t>Poursuite de l’action.</w:t>
            </w:r>
          </w:p>
          <w:p w:rsidR="00E04F3A" w:rsidRPr="003765FB" w:rsidRDefault="00E04F3A" w:rsidP="003765FB">
            <w:pPr>
              <w:autoSpaceDE w:val="0"/>
              <w:autoSpaceDN w:val="0"/>
              <w:adjustRightInd w:val="0"/>
              <w:spacing w:after="0"/>
              <w:jc w:val="left"/>
            </w:pPr>
          </w:p>
        </w:tc>
      </w:tr>
      <w:tr w:rsidR="00E04F3A" w:rsidTr="009D3AB0">
        <w:trPr>
          <w:gridAfter w:val="1"/>
          <w:wAfter w:w="8" w:type="dxa"/>
        </w:trPr>
        <w:tc>
          <w:tcPr>
            <w:tcW w:w="1666" w:type="dxa"/>
          </w:tcPr>
          <w:p w:rsidR="00E04F3A" w:rsidRPr="00375D54" w:rsidRDefault="00E04F3A" w:rsidP="00E04F3A">
            <w:pPr>
              <w:autoSpaceDE w:val="0"/>
              <w:autoSpaceDN w:val="0"/>
              <w:adjustRightInd w:val="0"/>
              <w:spacing w:after="0"/>
              <w:jc w:val="left"/>
              <w:rPr>
                <w:rFonts w:cs="Arial"/>
                <w:b/>
                <w:bCs/>
                <w:color w:val="273475"/>
                <w:szCs w:val="18"/>
              </w:rPr>
            </w:pPr>
            <w:r w:rsidRPr="00375D54">
              <w:rPr>
                <w:rFonts w:cs="Arial"/>
                <w:b/>
                <w:bCs/>
                <w:color w:val="273475"/>
                <w:szCs w:val="18"/>
              </w:rPr>
              <w:t>CNH 2020</w:t>
            </w:r>
          </w:p>
          <w:p w:rsidR="00E04F3A" w:rsidRPr="00375D54" w:rsidRDefault="00E04F3A" w:rsidP="00E04F3A">
            <w:pPr>
              <w:autoSpaceDE w:val="0"/>
              <w:autoSpaceDN w:val="0"/>
              <w:adjustRightInd w:val="0"/>
              <w:spacing w:after="0"/>
              <w:jc w:val="left"/>
              <w:rPr>
                <w:rFonts w:cs="Arial"/>
                <w:b/>
                <w:bCs/>
                <w:color w:val="273475"/>
                <w:szCs w:val="18"/>
              </w:rPr>
            </w:pPr>
          </w:p>
          <w:p w:rsidR="00E04F3A" w:rsidRDefault="00E04F3A" w:rsidP="00E04F3A">
            <w:pPr>
              <w:autoSpaceDE w:val="0"/>
              <w:autoSpaceDN w:val="0"/>
              <w:adjustRightInd w:val="0"/>
              <w:spacing w:after="0"/>
              <w:jc w:val="left"/>
              <w:rPr>
                <w:rFonts w:ascii="Marianne-Bold" w:hAnsi="Marianne-Bold" w:cs="Marianne-Bold"/>
                <w:b/>
                <w:bCs/>
                <w:color w:val="273475"/>
                <w:szCs w:val="18"/>
              </w:rPr>
            </w:pPr>
            <w:r w:rsidRPr="00375D54">
              <w:rPr>
                <w:rFonts w:cs="Arial"/>
                <w:b/>
                <w:bCs/>
                <w:i/>
                <w:iCs/>
                <w:color w:val="273475"/>
                <w:szCs w:val="18"/>
              </w:rPr>
              <w:t>En cours</w:t>
            </w:r>
          </w:p>
        </w:tc>
        <w:tc>
          <w:tcPr>
            <w:tcW w:w="2659" w:type="dxa"/>
          </w:tcPr>
          <w:p w:rsidR="00E04F3A" w:rsidRPr="00E04F3A" w:rsidRDefault="00E04F3A" w:rsidP="00E04F3A">
            <w:pPr>
              <w:autoSpaceDE w:val="0"/>
              <w:autoSpaceDN w:val="0"/>
              <w:adjustRightInd w:val="0"/>
              <w:spacing w:after="0"/>
              <w:jc w:val="left"/>
            </w:pPr>
            <w:r w:rsidRPr="00E04F3A">
              <w:t>Prendre en compte le handicap dans le système universel de retraite :</w:t>
            </w:r>
          </w:p>
          <w:p w:rsidR="00E04F3A" w:rsidRPr="00E04F3A" w:rsidRDefault="00E04F3A" w:rsidP="00E04F3A">
            <w:pPr>
              <w:autoSpaceDE w:val="0"/>
              <w:autoSpaceDN w:val="0"/>
              <w:adjustRightInd w:val="0"/>
              <w:spacing w:after="0"/>
              <w:jc w:val="left"/>
            </w:pPr>
            <w:r w:rsidRPr="00E04F3A">
              <w:t>• instaurer la possibilité d’une retraite progressive dès 55 ans pour les travailleurs handicapés ;</w:t>
            </w:r>
          </w:p>
          <w:p w:rsidR="00E04F3A" w:rsidRPr="00E04F3A" w:rsidRDefault="00E04F3A" w:rsidP="00E04F3A">
            <w:pPr>
              <w:autoSpaceDE w:val="0"/>
              <w:autoSpaceDN w:val="0"/>
              <w:adjustRightInd w:val="0"/>
              <w:spacing w:after="0"/>
              <w:jc w:val="left"/>
            </w:pPr>
            <w:r w:rsidRPr="00E04F3A">
              <w:t>• garantir aux aidants des personnes handicapées des droits à la retraite pour toutes les périodes, indemnisées ou non, pendant lesquelles l’assuré prend en charge ou apporte une aide à un proche en situation de</w:t>
            </w:r>
          </w:p>
          <w:p w:rsidR="00E04F3A" w:rsidRPr="003765FB" w:rsidRDefault="00E04F3A" w:rsidP="00E04F3A">
            <w:pPr>
              <w:autoSpaceDE w:val="0"/>
              <w:autoSpaceDN w:val="0"/>
              <w:adjustRightInd w:val="0"/>
              <w:spacing w:after="0"/>
              <w:jc w:val="left"/>
            </w:pPr>
            <w:r w:rsidRPr="00E04F3A">
              <w:t>handicap.</w:t>
            </w:r>
          </w:p>
        </w:tc>
        <w:tc>
          <w:tcPr>
            <w:tcW w:w="2381" w:type="dxa"/>
          </w:tcPr>
          <w:p w:rsidR="00E04F3A" w:rsidRDefault="00E04F3A" w:rsidP="00E04F3A">
            <w:pPr>
              <w:autoSpaceDE w:val="0"/>
              <w:autoSpaceDN w:val="0"/>
              <w:adjustRightInd w:val="0"/>
              <w:spacing w:after="0"/>
              <w:jc w:val="left"/>
            </w:pPr>
            <w:r w:rsidRPr="00E04F3A">
              <w:t>Mesure attachée à la réforme globale des retraites.</w:t>
            </w:r>
          </w:p>
        </w:tc>
        <w:tc>
          <w:tcPr>
            <w:tcW w:w="2640" w:type="dxa"/>
          </w:tcPr>
          <w:p w:rsidR="00E04F3A" w:rsidRDefault="00E04F3A" w:rsidP="003765FB">
            <w:pPr>
              <w:autoSpaceDE w:val="0"/>
              <w:autoSpaceDN w:val="0"/>
              <w:adjustRightInd w:val="0"/>
              <w:spacing w:after="0"/>
              <w:jc w:val="left"/>
            </w:pPr>
          </w:p>
        </w:tc>
      </w:tr>
      <w:tr w:rsidR="00FF2120" w:rsidTr="006F3135">
        <w:trPr>
          <w:gridAfter w:val="1"/>
          <w:wAfter w:w="8" w:type="dxa"/>
        </w:trPr>
        <w:tc>
          <w:tcPr>
            <w:tcW w:w="9346" w:type="dxa"/>
            <w:gridSpan w:val="4"/>
          </w:tcPr>
          <w:p w:rsidR="00FF2120" w:rsidRPr="009D3AB0" w:rsidRDefault="00FF2120" w:rsidP="00FF2120">
            <w:r w:rsidRPr="00FF2120">
              <w:rPr>
                <w:b/>
                <w:color w:val="00007E"/>
              </w:rPr>
              <w:t>ACCESSIBILITÉ UNIVERSELLE ET CITOYENNETÉ</w:t>
            </w:r>
          </w:p>
        </w:tc>
      </w:tr>
      <w:tr w:rsidR="00FF2120" w:rsidTr="009D3AB0">
        <w:trPr>
          <w:gridAfter w:val="1"/>
          <w:wAfter w:w="8" w:type="dxa"/>
        </w:trPr>
        <w:tc>
          <w:tcPr>
            <w:tcW w:w="1666" w:type="dxa"/>
          </w:tcPr>
          <w:p w:rsidR="00FF2120" w:rsidRDefault="00FF2120" w:rsidP="00FF2120">
            <w:pPr>
              <w:pStyle w:val="Sansinterligne"/>
            </w:pPr>
            <w:r>
              <w:t>Mesure</w:t>
            </w:r>
          </w:p>
        </w:tc>
        <w:tc>
          <w:tcPr>
            <w:tcW w:w="2659" w:type="dxa"/>
          </w:tcPr>
          <w:p w:rsidR="00FF2120" w:rsidRDefault="00FF2120" w:rsidP="00FF2120">
            <w:pPr>
              <w:pStyle w:val="Sansinterligne"/>
            </w:pPr>
          </w:p>
        </w:tc>
        <w:tc>
          <w:tcPr>
            <w:tcW w:w="2381" w:type="dxa"/>
          </w:tcPr>
          <w:p w:rsidR="00FF2120" w:rsidRDefault="00FF2120" w:rsidP="00FF2120">
            <w:pPr>
              <w:pStyle w:val="Sansinterligne"/>
            </w:pPr>
            <w:r>
              <w:t>Bilan CIH 2020</w:t>
            </w:r>
          </w:p>
        </w:tc>
        <w:tc>
          <w:tcPr>
            <w:tcW w:w="2640" w:type="dxa"/>
          </w:tcPr>
          <w:p w:rsidR="00FF2120" w:rsidRPr="00053654" w:rsidRDefault="00FF2120" w:rsidP="00FF2120">
            <w:pPr>
              <w:pStyle w:val="Sansinterligne"/>
            </w:pPr>
            <w:r>
              <w:t>Perspectives</w:t>
            </w:r>
          </w:p>
        </w:tc>
      </w:tr>
      <w:tr w:rsidR="00435096" w:rsidTr="009D3AB0">
        <w:trPr>
          <w:gridAfter w:val="1"/>
          <w:wAfter w:w="8" w:type="dxa"/>
        </w:trPr>
        <w:tc>
          <w:tcPr>
            <w:tcW w:w="1666" w:type="dxa"/>
          </w:tcPr>
          <w:p w:rsidR="00435096" w:rsidRPr="00375D54" w:rsidRDefault="00435096" w:rsidP="00435096">
            <w:pPr>
              <w:autoSpaceDE w:val="0"/>
              <w:autoSpaceDN w:val="0"/>
              <w:adjustRightInd w:val="0"/>
              <w:spacing w:after="0"/>
              <w:jc w:val="left"/>
              <w:rPr>
                <w:rFonts w:cs="Arial"/>
                <w:b/>
                <w:bCs/>
                <w:color w:val="273475"/>
                <w:szCs w:val="18"/>
              </w:rPr>
            </w:pPr>
            <w:r w:rsidRPr="00375D54">
              <w:rPr>
                <w:rFonts w:cs="Arial"/>
                <w:b/>
                <w:bCs/>
                <w:color w:val="273475"/>
                <w:szCs w:val="18"/>
              </w:rPr>
              <w:t>CIH 2019</w:t>
            </w:r>
          </w:p>
          <w:p w:rsidR="00435096" w:rsidRPr="00375D54" w:rsidRDefault="00435096" w:rsidP="00435096">
            <w:pPr>
              <w:autoSpaceDE w:val="0"/>
              <w:autoSpaceDN w:val="0"/>
              <w:adjustRightInd w:val="0"/>
              <w:spacing w:after="0"/>
              <w:jc w:val="left"/>
              <w:rPr>
                <w:rFonts w:cs="Arial"/>
                <w:b/>
                <w:bCs/>
                <w:i/>
                <w:iCs/>
                <w:color w:val="273475"/>
                <w:szCs w:val="18"/>
              </w:rPr>
            </w:pPr>
            <w:r w:rsidRPr="00375D54">
              <w:rPr>
                <w:rFonts w:cs="Arial"/>
                <w:b/>
                <w:bCs/>
                <w:i/>
                <w:iCs/>
                <w:color w:val="273475"/>
                <w:szCs w:val="18"/>
              </w:rPr>
              <w:t>Réalisée /</w:t>
            </w:r>
          </w:p>
          <w:p w:rsidR="00435096" w:rsidRPr="00375D54" w:rsidRDefault="00435096" w:rsidP="00435096">
            <w:pPr>
              <w:pStyle w:val="Sansinterligne"/>
              <w:rPr>
                <w:rFonts w:cs="Arial"/>
              </w:rPr>
            </w:pPr>
            <w:r w:rsidRPr="00375D54">
              <w:rPr>
                <w:rFonts w:cs="Arial"/>
                <w:b w:val="0"/>
                <w:bCs/>
                <w:i/>
                <w:iCs/>
                <w:color w:val="273475"/>
                <w:szCs w:val="18"/>
              </w:rPr>
              <w:t>en cours</w:t>
            </w:r>
          </w:p>
        </w:tc>
        <w:tc>
          <w:tcPr>
            <w:tcW w:w="2659" w:type="dxa"/>
          </w:tcPr>
          <w:p w:rsidR="00435096" w:rsidRDefault="00435096" w:rsidP="00435096">
            <w:pPr>
              <w:autoSpaceDE w:val="0"/>
              <w:autoSpaceDN w:val="0"/>
              <w:adjustRightInd w:val="0"/>
              <w:spacing w:after="0"/>
              <w:jc w:val="left"/>
            </w:pPr>
            <w:r w:rsidRPr="00435096">
              <w:t>Mise en œuvre dès 2020 des premiers logements «</w:t>
            </w:r>
            <w:r>
              <w:t> </w:t>
            </w:r>
            <w:r w:rsidRPr="00435096">
              <w:t xml:space="preserve"> évolutifs</w:t>
            </w:r>
            <w:r>
              <w:t> </w:t>
            </w:r>
            <w:r w:rsidRPr="00435096">
              <w:t>», avec obligation de salles de bain adaptables (zéro ressaut de douche), de façon à pouvoir aménager maisons et appartements en cas de survenance ou d’évolution du handicap.</w:t>
            </w:r>
          </w:p>
        </w:tc>
        <w:tc>
          <w:tcPr>
            <w:tcW w:w="2381" w:type="dxa"/>
          </w:tcPr>
          <w:p w:rsidR="00435096" w:rsidRDefault="00435096" w:rsidP="00435096">
            <w:pPr>
              <w:autoSpaceDE w:val="0"/>
              <w:autoSpaceDN w:val="0"/>
              <w:adjustRightInd w:val="0"/>
              <w:spacing w:after="0"/>
              <w:jc w:val="left"/>
            </w:pPr>
            <w:r w:rsidRPr="00435096">
              <w:t>Arrêté sur les douches sans ressaut paru au JO le 17 septembre 2020.</w:t>
            </w:r>
          </w:p>
        </w:tc>
        <w:tc>
          <w:tcPr>
            <w:tcW w:w="2640" w:type="dxa"/>
          </w:tcPr>
          <w:p w:rsidR="00435096" w:rsidRPr="00435096" w:rsidRDefault="00435096" w:rsidP="00435096">
            <w:pPr>
              <w:autoSpaceDE w:val="0"/>
              <w:autoSpaceDN w:val="0"/>
              <w:adjustRightInd w:val="0"/>
              <w:spacing w:after="0"/>
              <w:jc w:val="left"/>
            </w:pPr>
            <w:r w:rsidRPr="00435096">
              <w:t>Mise en œuvre pour les permis de construire déposés à partir du 1</w:t>
            </w:r>
            <w:r w:rsidRPr="00435096">
              <w:rPr>
                <w:vertAlign w:val="superscript"/>
              </w:rPr>
              <w:t>er</w:t>
            </w:r>
            <w:r w:rsidRPr="00435096">
              <w:t xml:space="preserve"> janvier 2021 pour les</w:t>
            </w:r>
            <w:r>
              <w:t xml:space="preserve"> </w:t>
            </w:r>
            <w:r w:rsidRPr="00435096">
              <w:t>logements au rez-de-chaussée et les maisons individuelles destinées à la location. Généralisation au</w:t>
            </w:r>
          </w:p>
          <w:p w:rsidR="00435096" w:rsidRDefault="00435096" w:rsidP="00435096">
            <w:pPr>
              <w:pStyle w:val="Sansinterligne"/>
            </w:pPr>
            <w:r w:rsidRPr="00435096">
              <w:rPr>
                <w:b w:val="0"/>
                <w:color w:val="auto"/>
              </w:rPr>
              <w:t>1</w:t>
            </w:r>
            <w:r w:rsidRPr="00375D54">
              <w:rPr>
                <w:b w:val="0"/>
                <w:color w:val="auto"/>
                <w:vertAlign w:val="superscript"/>
              </w:rPr>
              <w:t>er</w:t>
            </w:r>
            <w:r w:rsidRPr="00435096">
              <w:rPr>
                <w:b w:val="0"/>
                <w:color w:val="auto"/>
              </w:rPr>
              <w:t xml:space="preserve"> juillet.</w:t>
            </w:r>
          </w:p>
        </w:tc>
      </w:tr>
      <w:tr w:rsidR="00435096" w:rsidTr="009D3AB0">
        <w:trPr>
          <w:gridAfter w:val="1"/>
          <w:wAfter w:w="8" w:type="dxa"/>
        </w:trPr>
        <w:tc>
          <w:tcPr>
            <w:tcW w:w="1666" w:type="dxa"/>
          </w:tcPr>
          <w:p w:rsidR="00435096" w:rsidRPr="00375D54" w:rsidRDefault="00435096" w:rsidP="00435096">
            <w:pPr>
              <w:autoSpaceDE w:val="0"/>
              <w:autoSpaceDN w:val="0"/>
              <w:adjustRightInd w:val="0"/>
              <w:spacing w:after="0"/>
              <w:jc w:val="left"/>
              <w:rPr>
                <w:rFonts w:cs="Arial"/>
                <w:b/>
                <w:bCs/>
                <w:color w:val="273475"/>
                <w:szCs w:val="18"/>
              </w:rPr>
            </w:pPr>
            <w:r w:rsidRPr="00375D54">
              <w:rPr>
                <w:rFonts w:cs="Arial"/>
                <w:b/>
                <w:bCs/>
                <w:color w:val="273475"/>
                <w:szCs w:val="18"/>
              </w:rPr>
              <w:lastRenderedPageBreak/>
              <w:t>CIH 2019</w:t>
            </w:r>
          </w:p>
          <w:p w:rsidR="00435096" w:rsidRPr="00375D54" w:rsidRDefault="00435096" w:rsidP="00435096">
            <w:pPr>
              <w:autoSpaceDE w:val="0"/>
              <w:autoSpaceDN w:val="0"/>
              <w:adjustRightInd w:val="0"/>
              <w:spacing w:after="0"/>
              <w:jc w:val="left"/>
              <w:rPr>
                <w:rFonts w:cs="Arial"/>
                <w:b/>
                <w:bCs/>
                <w:i/>
                <w:iCs/>
                <w:color w:val="273475"/>
                <w:szCs w:val="18"/>
              </w:rPr>
            </w:pPr>
            <w:r w:rsidRPr="00375D54">
              <w:rPr>
                <w:rFonts w:cs="Arial"/>
                <w:b/>
                <w:bCs/>
                <w:i/>
                <w:iCs/>
                <w:color w:val="273475"/>
                <w:szCs w:val="18"/>
              </w:rPr>
              <w:t>Réalisée/</w:t>
            </w:r>
          </w:p>
          <w:p w:rsidR="00435096" w:rsidRPr="00375D54" w:rsidRDefault="00435096" w:rsidP="00435096">
            <w:pPr>
              <w:autoSpaceDE w:val="0"/>
              <w:autoSpaceDN w:val="0"/>
              <w:adjustRightInd w:val="0"/>
              <w:spacing w:after="0"/>
              <w:jc w:val="left"/>
              <w:rPr>
                <w:rFonts w:cs="Arial"/>
                <w:b/>
                <w:bCs/>
                <w:color w:val="273475"/>
                <w:szCs w:val="18"/>
              </w:rPr>
            </w:pPr>
            <w:r w:rsidRPr="00375D54">
              <w:rPr>
                <w:rFonts w:cs="Arial"/>
                <w:b/>
                <w:bCs/>
                <w:i/>
                <w:iCs/>
                <w:color w:val="273475"/>
                <w:szCs w:val="18"/>
              </w:rPr>
              <w:t>en cours</w:t>
            </w:r>
          </w:p>
        </w:tc>
        <w:tc>
          <w:tcPr>
            <w:tcW w:w="2659" w:type="dxa"/>
          </w:tcPr>
          <w:p w:rsidR="00435096" w:rsidRPr="00435096" w:rsidRDefault="00435096" w:rsidP="00435096">
            <w:pPr>
              <w:autoSpaceDE w:val="0"/>
              <w:autoSpaceDN w:val="0"/>
              <w:adjustRightInd w:val="0"/>
              <w:spacing w:after="0"/>
              <w:jc w:val="left"/>
            </w:pPr>
            <w:r w:rsidRPr="00435096">
              <w:t>Mise en place d’un centre de ressources « Vie intime, sexuelle et accompagnement à la parentalité » dans chaque région pour les femmes en situation de handicap, leurs proches et les</w:t>
            </w:r>
            <w:r>
              <w:t xml:space="preserve"> </w:t>
            </w:r>
            <w:r w:rsidRPr="00435096">
              <w:t>professionnels.</w:t>
            </w:r>
          </w:p>
        </w:tc>
        <w:tc>
          <w:tcPr>
            <w:tcW w:w="2381" w:type="dxa"/>
          </w:tcPr>
          <w:p w:rsidR="00435096" w:rsidRPr="00435096" w:rsidRDefault="00435096" w:rsidP="00435096">
            <w:pPr>
              <w:autoSpaceDE w:val="0"/>
              <w:autoSpaceDN w:val="0"/>
              <w:adjustRightInd w:val="0"/>
              <w:spacing w:after="0"/>
              <w:jc w:val="left"/>
            </w:pPr>
            <w:r w:rsidRPr="00435096">
              <w:t>Réalisation du cahier des charges pour les centres de ressources « Vie intime, sexuelle et accompagnement</w:t>
            </w:r>
          </w:p>
          <w:p w:rsidR="00435096" w:rsidRPr="00435096" w:rsidRDefault="00435096" w:rsidP="00435096">
            <w:pPr>
              <w:autoSpaceDE w:val="0"/>
              <w:autoSpaceDN w:val="0"/>
              <w:adjustRightInd w:val="0"/>
              <w:spacing w:after="0"/>
              <w:jc w:val="left"/>
            </w:pPr>
            <w:r w:rsidRPr="00435096">
              <w:t>à la parentalité ».</w:t>
            </w:r>
          </w:p>
        </w:tc>
        <w:tc>
          <w:tcPr>
            <w:tcW w:w="2640" w:type="dxa"/>
          </w:tcPr>
          <w:p w:rsidR="00435096" w:rsidRPr="00435096" w:rsidRDefault="00435096" w:rsidP="00435096">
            <w:pPr>
              <w:autoSpaceDE w:val="0"/>
              <w:autoSpaceDN w:val="0"/>
              <w:adjustRightInd w:val="0"/>
              <w:spacing w:after="0"/>
              <w:jc w:val="left"/>
            </w:pPr>
            <w:r w:rsidRPr="00435096">
              <w:t>Déploiement à partir de début 2021 sur trois ans d’un centre ressources vie affective, intime et sexuelle</w:t>
            </w:r>
          </w:p>
          <w:p w:rsidR="00435096" w:rsidRPr="00435096" w:rsidRDefault="00435096" w:rsidP="00435096">
            <w:pPr>
              <w:autoSpaceDE w:val="0"/>
              <w:autoSpaceDN w:val="0"/>
              <w:adjustRightInd w:val="0"/>
              <w:spacing w:after="0"/>
              <w:jc w:val="left"/>
            </w:pPr>
            <w:r w:rsidRPr="00435096">
              <w:t>par région.</w:t>
            </w:r>
          </w:p>
        </w:tc>
      </w:tr>
      <w:tr w:rsidR="00F3533A" w:rsidTr="009D3AB0">
        <w:trPr>
          <w:gridAfter w:val="1"/>
          <w:wAfter w:w="8" w:type="dxa"/>
        </w:trPr>
        <w:tc>
          <w:tcPr>
            <w:tcW w:w="1666" w:type="dxa"/>
          </w:tcPr>
          <w:p w:rsidR="00F3533A" w:rsidRPr="00375D54" w:rsidRDefault="00F3533A" w:rsidP="00F3533A">
            <w:pPr>
              <w:autoSpaceDE w:val="0"/>
              <w:autoSpaceDN w:val="0"/>
              <w:adjustRightInd w:val="0"/>
              <w:spacing w:after="0"/>
              <w:jc w:val="left"/>
              <w:rPr>
                <w:rFonts w:cs="Arial"/>
                <w:b/>
                <w:bCs/>
                <w:color w:val="273475"/>
                <w:szCs w:val="18"/>
              </w:rPr>
            </w:pPr>
            <w:r w:rsidRPr="00375D54">
              <w:rPr>
                <w:rFonts w:cs="Arial"/>
                <w:b/>
                <w:bCs/>
                <w:color w:val="273475"/>
                <w:szCs w:val="18"/>
              </w:rPr>
              <w:t>CIH 2019</w:t>
            </w:r>
          </w:p>
          <w:p w:rsidR="00F3533A" w:rsidRPr="00375D54" w:rsidRDefault="00F3533A" w:rsidP="00F3533A">
            <w:pPr>
              <w:autoSpaceDE w:val="0"/>
              <w:autoSpaceDN w:val="0"/>
              <w:adjustRightInd w:val="0"/>
              <w:spacing w:after="0"/>
              <w:jc w:val="left"/>
              <w:rPr>
                <w:rFonts w:cs="Arial"/>
                <w:b/>
                <w:bCs/>
                <w:color w:val="273475"/>
                <w:szCs w:val="18"/>
              </w:rPr>
            </w:pPr>
            <w:r w:rsidRPr="00375D54">
              <w:rPr>
                <w:rFonts w:cs="Arial"/>
                <w:b/>
                <w:bCs/>
                <w:i/>
                <w:iCs/>
                <w:color w:val="273475"/>
                <w:szCs w:val="18"/>
              </w:rPr>
              <w:t>Réalisée</w:t>
            </w:r>
          </w:p>
        </w:tc>
        <w:tc>
          <w:tcPr>
            <w:tcW w:w="2659" w:type="dxa"/>
          </w:tcPr>
          <w:p w:rsidR="00F3533A" w:rsidRPr="00435096" w:rsidRDefault="00F3533A" w:rsidP="00F3533A">
            <w:pPr>
              <w:autoSpaceDE w:val="0"/>
              <w:autoSpaceDN w:val="0"/>
              <w:adjustRightInd w:val="0"/>
              <w:spacing w:after="0"/>
              <w:jc w:val="left"/>
            </w:pPr>
            <w:r w:rsidRPr="00F3533A">
              <w:t xml:space="preserve">Déploiement numérique dès le début de l’année 2020 du nouveau « </w:t>
            </w:r>
            <w:proofErr w:type="spellStart"/>
            <w:r w:rsidRPr="00F3533A">
              <w:t>Handiguide</w:t>
            </w:r>
            <w:proofErr w:type="spellEnd"/>
            <w:r w:rsidRPr="00F3533A">
              <w:t xml:space="preserve"> » pour identifier l’offre de sport accessible à proximité de chez soi. </w:t>
            </w:r>
          </w:p>
        </w:tc>
        <w:tc>
          <w:tcPr>
            <w:tcW w:w="2381" w:type="dxa"/>
          </w:tcPr>
          <w:p w:rsidR="00F3533A" w:rsidRPr="00435096" w:rsidRDefault="00F3533A" w:rsidP="00435096">
            <w:pPr>
              <w:autoSpaceDE w:val="0"/>
              <w:autoSpaceDN w:val="0"/>
              <w:adjustRightInd w:val="0"/>
              <w:spacing w:after="0"/>
              <w:jc w:val="left"/>
            </w:pPr>
            <w:r w:rsidRPr="00F3533A">
              <w:t xml:space="preserve">Mise en ligne du </w:t>
            </w:r>
            <w:proofErr w:type="spellStart"/>
            <w:r w:rsidRPr="00F3533A">
              <w:t>Handiguide</w:t>
            </w:r>
            <w:proofErr w:type="spellEnd"/>
            <w:r w:rsidRPr="00F3533A">
              <w:t>.</w:t>
            </w:r>
          </w:p>
        </w:tc>
        <w:tc>
          <w:tcPr>
            <w:tcW w:w="2640" w:type="dxa"/>
          </w:tcPr>
          <w:p w:rsidR="00F3533A" w:rsidRPr="00F3533A" w:rsidRDefault="00F3533A" w:rsidP="00F3533A">
            <w:pPr>
              <w:autoSpaceDE w:val="0"/>
              <w:autoSpaceDN w:val="0"/>
              <w:adjustRightInd w:val="0"/>
              <w:spacing w:after="0"/>
              <w:jc w:val="left"/>
            </w:pPr>
            <w:r w:rsidRPr="00F3533A">
              <w:t>Compléter le contenu</w:t>
            </w:r>
            <w:r>
              <w:t xml:space="preserve"> </w:t>
            </w:r>
            <w:r w:rsidRPr="00F3533A">
              <w:t>du guide sur les offres</w:t>
            </w:r>
          </w:p>
          <w:p w:rsidR="00F3533A" w:rsidRPr="00435096" w:rsidRDefault="00F3533A" w:rsidP="00F3533A">
            <w:pPr>
              <w:autoSpaceDE w:val="0"/>
              <w:autoSpaceDN w:val="0"/>
              <w:adjustRightInd w:val="0"/>
              <w:spacing w:after="0"/>
              <w:jc w:val="left"/>
            </w:pPr>
            <w:r w:rsidRPr="00F3533A">
              <w:t>existantes.</w:t>
            </w:r>
          </w:p>
        </w:tc>
      </w:tr>
      <w:tr w:rsidR="00F3533A" w:rsidTr="009D3AB0">
        <w:trPr>
          <w:gridAfter w:val="1"/>
          <w:wAfter w:w="8" w:type="dxa"/>
        </w:trPr>
        <w:tc>
          <w:tcPr>
            <w:tcW w:w="1666" w:type="dxa"/>
          </w:tcPr>
          <w:p w:rsidR="00F3533A" w:rsidRPr="00375D54" w:rsidRDefault="00F3533A" w:rsidP="00F3533A">
            <w:pPr>
              <w:autoSpaceDE w:val="0"/>
              <w:autoSpaceDN w:val="0"/>
              <w:adjustRightInd w:val="0"/>
              <w:spacing w:after="0"/>
              <w:jc w:val="left"/>
              <w:rPr>
                <w:rFonts w:cs="Arial"/>
                <w:b/>
                <w:bCs/>
                <w:color w:val="273475"/>
                <w:szCs w:val="18"/>
              </w:rPr>
            </w:pPr>
            <w:r w:rsidRPr="00375D54">
              <w:rPr>
                <w:rFonts w:cs="Arial"/>
                <w:b/>
                <w:bCs/>
                <w:color w:val="273475"/>
                <w:szCs w:val="18"/>
              </w:rPr>
              <w:t>CIH 2019</w:t>
            </w:r>
          </w:p>
          <w:p w:rsidR="00F3533A" w:rsidRPr="00375D54" w:rsidRDefault="00F3533A" w:rsidP="00F3533A">
            <w:pPr>
              <w:autoSpaceDE w:val="0"/>
              <w:autoSpaceDN w:val="0"/>
              <w:adjustRightInd w:val="0"/>
              <w:spacing w:after="0"/>
              <w:jc w:val="left"/>
              <w:rPr>
                <w:rFonts w:cs="Arial"/>
                <w:b/>
                <w:bCs/>
                <w:color w:val="273475"/>
                <w:szCs w:val="18"/>
              </w:rPr>
            </w:pPr>
            <w:r w:rsidRPr="00375D54">
              <w:rPr>
                <w:rFonts w:cs="Arial"/>
                <w:b/>
                <w:bCs/>
                <w:i/>
                <w:iCs/>
                <w:color w:val="273475"/>
                <w:szCs w:val="18"/>
              </w:rPr>
              <w:t>En cours</w:t>
            </w:r>
          </w:p>
        </w:tc>
        <w:tc>
          <w:tcPr>
            <w:tcW w:w="2659" w:type="dxa"/>
          </w:tcPr>
          <w:p w:rsidR="00F3533A" w:rsidRDefault="00F3533A" w:rsidP="00F3533A">
            <w:pPr>
              <w:autoSpaceDE w:val="0"/>
              <w:autoSpaceDN w:val="0"/>
              <w:adjustRightInd w:val="0"/>
              <w:spacing w:after="0"/>
              <w:jc w:val="left"/>
            </w:pPr>
            <w:r w:rsidRPr="00F3533A">
              <w:t>Mise en œuvre obligatoire, au plus tard à compter de septembre 2020, de tarifs préférentiels, pouvant aller jusqu’à la gratuité, dans tous les services de transports collectifs terrestres, pour les accompagnateurs des personnes handicapées.</w:t>
            </w:r>
          </w:p>
          <w:p w:rsidR="00F3533A" w:rsidRPr="00F3533A" w:rsidRDefault="00F3533A" w:rsidP="00F3533A">
            <w:pPr>
              <w:autoSpaceDE w:val="0"/>
              <w:autoSpaceDN w:val="0"/>
              <w:adjustRightInd w:val="0"/>
              <w:spacing w:after="0"/>
              <w:jc w:val="left"/>
            </w:pPr>
            <w:r w:rsidRPr="00F3533A">
              <w:t>Élargissement, au plus tard à compter de septembre 2020, de l’accès au service de transport adapté : cet accès ne peut plus être restreint, ni par une obligation de résidence sur le territoire concerné, ni par l’obligation d’un passage devant une commission médicale locale, au minimum pour les personnes handicapées avec un taux de 80 % et à mobilité réduite disposant d’une carte mobilité et inclusion.</w:t>
            </w:r>
          </w:p>
        </w:tc>
        <w:tc>
          <w:tcPr>
            <w:tcW w:w="2381" w:type="dxa"/>
          </w:tcPr>
          <w:p w:rsidR="00F3533A" w:rsidRPr="00F3533A" w:rsidRDefault="00F3533A" w:rsidP="00F3533A">
            <w:pPr>
              <w:autoSpaceDE w:val="0"/>
              <w:autoSpaceDN w:val="0"/>
              <w:adjustRightInd w:val="0"/>
              <w:spacing w:after="0"/>
              <w:jc w:val="left"/>
            </w:pPr>
            <w:r w:rsidRPr="00F3533A">
              <w:t>En cours de réalisation par les opérateurs et notamment par la SNCF.</w:t>
            </w:r>
          </w:p>
          <w:p w:rsidR="00F3533A" w:rsidRDefault="00F3533A" w:rsidP="00F3533A">
            <w:pPr>
              <w:autoSpaceDE w:val="0"/>
              <w:autoSpaceDN w:val="0"/>
              <w:adjustRightInd w:val="0"/>
              <w:spacing w:after="0"/>
              <w:jc w:val="left"/>
            </w:pPr>
          </w:p>
          <w:p w:rsidR="00F3533A" w:rsidRDefault="00F3533A" w:rsidP="00F3533A">
            <w:pPr>
              <w:autoSpaceDE w:val="0"/>
              <w:autoSpaceDN w:val="0"/>
              <w:adjustRightInd w:val="0"/>
              <w:spacing w:after="0"/>
              <w:jc w:val="left"/>
            </w:pPr>
          </w:p>
          <w:p w:rsidR="00F3533A" w:rsidRDefault="00F3533A" w:rsidP="00F3533A">
            <w:pPr>
              <w:autoSpaceDE w:val="0"/>
              <w:autoSpaceDN w:val="0"/>
              <w:adjustRightInd w:val="0"/>
              <w:spacing w:after="0"/>
              <w:jc w:val="left"/>
            </w:pPr>
          </w:p>
          <w:p w:rsidR="00F3533A" w:rsidRDefault="00F3533A" w:rsidP="00F3533A">
            <w:pPr>
              <w:autoSpaceDE w:val="0"/>
              <w:autoSpaceDN w:val="0"/>
              <w:adjustRightInd w:val="0"/>
              <w:spacing w:after="0"/>
              <w:jc w:val="left"/>
            </w:pPr>
          </w:p>
          <w:p w:rsidR="00F3533A" w:rsidRDefault="00F3533A" w:rsidP="00F3533A">
            <w:pPr>
              <w:autoSpaceDE w:val="0"/>
              <w:autoSpaceDN w:val="0"/>
              <w:adjustRightInd w:val="0"/>
              <w:spacing w:after="0"/>
              <w:jc w:val="left"/>
            </w:pPr>
          </w:p>
          <w:p w:rsidR="00F3533A" w:rsidRPr="00F3533A" w:rsidRDefault="00F3533A" w:rsidP="00F3533A">
            <w:pPr>
              <w:autoSpaceDE w:val="0"/>
              <w:autoSpaceDN w:val="0"/>
              <w:adjustRightInd w:val="0"/>
              <w:spacing w:after="0"/>
              <w:jc w:val="left"/>
            </w:pPr>
          </w:p>
          <w:p w:rsidR="00F3533A" w:rsidRPr="00F3533A" w:rsidRDefault="00F3533A" w:rsidP="00F3533A">
            <w:pPr>
              <w:autoSpaceDE w:val="0"/>
              <w:autoSpaceDN w:val="0"/>
              <w:adjustRightInd w:val="0"/>
              <w:spacing w:after="0"/>
              <w:jc w:val="left"/>
            </w:pPr>
            <w:r w:rsidRPr="00F3533A">
              <w:t>Finalisation de la LOM :</w:t>
            </w:r>
            <w:r>
              <w:t xml:space="preserve"> </w:t>
            </w:r>
            <w:r w:rsidRPr="00F3533A">
              <w:t>préparation des textes</w:t>
            </w:r>
            <w:r>
              <w:t xml:space="preserve"> </w:t>
            </w:r>
            <w:r w:rsidRPr="00F3533A">
              <w:t>réglementaires associés</w:t>
            </w:r>
            <w:r>
              <w:t xml:space="preserve"> </w:t>
            </w:r>
            <w:r w:rsidRPr="00F3533A">
              <w:t>(décrets et arrêtés) et mise</w:t>
            </w:r>
            <w:r w:rsidR="00FB497A">
              <w:t xml:space="preserve"> </w:t>
            </w:r>
            <w:r w:rsidRPr="00F3533A">
              <w:t>en œuvre des actions</w:t>
            </w:r>
          </w:p>
          <w:p w:rsidR="00F3533A" w:rsidRPr="00F3533A" w:rsidRDefault="00F3533A" w:rsidP="00F3533A">
            <w:pPr>
              <w:autoSpaceDE w:val="0"/>
              <w:autoSpaceDN w:val="0"/>
              <w:adjustRightInd w:val="0"/>
              <w:spacing w:after="0"/>
              <w:jc w:val="left"/>
            </w:pPr>
            <w:r w:rsidRPr="00F3533A">
              <w:t>d’accompagnement.</w:t>
            </w:r>
          </w:p>
        </w:tc>
        <w:tc>
          <w:tcPr>
            <w:tcW w:w="2640" w:type="dxa"/>
          </w:tcPr>
          <w:p w:rsidR="00F3533A" w:rsidRDefault="00F3533A" w:rsidP="00F3533A">
            <w:pPr>
              <w:autoSpaceDE w:val="0"/>
              <w:autoSpaceDN w:val="0"/>
              <w:adjustRightInd w:val="0"/>
              <w:spacing w:after="0"/>
              <w:jc w:val="left"/>
              <w:rPr>
                <w:rFonts w:ascii="Marianne-Light" w:hAnsi="Marianne-Light" w:cs="Marianne-Light"/>
                <w:szCs w:val="18"/>
              </w:rPr>
            </w:pPr>
            <w:r>
              <w:rPr>
                <w:rFonts w:ascii="Marianne-Light" w:hAnsi="Marianne-Light" w:cs="Marianne-Light"/>
                <w:szCs w:val="18"/>
              </w:rPr>
              <w:t>Remontées nationales des opérateurs engagés au second semestre 2021.</w:t>
            </w:r>
          </w:p>
          <w:p w:rsidR="00F3533A" w:rsidRDefault="00F3533A" w:rsidP="00F3533A">
            <w:pPr>
              <w:autoSpaceDE w:val="0"/>
              <w:autoSpaceDN w:val="0"/>
              <w:adjustRightInd w:val="0"/>
              <w:spacing w:after="0"/>
              <w:jc w:val="left"/>
              <w:rPr>
                <w:rFonts w:ascii="Marianne-Light" w:hAnsi="Marianne-Light" w:cs="Marianne-Light"/>
                <w:szCs w:val="18"/>
              </w:rPr>
            </w:pPr>
          </w:p>
          <w:p w:rsidR="00F3533A" w:rsidRDefault="00F3533A" w:rsidP="00F3533A">
            <w:pPr>
              <w:autoSpaceDE w:val="0"/>
              <w:autoSpaceDN w:val="0"/>
              <w:adjustRightInd w:val="0"/>
              <w:spacing w:after="0"/>
              <w:jc w:val="left"/>
              <w:rPr>
                <w:rFonts w:ascii="Marianne-Light" w:hAnsi="Marianne-Light" w:cs="Marianne-Light"/>
                <w:szCs w:val="18"/>
              </w:rPr>
            </w:pPr>
          </w:p>
          <w:p w:rsidR="00F3533A" w:rsidRDefault="00F3533A" w:rsidP="00F3533A">
            <w:pPr>
              <w:autoSpaceDE w:val="0"/>
              <w:autoSpaceDN w:val="0"/>
              <w:adjustRightInd w:val="0"/>
              <w:spacing w:after="0"/>
              <w:jc w:val="left"/>
              <w:rPr>
                <w:rFonts w:ascii="Marianne-Light" w:hAnsi="Marianne-Light" w:cs="Marianne-Light"/>
                <w:szCs w:val="18"/>
              </w:rPr>
            </w:pPr>
          </w:p>
          <w:p w:rsidR="00F3533A" w:rsidRDefault="00F3533A" w:rsidP="00F3533A">
            <w:pPr>
              <w:autoSpaceDE w:val="0"/>
              <w:autoSpaceDN w:val="0"/>
              <w:adjustRightInd w:val="0"/>
              <w:spacing w:after="0"/>
              <w:jc w:val="left"/>
              <w:rPr>
                <w:rFonts w:ascii="Marianne-Light" w:hAnsi="Marianne-Light" w:cs="Marianne-Light"/>
                <w:szCs w:val="18"/>
              </w:rPr>
            </w:pPr>
          </w:p>
          <w:p w:rsidR="00F3533A" w:rsidRDefault="00F3533A" w:rsidP="00F3533A">
            <w:pPr>
              <w:autoSpaceDE w:val="0"/>
              <w:autoSpaceDN w:val="0"/>
              <w:adjustRightInd w:val="0"/>
              <w:spacing w:after="0"/>
              <w:jc w:val="left"/>
              <w:rPr>
                <w:rFonts w:ascii="Marianne-Light" w:hAnsi="Marianne-Light" w:cs="Marianne-Light"/>
                <w:szCs w:val="18"/>
              </w:rPr>
            </w:pPr>
          </w:p>
          <w:p w:rsidR="00F3533A" w:rsidRDefault="00F3533A" w:rsidP="00F3533A">
            <w:pPr>
              <w:autoSpaceDE w:val="0"/>
              <w:autoSpaceDN w:val="0"/>
              <w:adjustRightInd w:val="0"/>
              <w:spacing w:after="0"/>
              <w:jc w:val="left"/>
              <w:rPr>
                <w:rFonts w:ascii="Marianne-Light" w:hAnsi="Marianne-Light" w:cs="Marianne-Light"/>
                <w:szCs w:val="18"/>
              </w:rPr>
            </w:pPr>
          </w:p>
          <w:p w:rsidR="00F3533A" w:rsidRPr="00F3533A" w:rsidRDefault="00F3533A" w:rsidP="00F3533A">
            <w:pPr>
              <w:autoSpaceDE w:val="0"/>
              <w:autoSpaceDN w:val="0"/>
              <w:adjustRightInd w:val="0"/>
              <w:spacing w:after="0"/>
              <w:jc w:val="left"/>
            </w:pPr>
            <w:r w:rsidRPr="00F3533A">
              <w:t>Suivi de la mise en œuvre au niveau territorial.</w:t>
            </w:r>
          </w:p>
        </w:tc>
      </w:tr>
      <w:tr w:rsidR="00FB497A" w:rsidTr="009D3AB0">
        <w:trPr>
          <w:gridAfter w:val="1"/>
          <w:wAfter w:w="8" w:type="dxa"/>
        </w:trPr>
        <w:tc>
          <w:tcPr>
            <w:tcW w:w="1666" w:type="dxa"/>
          </w:tcPr>
          <w:p w:rsidR="00FB497A" w:rsidRPr="00375D54" w:rsidRDefault="00FB497A" w:rsidP="00FB497A">
            <w:pPr>
              <w:autoSpaceDE w:val="0"/>
              <w:autoSpaceDN w:val="0"/>
              <w:adjustRightInd w:val="0"/>
              <w:spacing w:after="0"/>
              <w:jc w:val="left"/>
              <w:rPr>
                <w:rFonts w:cs="Arial"/>
                <w:b/>
                <w:bCs/>
                <w:color w:val="273475"/>
                <w:szCs w:val="18"/>
              </w:rPr>
            </w:pPr>
            <w:r w:rsidRPr="00375D54">
              <w:rPr>
                <w:rFonts w:cs="Arial"/>
                <w:b/>
                <w:bCs/>
                <w:color w:val="273475"/>
                <w:szCs w:val="18"/>
              </w:rPr>
              <w:t>CIH 2019</w:t>
            </w:r>
          </w:p>
          <w:p w:rsidR="00FB497A" w:rsidRPr="00375D54" w:rsidRDefault="00FB497A" w:rsidP="00FB497A">
            <w:pPr>
              <w:autoSpaceDE w:val="0"/>
              <w:autoSpaceDN w:val="0"/>
              <w:adjustRightInd w:val="0"/>
              <w:spacing w:after="0"/>
              <w:jc w:val="left"/>
              <w:rPr>
                <w:rFonts w:cs="Arial"/>
                <w:b/>
                <w:bCs/>
                <w:color w:val="273475"/>
                <w:szCs w:val="18"/>
              </w:rPr>
            </w:pPr>
            <w:r w:rsidRPr="00375D54">
              <w:rPr>
                <w:rFonts w:cs="Arial"/>
                <w:b/>
                <w:bCs/>
                <w:i/>
                <w:iCs/>
                <w:color w:val="273475"/>
                <w:szCs w:val="18"/>
              </w:rPr>
              <w:t>En cours</w:t>
            </w:r>
          </w:p>
        </w:tc>
        <w:tc>
          <w:tcPr>
            <w:tcW w:w="2659" w:type="dxa"/>
          </w:tcPr>
          <w:p w:rsidR="00FB497A" w:rsidRPr="00F3533A" w:rsidRDefault="00FB497A" w:rsidP="00FB497A">
            <w:pPr>
              <w:autoSpaceDE w:val="0"/>
              <w:autoSpaceDN w:val="0"/>
              <w:adjustRightInd w:val="0"/>
              <w:spacing w:after="0"/>
              <w:jc w:val="left"/>
            </w:pPr>
            <w:r w:rsidRPr="00FB497A">
              <w:t>Lancement d’un plan massif de formation au bénévolat,</w:t>
            </w:r>
            <w:r>
              <w:t xml:space="preserve"> </w:t>
            </w:r>
            <w:r w:rsidRPr="00FB497A">
              <w:t>intégrant la formation aux</w:t>
            </w:r>
            <w:r>
              <w:t xml:space="preserve"> </w:t>
            </w:r>
            <w:r w:rsidRPr="00FB497A">
              <w:t>premiers secours, dans la</w:t>
            </w:r>
            <w:r>
              <w:t xml:space="preserve"> </w:t>
            </w:r>
            <w:r w:rsidRPr="00FB497A">
              <w:t>perspective d’un engagement de</w:t>
            </w:r>
            <w:r>
              <w:t xml:space="preserve"> </w:t>
            </w:r>
            <w:r w:rsidRPr="00FB497A">
              <w:t>3 000 bénévoles en situation de</w:t>
            </w:r>
            <w:r>
              <w:t xml:space="preserve"> </w:t>
            </w:r>
            <w:r w:rsidRPr="00FB497A">
              <w:t>handicap pour les événements</w:t>
            </w:r>
            <w:r>
              <w:t xml:space="preserve"> </w:t>
            </w:r>
            <w:r w:rsidRPr="00FB497A">
              <w:t>sportifs internationaux, et les Jeux</w:t>
            </w:r>
            <w:r>
              <w:t xml:space="preserve"> </w:t>
            </w:r>
            <w:r w:rsidRPr="00FB497A">
              <w:t>olympiques et paralympiques de</w:t>
            </w:r>
            <w:r>
              <w:t xml:space="preserve"> </w:t>
            </w:r>
            <w:r w:rsidRPr="00FB497A">
              <w:t>2024.</w:t>
            </w:r>
          </w:p>
        </w:tc>
        <w:tc>
          <w:tcPr>
            <w:tcW w:w="2381" w:type="dxa"/>
          </w:tcPr>
          <w:p w:rsidR="00FB497A" w:rsidRPr="00F3533A" w:rsidRDefault="00FB497A" w:rsidP="00F3533A">
            <w:pPr>
              <w:autoSpaceDE w:val="0"/>
              <w:autoSpaceDN w:val="0"/>
              <w:adjustRightInd w:val="0"/>
              <w:spacing w:after="0"/>
              <w:jc w:val="left"/>
            </w:pPr>
            <w:r w:rsidRPr="00FB497A">
              <w:t>Concertation en cours.</w:t>
            </w:r>
          </w:p>
        </w:tc>
        <w:tc>
          <w:tcPr>
            <w:tcW w:w="2640" w:type="dxa"/>
          </w:tcPr>
          <w:p w:rsidR="00FB497A" w:rsidRPr="00FB497A" w:rsidRDefault="00FB497A" w:rsidP="00F3533A">
            <w:pPr>
              <w:autoSpaceDE w:val="0"/>
              <w:autoSpaceDN w:val="0"/>
              <w:adjustRightInd w:val="0"/>
              <w:spacing w:after="0"/>
              <w:jc w:val="left"/>
            </w:pPr>
            <w:r w:rsidRPr="00FB497A">
              <w:t>Poursuite du cadre d’action.</w:t>
            </w:r>
          </w:p>
        </w:tc>
      </w:tr>
      <w:tr w:rsidR="00E86293" w:rsidTr="009D3AB0">
        <w:trPr>
          <w:gridAfter w:val="1"/>
          <w:wAfter w:w="8" w:type="dxa"/>
        </w:trPr>
        <w:tc>
          <w:tcPr>
            <w:tcW w:w="1666" w:type="dxa"/>
          </w:tcPr>
          <w:p w:rsidR="00E86293" w:rsidRPr="00375D54" w:rsidRDefault="00E86293" w:rsidP="00E86293">
            <w:pPr>
              <w:autoSpaceDE w:val="0"/>
              <w:autoSpaceDN w:val="0"/>
              <w:adjustRightInd w:val="0"/>
              <w:spacing w:after="0"/>
              <w:jc w:val="left"/>
              <w:rPr>
                <w:rFonts w:cs="Arial"/>
                <w:b/>
                <w:bCs/>
                <w:color w:val="273475"/>
                <w:szCs w:val="18"/>
              </w:rPr>
            </w:pPr>
            <w:r w:rsidRPr="00375D54">
              <w:rPr>
                <w:rFonts w:cs="Arial"/>
                <w:b/>
                <w:bCs/>
                <w:color w:val="273475"/>
                <w:szCs w:val="18"/>
              </w:rPr>
              <w:t>CIH 2019</w:t>
            </w:r>
          </w:p>
          <w:p w:rsidR="00E86293" w:rsidRPr="00375D54" w:rsidRDefault="00E86293" w:rsidP="00E86293">
            <w:pPr>
              <w:autoSpaceDE w:val="0"/>
              <w:autoSpaceDN w:val="0"/>
              <w:adjustRightInd w:val="0"/>
              <w:spacing w:after="0"/>
              <w:jc w:val="left"/>
              <w:rPr>
                <w:rFonts w:cs="Arial"/>
                <w:b/>
                <w:bCs/>
                <w:color w:val="273475"/>
                <w:szCs w:val="18"/>
              </w:rPr>
            </w:pPr>
            <w:r w:rsidRPr="00375D54">
              <w:rPr>
                <w:rFonts w:cs="Arial"/>
                <w:b/>
                <w:bCs/>
                <w:i/>
                <w:iCs/>
                <w:color w:val="273475"/>
                <w:szCs w:val="18"/>
              </w:rPr>
              <w:t>En cours</w:t>
            </w:r>
          </w:p>
        </w:tc>
        <w:tc>
          <w:tcPr>
            <w:tcW w:w="2659" w:type="dxa"/>
          </w:tcPr>
          <w:p w:rsidR="00E86293" w:rsidRPr="00FB497A" w:rsidRDefault="00E86293" w:rsidP="00E86293">
            <w:pPr>
              <w:autoSpaceDE w:val="0"/>
              <w:autoSpaceDN w:val="0"/>
              <w:adjustRightInd w:val="0"/>
              <w:spacing w:after="0"/>
              <w:jc w:val="left"/>
            </w:pPr>
            <w:r w:rsidRPr="00E86293">
              <w:t>Déploiement d’un service national universel ouvert à tous les jeunes en situation de handicap.</w:t>
            </w:r>
          </w:p>
        </w:tc>
        <w:tc>
          <w:tcPr>
            <w:tcW w:w="2381" w:type="dxa"/>
          </w:tcPr>
          <w:p w:rsidR="00E86293" w:rsidRPr="00FB497A" w:rsidRDefault="00E86293" w:rsidP="00E86293">
            <w:pPr>
              <w:autoSpaceDE w:val="0"/>
              <w:autoSpaceDN w:val="0"/>
              <w:adjustRightInd w:val="0"/>
              <w:spacing w:after="0"/>
              <w:jc w:val="left"/>
            </w:pPr>
            <w:r w:rsidRPr="00E86293">
              <w:t>Déploiement retardé à cause de la Covid-19.</w:t>
            </w:r>
          </w:p>
        </w:tc>
        <w:tc>
          <w:tcPr>
            <w:tcW w:w="2640" w:type="dxa"/>
          </w:tcPr>
          <w:p w:rsidR="00E86293" w:rsidRPr="00FB497A" w:rsidRDefault="00E86293" w:rsidP="00F3533A">
            <w:pPr>
              <w:autoSpaceDE w:val="0"/>
              <w:autoSpaceDN w:val="0"/>
              <w:adjustRightInd w:val="0"/>
              <w:spacing w:after="0"/>
              <w:jc w:val="left"/>
            </w:pPr>
            <w:r w:rsidRPr="00E86293">
              <w:t>Relance de l’action.</w:t>
            </w:r>
          </w:p>
        </w:tc>
      </w:tr>
      <w:tr w:rsidR="00E86293" w:rsidTr="009D3AB0">
        <w:trPr>
          <w:gridAfter w:val="1"/>
          <w:wAfter w:w="8" w:type="dxa"/>
        </w:trPr>
        <w:tc>
          <w:tcPr>
            <w:tcW w:w="1666" w:type="dxa"/>
          </w:tcPr>
          <w:p w:rsidR="00E86293" w:rsidRPr="00375D54" w:rsidRDefault="00E86293" w:rsidP="00E86293">
            <w:pPr>
              <w:autoSpaceDE w:val="0"/>
              <w:autoSpaceDN w:val="0"/>
              <w:adjustRightInd w:val="0"/>
              <w:spacing w:after="0"/>
              <w:jc w:val="left"/>
              <w:rPr>
                <w:rFonts w:cs="Arial"/>
                <w:b/>
                <w:bCs/>
                <w:color w:val="273475"/>
                <w:szCs w:val="18"/>
              </w:rPr>
            </w:pPr>
            <w:r w:rsidRPr="00375D54">
              <w:rPr>
                <w:rFonts w:cs="Arial"/>
                <w:b/>
                <w:bCs/>
                <w:color w:val="273475"/>
                <w:szCs w:val="18"/>
              </w:rPr>
              <w:t>CIH 2019</w:t>
            </w:r>
          </w:p>
          <w:p w:rsidR="00E86293" w:rsidRPr="00375D54" w:rsidRDefault="00E86293" w:rsidP="00E86293">
            <w:pPr>
              <w:autoSpaceDE w:val="0"/>
              <w:autoSpaceDN w:val="0"/>
              <w:adjustRightInd w:val="0"/>
              <w:spacing w:after="0"/>
              <w:jc w:val="left"/>
              <w:rPr>
                <w:rFonts w:cs="Arial"/>
                <w:b/>
                <w:bCs/>
                <w:i/>
                <w:iCs/>
                <w:color w:val="273475"/>
                <w:szCs w:val="18"/>
              </w:rPr>
            </w:pPr>
            <w:r w:rsidRPr="00375D54">
              <w:rPr>
                <w:rFonts w:cs="Arial"/>
                <w:b/>
                <w:bCs/>
                <w:i/>
                <w:iCs/>
                <w:color w:val="273475"/>
                <w:szCs w:val="18"/>
              </w:rPr>
              <w:t>En cours</w:t>
            </w:r>
          </w:p>
          <w:p w:rsidR="00E86293" w:rsidRPr="00375D54" w:rsidRDefault="00E86293" w:rsidP="00E86293">
            <w:pPr>
              <w:autoSpaceDE w:val="0"/>
              <w:autoSpaceDN w:val="0"/>
              <w:adjustRightInd w:val="0"/>
              <w:spacing w:after="0"/>
              <w:jc w:val="left"/>
              <w:rPr>
                <w:rFonts w:cs="Arial"/>
                <w:b/>
                <w:bCs/>
                <w:i/>
                <w:iCs/>
                <w:color w:val="273475"/>
                <w:szCs w:val="18"/>
              </w:rPr>
            </w:pPr>
          </w:p>
          <w:p w:rsidR="00E86293" w:rsidRPr="00375D54" w:rsidRDefault="00E86293" w:rsidP="00E86293">
            <w:pPr>
              <w:autoSpaceDE w:val="0"/>
              <w:autoSpaceDN w:val="0"/>
              <w:adjustRightInd w:val="0"/>
              <w:spacing w:after="0"/>
              <w:jc w:val="left"/>
              <w:rPr>
                <w:rFonts w:cs="Arial"/>
                <w:b/>
                <w:bCs/>
                <w:i/>
                <w:iCs/>
                <w:color w:val="273475"/>
                <w:szCs w:val="18"/>
              </w:rPr>
            </w:pPr>
          </w:p>
          <w:p w:rsidR="00E86293" w:rsidRPr="00375D54" w:rsidRDefault="00E86293" w:rsidP="00E86293">
            <w:pPr>
              <w:autoSpaceDE w:val="0"/>
              <w:autoSpaceDN w:val="0"/>
              <w:adjustRightInd w:val="0"/>
              <w:spacing w:after="0"/>
              <w:jc w:val="left"/>
              <w:rPr>
                <w:rFonts w:cs="Arial"/>
                <w:b/>
                <w:bCs/>
                <w:i/>
                <w:iCs/>
                <w:color w:val="273475"/>
                <w:szCs w:val="18"/>
              </w:rPr>
            </w:pPr>
          </w:p>
          <w:p w:rsidR="00E86293" w:rsidRPr="00375D54" w:rsidRDefault="00E86293" w:rsidP="00E86293">
            <w:pPr>
              <w:autoSpaceDE w:val="0"/>
              <w:autoSpaceDN w:val="0"/>
              <w:adjustRightInd w:val="0"/>
              <w:spacing w:after="0"/>
              <w:jc w:val="left"/>
              <w:rPr>
                <w:rFonts w:cs="Arial"/>
                <w:b/>
                <w:bCs/>
                <w:i/>
                <w:iCs/>
                <w:color w:val="273475"/>
                <w:szCs w:val="18"/>
              </w:rPr>
            </w:pPr>
          </w:p>
          <w:p w:rsidR="00E86293" w:rsidRPr="00375D54" w:rsidRDefault="00E86293" w:rsidP="00E86293">
            <w:pPr>
              <w:autoSpaceDE w:val="0"/>
              <w:autoSpaceDN w:val="0"/>
              <w:adjustRightInd w:val="0"/>
              <w:spacing w:after="0"/>
              <w:jc w:val="left"/>
              <w:rPr>
                <w:rFonts w:cs="Arial"/>
                <w:b/>
                <w:bCs/>
                <w:i/>
                <w:iCs/>
                <w:color w:val="273475"/>
                <w:szCs w:val="18"/>
              </w:rPr>
            </w:pPr>
          </w:p>
          <w:p w:rsidR="00E86293" w:rsidRPr="00375D54" w:rsidRDefault="00E86293" w:rsidP="00E86293">
            <w:pPr>
              <w:autoSpaceDE w:val="0"/>
              <w:autoSpaceDN w:val="0"/>
              <w:adjustRightInd w:val="0"/>
              <w:spacing w:after="0"/>
              <w:jc w:val="left"/>
              <w:rPr>
                <w:rFonts w:cs="Arial"/>
                <w:b/>
                <w:bCs/>
                <w:i/>
                <w:iCs/>
                <w:color w:val="273475"/>
                <w:szCs w:val="18"/>
              </w:rPr>
            </w:pPr>
            <w:r w:rsidRPr="00375D54">
              <w:rPr>
                <w:rFonts w:cs="Arial"/>
                <w:b/>
                <w:bCs/>
                <w:i/>
                <w:iCs/>
                <w:color w:val="273475"/>
                <w:szCs w:val="18"/>
              </w:rPr>
              <w:t>En cours</w:t>
            </w:r>
          </w:p>
          <w:p w:rsidR="00E86293" w:rsidRPr="00375D54" w:rsidRDefault="00E86293" w:rsidP="00E86293">
            <w:pPr>
              <w:autoSpaceDE w:val="0"/>
              <w:autoSpaceDN w:val="0"/>
              <w:adjustRightInd w:val="0"/>
              <w:spacing w:after="0"/>
              <w:jc w:val="left"/>
              <w:rPr>
                <w:rFonts w:cs="Arial"/>
                <w:b/>
                <w:bCs/>
                <w:i/>
                <w:iCs/>
                <w:color w:val="273475"/>
                <w:szCs w:val="18"/>
              </w:rPr>
            </w:pPr>
          </w:p>
          <w:p w:rsidR="00E86293" w:rsidRPr="00375D54" w:rsidRDefault="00E86293" w:rsidP="00E86293">
            <w:pPr>
              <w:autoSpaceDE w:val="0"/>
              <w:autoSpaceDN w:val="0"/>
              <w:adjustRightInd w:val="0"/>
              <w:spacing w:after="0"/>
              <w:jc w:val="left"/>
              <w:rPr>
                <w:rFonts w:cs="Arial"/>
                <w:b/>
                <w:bCs/>
                <w:i/>
                <w:iCs/>
                <w:color w:val="273475"/>
                <w:szCs w:val="18"/>
              </w:rPr>
            </w:pPr>
          </w:p>
          <w:p w:rsidR="00E86293" w:rsidRPr="00375D54" w:rsidRDefault="00E86293" w:rsidP="00E86293">
            <w:pPr>
              <w:autoSpaceDE w:val="0"/>
              <w:autoSpaceDN w:val="0"/>
              <w:adjustRightInd w:val="0"/>
              <w:spacing w:after="0"/>
              <w:jc w:val="left"/>
              <w:rPr>
                <w:rFonts w:cs="Arial"/>
                <w:b/>
                <w:bCs/>
                <w:i/>
                <w:iCs/>
                <w:color w:val="273475"/>
                <w:szCs w:val="18"/>
              </w:rPr>
            </w:pPr>
          </w:p>
          <w:p w:rsidR="00E86293" w:rsidRDefault="00E86293" w:rsidP="00E86293">
            <w:pPr>
              <w:autoSpaceDE w:val="0"/>
              <w:autoSpaceDN w:val="0"/>
              <w:adjustRightInd w:val="0"/>
              <w:spacing w:after="0"/>
              <w:jc w:val="left"/>
              <w:rPr>
                <w:rFonts w:cs="Arial"/>
                <w:b/>
                <w:bCs/>
                <w:i/>
                <w:iCs/>
                <w:color w:val="273475"/>
                <w:szCs w:val="18"/>
              </w:rPr>
            </w:pPr>
          </w:p>
          <w:p w:rsidR="00375D54" w:rsidRPr="00375D54" w:rsidRDefault="00375D54" w:rsidP="00E86293">
            <w:pPr>
              <w:autoSpaceDE w:val="0"/>
              <w:autoSpaceDN w:val="0"/>
              <w:adjustRightInd w:val="0"/>
              <w:spacing w:after="0"/>
              <w:jc w:val="left"/>
              <w:rPr>
                <w:rFonts w:cs="Arial"/>
                <w:b/>
                <w:bCs/>
                <w:i/>
                <w:iCs/>
                <w:color w:val="273475"/>
                <w:szCs w:val="18"/>
              </w:rPr>
            </w:pPr>
          </w:p>
          <w:p w:rsidR="00E86293" w:rsidRPr="00375D54" w:rsidRDefault="00E86293" w:rsidP="00E86293">
            <w:pPr>
              <w:autoSpaceDE w:val="0"/>
              <w:autoSpaceDN w:val="0"/>
              <w:adjustRightInd w:val="0"/>
              <w:spacing w:after="0"/>
              <w:jc w:val="left"/>
              <w:rPr>
                <w:rFonts w:cs="Arial"/>
                <w:b/>
                <w:bCs/>
                <w:i/>
                <w:iCs/>
                <w:color w:val="273475"/>
                <w:szCs w:val="18"/>
              </w:rPr>
            </w:pPr>
          </w:p>
          <w:p w:rsidR="00E86293" w:rsidRPr="00375D54" w:rsidRDefault="00E86293" w:rsidP="00E86293">
            <w:pPr>
              <w:autoSpaceDE w:val="0"/>
              <w:autoSpaceDN w:val="0"/>
              <w:adjustRightInd w:val="0"/>
              <w:spacing w:after="0"/>
              <w:jc w:val="left"/>
              <w:rPr>
                <w:rFonts w:cs="Arial"/>
                <w:b/>
                <w:bCs/>
                <w:i/>
                <w:iCs/>
                <w:color w:val="273475"/>
                <w:szCs w:val="18"/>
              </w:rPr>
            </w:pPr>
            <w:r w:rsidRPr="00375D54">
              <w:rPr>
                <w:rFonts w:cs="Arial"/>
                <w:b/>
                <w:bCs/>
                <w:i/>
                <w:iCs/>
                <w:color w:val="273475"/>
                <w:szCs w:val="18"/>
              </w:rPr>
              <w:lastRenderedPageBreak/>
              <w:t>Réalisée/</w:t>
            </w:r>
          </w:p>
          <w:p w:rsidR="00E86293" w:rsidRPr="00375D54" w:rsidRDefault="00E86293" w:rsidP="00E86293">
            <w:pPr>
              <w:autoSpaceDE w:val="0"/>
              <w:autoSpaceDN w:val="0"/>
              <w:adjustRightInd w:val="0"/>
              <w:spacing w:after="0"/>
              <w:jc w:val="left"/>
              <w:rPr>
                <w:rFonts w:cs="Arial"/>
                <w:b/>
                <w:bCs/>
                <w:color w:val="273475"/>
                <w:szCs w:val="18"/>
              </w:rPr>
            </w:pPr>
            <w:r w:rsidRPr="00375D54">
              <w:rPr>
                <w:rFonts w:cs="Arial"/>
                <w:b/>
                <w:bCs/>
                <w:i/>
                <w:iCs/>
                <w:color w:val="273475"/>
                <w:szCs w:val="18"/>
              </w:rPr>
              <w:t>en cours</w:t>
            </w:r>
          </w:p>
        </w:tc>
        <w:tc>
          <w:tcPr>
            <w:tcW w:w="2659" w:type="dxa"/>
          </w:tcPr>
          <w:p w:rsidR="00E86293" w:rsidRPr="00C40839" w:rsidRDefault="00E86293" w:rsidP="00E86293">
            <w:pPr>
              <w:autoSpaceDE w:val="0"/>
              <w:autoSpaceDN w:val="0"/>
              <w:adjustRightInd w:val="0"/>
              <w:spacing w:after="0"/>
              <w:jc w:val="left"/>
            </w:pPr>
            <w:r w:rsidRPr="00C40839">
              <w:lastRenderedPageBreak/>
              <w:t>Accessibilité renforcée des biens et services culturels par l’amélioration de l’accès aux livres adaptés et aux catalogues d’éditeurs en format numérique.</w:t>
            </w:r>
          </w:p>
          <w:p w:rsidR="00E86293" w:rsidRPr="00C40839" w:rsidRDefault="00E86293" w:rsidP="00E86293">
            <w:pPr>
              <w:autoSpaceDE w:val="0"/>
              <w:autoSpaceDN w:val="0"/>
              <w:adjustRightInd w:val="0"/>
              <w:spacing w:after="0"/>
              <w:jc w:val="left"/>
            </w:pPr>
          </w:p>
          <w:p w:rsidR="00E86293" w:rsidRPr="00C40839" w:rsidRDefault="00E86293" w:rsidP="00E86293">
            <w:pPr>
              <w:autoSpaceDE w:val="0"/>
              <w:autoSpaceDN w:val="0"/>
              <w:adjustRightInd w:val="0"/>
              <w:spacing w:after="0"/>
              <w:jc w:val="left"/>
            </w:pPr>
            <w:r w:rsidRPr="00C40839">
              <w:t>L’extension des obligations légales d’accessibilité aux services audiovisuels non linéaires et l’augmentation du volume horaire des programmes accessibles.</w:t>
            </w:r>
          </w:p>
          <w:p w:rsidR="00E86293" w:rsidRPr="00C40839" w:rsidRDefault="00E86293" w:rsidP="00E86293">
            <w:pPr>
              <w:autoSpaceDE w:val="0"/>
              <w:autoSpaceDN w:val="0"/>
              <w:adjustRightInd w:val="0"/>
              <w:spacing w:after="0"/>
              <w:jc w:val="left"/>
            </w:pPr>
          </w:p>
          <w:p w:rsidR="00E86293" w:rsidRPr="00C40839" w:rsidRDefault="00E86293" w:rsidP="00E86293">
            <w:pPr>
              <w:autoSpaceDE w:val="0"/>
              <w:autoSpaceDN w:val="0"/>
              <w:adjustRightInd w:val="0"/>
              <w:spacing w:after="0"/>
              <w:jc w:val="left"/>
            </w:pPr>
            <w:r w:rsidRPr="00C40839">
              <w:lastRenderedPageBreak/>
              <w:t>S’assurer de l’amélioration effective de la représentation des personnes handicapées et du handicap dans les médias audiovisuels, conformément aux engagements pris par les</w:t>
            </w:r>
          </w:p>
          <w:p w:rsidR="00E86293" w:rsidRPr="00E86293" w:rsidRDefault="00E86293" w:rsidP="00E86293">
            <w:pPr>
              <w:autoSpaceDE w:val="0"/>
              <w:autoSpaceDN w:val="0"/>
              <w:adjustRightInd w:val="0"/>
              <w:spacing w:after="0"/>
              <w:jc w:val="left"/>
            </w:pPr>
            <w:r w:rsidRPr="00C40839">
              <w:t>signataires de la charte du Conseil supérieur de l’audiovisuel (CSA).</w:t>
            </w:r>
          </w:p>
        </w:tc>
        <w:tc>
          <w:tcPr>
            <w:tcW w:w="2381" w:type="dxa"/>
          </w:tcPr>
          <w:p w:rsidR="00E86293" w:rsidRPr="00C40839" w:rsidRDefault="00E86293" w:rsidP="00E86293">
            <w:pPr>
              <w:autoSpaceDE w:val="0"/>
              <w:autoSpaceDN w:val="0"/>
              <w:adjustRightInd w:val="0"/>
              <w:spacing w:after="0"/>
              <w:jc w:val="left"/>
            </w:pPr>
            <w:r w:rsidRPr="00C40839">
              <w:lastRenderedPageBreak/>
              <w:t>Concertation sur l’opportunité de créer une plateforme centralisant l’offre de livres accessibles.</w:t>
            </w:r>
          </w:p>
          <w:p w:rsidR="00E86293" w:rsidRPr="00C40839" w:rsidRDefault="00E86293" w:rsidP="00E86293">
            <w:pPr>
              <w:autoSpaceDE w:val="0"/>
              <w:autoSpaceDN w:val="0"/>
              <w:adjustRightInd w:val="0"/>
              <w:spacing w:after="0"/>
              <w:jc w:val="left"/>
            </w:pPr>
          </w:p>
          <w:p w:rsidR="00E86293" w:rsidRPr="00C40839" w:rsidRDefault="00E86293" w:rsidP="00E86293">
            <w:pPr>
              <w:autoSpaceDE w:val="0"/>
              <w:autoSpaceDN w:val="0"/>
              <w:adjustRightInd w:val="0"/>
              <w:spacing w:after="0"/>
              <w:jc w:val="left"/>
            </w:pPr>
          </w:p>
          <w:p w:rsidR="00E86293" w:rsidRPr="00C40839" w:rsidRDefault="00E86293" w:rsidP="00E86293">
            <w:pPr>
              <w:autoSpaceDE w:val="0"/>
              <w:autoSpaceDN w:val="0"/>
              <w:adjustRightInd w:val="0"/>
              <w:spacing w:after="0"/>
              <w:jc w:val="left"/>
            </w:pPr>
            <w:r w:rsidRPr="00C40839">
              <w:t>Préparation des textes</w:t>
            </w:r>
            <w:r w:rsidR="00C40839">
              <w:t xml:space="preserve"> </w:t>
            </w:r>
            <w:r w:rsidRPr="00C40839">
              <w:t>législatifs et règlementaires.</w:t>
            </w:r>
          </w:p>
          <w:p w:rsidR="00E86293" w:rsidRPr="00C40839" w:rsidRDefault="00E86293" w:rsidP="00E86293">
            <w:pPr>
              <w:autoSpaceDE w:val="0"/>
              <w:autoSpaceDN w:val="0"/>
              <w:adjustRightInd w:val="0"/>
              <w:spacing w:after="0"/>
              <w:jc w:val="left"/>
            </w:pPr>
          </w:p>
          <w:p w:rsidR="00E86293" w:rsidRPr="00C40839" w:rsidRDefault="00E86293" w:rsidP="00E86293">
            <w:pPr>
              <w:autoSpaceDE w:val="0"/>
              <w:autoSpaceDN w:val="0"/>
              <w:adjustRightInd w:val="0"/>
              <w:spacing w:after="0"/>
              <w:jc w:val="left"/>
            </w:pPr>
          </w:p>
          <w:p w:rsidR="00E86293" w:rsidRPr="00C40839" w:rsidRDefault="00E86293" w:rsidP="00E86293">
            <w:pPr>
              <w:autoSpaceDE w:val="0"/>
              <w:autoSpaceDN w:val="0"/>
              <w:adjustRightInd w:val="0"/>
              <w:spacing w:after="0"/>
              <w:jc w:val="left"/>
            </w:pPr>
          </w:p>
          <w:p w:rsidR="00E86293" w:rsidRPr="00C40839" w:rsidRDefault="00E86293" w:rsidP="00E86293">
            <w:pPr>
              <w:autoSpaceDE w:val="0"/>
              <w:autoSpaceDN w:val="0"/>
              <w:adjustRightInd w:val="0"/>
              <w:spacing w:after="0"/>
              <w:jc w:val="left"/>
            </w:pPr>
          </w:p>
          <w:p w:rsidR="00E86293" w:rsidRPr="00C40839" w:rsidRDefault="00E86293" w:rsidP="00E86293">
            <w:pPr>
              <w:autoSpaceDE w:val="0"/>
              <w:autoSpaceDN w:val="0"/>
              <w:adjustRightInd w:val="0"/>
              <w:spacing w:after="0"/>
              <w:jc w:val="left"/>
            </w:pPr>
            <w:r w:rsidRPr="00C40839">
              <w:lastRenderedPageBreak/>
              <w:t>Signature de la charte</w:t>
            </w:r>
            <w:r w:rsidR="00FA000E">
              <w:t xml:space="preserve"> </w:t>
            </w:r>
            <w:r w:rsidR="00FA000E">
              <w:br/>
            </w:r>
            <w:r w:rsidRPr="00C40839">
              <w:t>le 3 décembre 2019</w:t>
            </w:r>
            <w:r w:rsidR="00C40839">
              <w:t xml:space="preserve"> </w:t>
            </w:r>
            <w:r w:rsidRPr="00C40839">
              <w:t>dans le cadre du Comité</w:t>
            </w:r>
            <w:r w:rsidR="00C40839">
              <w:t xml:space="preserve"> </w:t>
            </w:r>
            <w:r w:rsidRPr="00C40839">
              <w:t>interministériel du handicap.</w:t>
            </w:r>
          </w:p>
          <w:p w:rsidR="00E86293" w:rsidRPr="00E86293" w:rsidRDefault="00E86293" w:rsidP="00E86293">
            <w:pPr>
              <w:autoSpaceDE w:val="0"/>
              <w:autoSpaceDN w:val="0"/>
              <w:adjustRightInd w:val="0"/>
              <w:spacing w:after="0"/>
              <w:jc w:val="left"/>
            </w:pPr>
          </w:p>
        </w:tc>
        <w:tc>
          <w:tcPr>
            <w:tcW w:w="2640" w:type="dxa"/>
          </w:tcPr>
          <w:p w:rsidR="00E86293" w:rsidRPr="00C40839" w:rsidRDefault="00E86293" w:rsidP="00E86293">
            <w:pPr>
              <w:autoSpaceDE w:val="0"/>
              <w:autoSpaceDN w:val="0"/>
              <w:adjustRightInd w:val="0"/>
              <w:spacing w:after="0"/>
              <w:jc w:val="left"/>
            </w:pPr>
            <w:r w:rsidRPr="00C40839">
              <w:lastRenderedPageBreak/>
              <w:t>Lancement d’une étude sur les fonctionnalités de la plateforme et travail interministériel sur le rattrapage du stock de livres non-accessibles.</w:t>
            </w:r>
          </w:p>
          <w:p w:rsidR="00C40839" w:rsidRPr="00C40839" w:rsidRDefault="00C40839" w:rsidP="00E86293">
            <w:pPr>
              <w:autoSpaceDE w:val="0"/>
              <w:autoSpaceDN w:val="0"/>
              <w:adjustRightInd w:val="0"/>
              <w:spacing w:after="0"/>
              <w:jc w:val="left"/>
            </w:pPr>
          </w:p>
          <w:p w:rsidR="00E86293" w:rsidRPr="00C40839" w:rsidRDefault="00E86293" w:rsidP="00E86293">
            <w:pPr>
              <w:autoSpaceDE w:val="0"/>
              <w:autoSpaceDN w:val="0"/>
              <w:adjustRightInd w:val="0"/>
              <w:spacing w:after="0"/>
              <w:jc w:val="left"/>
            </w:pPr>
            <w:r w:rsidRPr="00C40839">
              <w:t>Publication des textes.</w:t>
            </w:r>
          </w:p>
          <w:p w:rsidR="00C40839" w:rsidRPr="00C40839" w:rsidRDefault="00C40839" w:rsidP="00E86293">
            <w:pPr>
              <w:autoSpaceDE w:val="0"/>
              <w:autoSpaceDN w:val="0"/>
              <w:adjustRightInd w:val="0"/>
              <w:spacing w:after="0"/>
              <w:jc w:val="left"/>
            </w:pPr>
          </w:p>
          <w:p w:rsidR="00C40839" w:rsidRPr="00C40839" w:rsidRDefault="00C40839" w:rsidP="00E86293">
            <w:pPr>
              <w:autoSpaceDE w:val="0"/>
              <w:autoSpaceDN w:val="0"/>
              <w:adjustRightInd w:val="0"/>
              <w:spacing w:after="0"/>
              <w:jc w:val="left"/>
            </w:pPr>
          </w:p>
          <w:p w:rsidR="00C40839" w:rsidRPr="00C40839" w:rsidRDefault="00C40839" w:rsidP="00E86293">
            <w:pPr>
              <w:autoSpaceDE w:val="0"/>
              <w:autoSpaceDN w:val="0"/>
              <w:adjustRightInd w:val="0"/>
              <w:spacing w:after="0"/>
              <w:jc w:val="left"/>
            </w:pPr>
          </w:p>
          <w:p w:rsidR="00C40839" w:rsidRPr="00C40839" w:rsidRDefault="00C40839" w:rsidP="00E86293">
            <w:pPr>
              <w:autoSpaceDE w:val="0"/>
              <w:autoSpaceDN w:val="0"/>
              <w:adjustRightInd w:val="0"/>
              <w:spacing w:after="0"/>
              <w:jc w:val="left"/>
            </w:pPr>
          </w:p>
          <w:p w:rsidR="00C40839" w:rsidRPr="00C40839" w:rsidRDefault="00C40839" w:rsidP="00E86293">
            <w:pPr>
              <w:autoSpaceDE w:val="0"/>
              <w:autoSpaceDN w:val="0"/>
              <w:adjustRightInd w:val="0"/>
              <w:spacing w:after="0"/>
              <w:jc w:val="left"/>
            </w:pPr>
          </w:p>
          <w:p w:rsidR="00C40839" w:rsidRPr="00C40839" w:rsidRDefault="00C40839" w:rsidP="00E86293">
            <w:pPr>
              <w:autoSpaceDE w:val="0"/>
              <w:autoSpaceDN w:val="0"/>
              <w:adjustRightInd w:val="0"/>
              <w:spacing w:after="0"/>
              <w:jc w:val="left"/>
            </w:pPr>
          </w:p>
          <w:p w:rsidR="00C40839" w:rsidRPr="00C40839" w:rsidRDefault="00C40839" w:rsidP="00C40839">
            <w:pPr>
              <w:autoSpaceDE w:val="0"/>
              <w:autoSpaceDN w:val="0"/>
              <w:adjustRightInd w:val="0"/>
              <w:spacing w:after="0"/>
              <w:jc w:val="left"/>
            </w:pPr>
            <w:r w:rsidRPr="00C40839">
              <w:lastRenderedPageBreak/>
              <w:t>Mise en œuvre des préconisations de la charte et mise en place d’indicateurs afin d’évaluer la représentation effective des personnes handicapées</w:t>
            </w:r>
          </w:p>
          <w:p w:rsidR="00C40839" w:rsidRPr="00E86293" w:rsidRDefault="00C40839" w:rsidP="00C40839">
            <w:pPr>
              <w:autoSpaceDE w:val="0"/>
              <w:autoSpaceDN w:val="0"/>
              <w:adjustRightInd w:val="0"/>
              <w:spacing w:after="0"/>
              <w:jc w:val="left"/>
            </w:pPr>
            <w:r w:rsidRPr="00C40839">
              <w:t>dans les médias  audiovisuels.</w:t>
            </w:r>
          </w:p>
        </w:tc>
      </w:tr>
      <w:tr w:rsidR="00894401" w:rsidTr="009D3AB0">
        <w:trPr>
          <w:gridAfter w:val="1"/>
          <w:wAfter w:w="8" w:type="dxa"/>
        </w:trPr>
        <w:tc>
          <w:tcPr>
            <w:tcW w:w="1666" w:type="dxa"/>
          </w:tcPr>
          <w:p w:rsidR="00894401" w:rsidRPr="00375D54" w:rsidRDefault="00894401" w:rsidP="00894401">
            <w:pPr>
              <w:autoSpaceDE w:val="0"/>
              <w:autoSpaceDN w:val="0"/>
              <w:adjustRightInd w:val="0"/>
              <w:spacing w:after="0"/>
              <w:jc w:val="left"/>
              <w:rPr>
                <w:rFonts w:cs="Arial"/>
                <w:b/>
                <w:bCs/>
                <w:color w:val="273475"/>
                <w:szCs w:val="18"/>
              </w:rPr>
            </w:pPr>
            <w:r w:rsidRPr="00375D54">
              <w:rPr>
                <w:rFonts w:cs="Arial"/>
                <w:b/>
                <w:bCs/>
                <w:color w:val="273475"/>
                <w:szCs w:val="18"/>
              </w:rPr>
              <w:lastRenderedPageBreak/>
              <w:t>CNH 2020</w:t>
            </w:r>
          </w:p>
          <w:p w:rsidR="00894401" w:rsidRPr="00375D54" w:rsidRDefault="00894401" w:rsidP="00894401">
            <w:pPr>
              <w:autoSpaceDE w:val="0"/>
              <w:autoSpaceDN w:val="0"/>
              <w:adjustRightInd w:val="0"/>
              <w:spacing w:after="0"/>
              <w:jc w:val="left"/>
              <w:rPr>
                <w:rFonts w:cs="Arial"/>
                <w:b/>
                <w:bCs/>
                <w:color w:val="273475"/>
                <w:szCs w:val="18"/>
              </w:rPr>
            </w:pPr>
            <w:r w:rsidRPr="00375D54">
              <w:rPr>
                <w:rFonts w:cs="Arial"/>
                <w:b/>
                <w:bCs/>
                <w:i/>
                <w:iCs/>
                <w:color w:val="273475"/>
                <w:szCs w:val="18"/>
              </w:rPr>
              <w:t>En cours</w:t>
            </w:r>
          </w:p>
        </w:tc>
        <w:tc>
          <w:tcPr>
            <w:tcW w:w="2659" w:type="dxa"/>
          </w:tcPr>
          <w:p w:rsidR="00894401" w:rsidRPr="00894401" w:rsidRDefault="00894401" w:rsidP="00894401">
            <w:pPr>
              <w:autoSpaceDE w:val="0"/>
              <w:autoSpaceDN w:val="0"/>
              <w:adjustRightInd w:val="0"/>
              <w:spacing w:after="0"/>
              <w:jc w:val="left"/>
            </w:pPr>
            <w:r w:rsidRPr="00894401">
              <w:t>Faciliter les mobilités : la mise en œuvre effective des améliorations portées par la loi d’orientation des</w:t>
            </w:r>
          </w:p>
          <w:p w:rsidR="00894401" w:rsidRPr="00C40839" w:rsidRDefault="00894401" w:rsidP="00894401">
            <w:pPr>
              <w:autoSpaceDE w:val="0"/>
              <w:autoSpaceDN w:val="0"/>
              <w:adjustRightInd w:val="0"/>
              <w:spacing w:after="0"/>
              <w:jc w:val="left"/>
            </w:pPr>
            <w:r w:rsidRPr="00894401">
              <w:t>mobilités.</w:t>
            </w:r>
          </w:p>
        </w:tc>
        <w:tc>
          <w:tcPr>
            <w:tcW w:w="2381" w:type="dxa"/>
          </w:tcPr>
          <w:p w:rsidR="00894401" w:rsidRPr="00C40839" w:rsidRDefault="00894401" w:rsidP="00894401">
            <w:pPr>
              <w:autoSpaceDE w:val="0"/>
              <w:autoSpaceDN w:val="0"/>
              <w:adjustRightInd w:val="0"/>
              <w:spacing w:after="0"/>
              <w:jc w:val="left"/>
            </w:pPr>
            <w:r w:rsidRPr="00894401">
              <w:t>Groupes de travail mis en œuvre pour décliner les mesures avec les différents opérateurs.</w:t>
            </w:r>
          </w:p>
        </w:tc>
        <w:tc>
          <w:tcPr>
            <w:tcW w:w="2640" w:type="dxa"/>
          </w:tcPr>
          <w:p w:rsidR="00894401" w:rsidRPr="00C40839" w:rsidRDefault="00894401" w:rsidP="00894401">
            <w:pPr>
              <w:autoSpaceDE w:val="0"/>
              <w:autoSpaceDN w:val="0"/>
              <w:adjustRightInd w:val="0"/>
              <w:spacing w:after="0"/>
              <w:jc w:val="left"/>
            </w:pPr>
            <w:r w:rsidRPr="00894401">
              <w:t>Création d’une plateforme unique de réservation des services d’assistance en gare et de substitution.</w:t>
            </w:r>
          </w:p>
        </w:tc>
      </w:tr>
      <w:tr w:rsidR="00A73783" w:rsidTr="009D3AB0">
        <w:trPr>
          <w:gridAfter w:val="1"/>
          <w:wAfter w:w="8" w:type="dxa"/>
        </w:trPr>
        <w:tc>
          <w:tcPr>
            <w:tcW w:w="1666" w:type="dxa"/>
          </w:tcPr>
          <w:p w:rsidR="00A73783" w:rsidRPr="00375D54" w:rsidRDefault="00A73783" w:rsidP="006B62D7">
            <w:pPr>
              <w:autoSpaceDE w:val="0"/>
              <w:autoSpaceDN w:val="0"/>
              <w:adjustRightInd w:val="0"/>
              <w:spacing w:after="0"/>
              <w:jc w:val="left"/>
              <w:rPr>
                <w:rFonts w:cs="Arial"/>
                <w:b/>
                <w:bCs/>
                <w:color w:val="273475"/>
                <w:szCs w:val="18"/>
              </w:rPr>
            </w:pPr>
            <w:r w:rsidRPr="00375D54">
              <w:rPr>
                <w:rFonts w:cs="Arial"/>
                <w:b/>
                <w:bCs/>
                <w:color w:val="273475"/>
                <w:szCs w:val="18"/>
              </w:rPr>
              <w:t>CNH 2020</w:t>
            </w:r>
          </w:p>
          <w:p w:rsidR="006B62D7" w:rsidRPr="00375D54" w:rsidRDefault="006B62D7" w:rsidP="006B62D7">
            <w:pPr>
              <w:autoSpaceDE w:val="0"/>
              <w:autoSpaceDN w:val="0"/>
              <w:adjustRightInd w:val="0"/>
              <w:spacing w:after="0"/>
              <w:jc w:val="left"/>
              <w:rPr>
                <w:rFonts w:cs="Arial"/>
                <w:b/>
                <w:bCs/>
                <w:color w:val="273475"/>
                <w:szCs w:val="18"/>
              </w:rPr>
            </w:pPr>
          </w:p>
          <w:p w:rsidR="006B62D7" w:rsidRPr="00375D54" w:rsidRDefault="006B62D7" w:rsidP="006B62D7">
            <w:pPr>
              <w:autoSpaceDE w:val="0"/>
              <w:autoSpaceDN w:val="0"/>
              <w:adjustRightInd w:val="0"/>
              <w:spacing w:after="0"/>
              <w:jc w:val="left"/>
              <w:rPr>
                <w:rFonts w:cs="Arial"/>
                <w:b/>
                <w:bCs/>
                <w:color w:val="273475"/>
                <w:szCs w:val="18"/>
              </w:rPr>
            </w:pPr>
          </w:p>
          <w:p w:rsidR="00A73783" w:rsidRPr="00375D54" w:rsidRDefault="00A73783" w:rsidP="006B62D7">
            <w:pPr>
              <w:autoSpaceDE w:val="0"/>
              <w:autoSpaceDN w:val="0"/>
              <w:adjustRightInd w:val="0"/>
              <w:spacing w:after="0"/>
              <w:jc w:val="left"/>
              <w:rPr>
                <w:rFonts w:cs="Arial"/>
                <w:b/>
                <w:bCs/>
                <w:i/>
                <w:iCs/>
                <w:color w:val="273475"/>
                <w:szCs w:val="18"/>
              </w:rPr>
            </w:pPr>
            <w:r w:rsidRPr="00375D54">
              <w:rPr>
                <w:rFonts w:cs="Arial"/>
                <w:b/>
                <w:bCs/>
                <w:i/>
                <w:iCs/>
                <w:color w:val="273475"/>
                <w:szCs w:val="18"/>
              </w:rPr>
              <w:t>En cours</w:t>
            </w:r>
          </w:p>
          <w:p w:rsidR="006B62D7" w:rsidRPr="00375D54" w:rsidRDefault="006B62D7" w:rsidP="006B62D7">
            <w:pPr>
              <w:autoSpaceDE w:val="0"/>
              <w:autoSpaceDN w:val="0"/>
              <w:adjustRightInd w:val="0"/>
              <w:spacing w:after="0"/>
              <w:jc w:val="left"/>
              <w:rPr>
                <w:rFonts w:cs="Arial"/>
                <w:b/>
                <w:bCs/>
                <w:i/>
                <w:iCs/>
                <w:color w:val="273475"/>
                <w:szCs w:val="18"/>
              </w:rPr>
            </w:pPr>
          </w:p>
          <w:p w:rsidR="006B62D7" w:rsidRPr="00375D54" w:rsidRDefault="006B62D7" w:rsidP="006B62D7">
            <w:pPr>
              <w:autoSpaceDE w:val="0"/>
              <w:autoSpaceDN w:val="0"/>
              <w:adjustRightInd w:val="0"/>
              <w:spacing w:after="0"/>
              <w:jc w:val="left"/>
              <w:rPr>
                <w:rFonts w:cs="Arial"/>
                <w:b/>
                <w:bCs/>
                <w:i/>
                <w:iCs/>
                <w:color w:val="273475"/>
                <w:szCs w:val="18"/>
              </w:rPr>
            </w:pPr>
          </w:p>
          <w:p w:rsidR="006B62D7" w:rsidRPr="00375D54" w:rsidRDefault="006B62D7" w:rsidP="006B62D7">
            <w:pPr>
              <w:autoSpaceDE w:val="0"/>
              <w:autoSpaceDN w:val="0"/>
              <w:adjustRightInd w:val="0"/>
              <w:spacing w:after="0"/>
              <w:jc w:val="left"/>
              <w:rPr>
                <w:rFonts w:cs="Arial"/>
                <w:b/>
                <w:bCs/>
                <w:i/>
                <w:iCs/>
                <w:color w:val="273475"/>
                <w:szCs w:val="18"/>
              </w:rPr>
            </w:pPr>
          </w:p>
          <w:p w:rsidR="006B62D7" w:rsidRPr="00375D54" w:rsidRDefault="006B62D7" w:rsidP="006B62D7">
            <w:pPr>
              <w:autoSpaceDE w:val="0"/>
              <w:autoSpaceDN w:val="0"/>
              <w:adjustRightInd w:val="0"/>
              <w:spacing w:after="0"/>
              <w:jc w:val="left"/>
              <w:rPr>
                <w:rFonts w:cs="Arial"/>
                <w:b/>
                <w:bCs/>
                <w:i/>
                <w:iCs/>
                <w:color w:val="273475"/>
                <w:szCs w:val="18"/>
              </w:rPr>
            </w:pPr>
          </w:p>
          <w:p w:rsidR="006B62D7" w:rsidRPr="00375D54" w:rsidRDefault="006B62D7" w:rsidP="006B62D7">
            <w:pPr>
              <w:autoSpaceDE w:val="0"/>
              <w:autoSpaceDN w:val="0"/>
              <w:adjustRightInd w:val="0"/>
              <w:spacing w:after="0"/>
              <w:jc w:val="left"/>
              <w:rPr>
                <w:rFonts w:cs="Arial"/>
                <w:b/>
                <w:bCs/>
                <w:i/>
                <w:iCs/>
                <w:color w:val="273475"/>
                <w:szCs w:val="18"/>
              </w:rPr>
            </w:pPr>
          </w:p>
          <w:p w:rsidR="006B62D7" w:rsidRPr="00375D54" w:rsidRDefault="006B62D7" w:rsidP="006B62D7">
            <w:pPr>
              <w:autoSpaceDE w:val="0"/>
              <w:autoSpaceDN w:val="0"/>
              <w:adjustRightInd w:val="0"/>
              <w:spacing w:after="0"/>
              <w:jc w:val="left"/>
              <w:rPr>
                <w:rFonts w:cs="Arial"/>
                <w:b/>
                <w:bCs/>
                <w:i/>
                <w:iCs/>
                <w:color w:val="273475"/>
                <w:szCs w:val="18"/>
              </w:rPr>
            </w:pPr>
          </w:p>
          <w:p w:rsidR="006B62D7" w:rsidRPr="00375D54" w:rsidRDefault="006B62D7" w:rsidP="006B62D7">
            <w:pPr>
              <w:autoSpaceDE w:val="0"/>
              <w:autoSpaceDN w:val="0"/>
              <w:adjustRightInd w:val="0"/>
              <w:spacing w:after="0"/>
              <w:jc w:val="left"/>
              <w:rPr>
                <w:rFonts w:cs="Arial"/>
                <w:b/>
                <w:bCs/>
                <w:i/>
                <w:iCs/>
                <w:color w:val="273475"/>
                <w:szCs w:val="18"/>
              </w:rPr>
            </w:pPr>
          </w:p>
          <w:p w:rsidR="00A73783" w:rsidRPr="00375D54" w:rsidRDefault="00A73783" w:rsidP="006B62D7">
            <w:pPr>
              <w:autoSpaceDE w:val="0"/>
              <w:autoSpaceDN w:val="0"/>
              <w:adjustRightInd w:val="0"/>
              <w:spacing w:after="0"/>
              <w:jc w:val="left"/>
              <w:rPr>
                <w:rFonts w:cs="Arial"/>
                <w:b/>
                <w:bCs/>
                <w:i/>
                <w:iCs/>
                <w:color w:val="273475"/>
                <w:szCs w:val="18"/>
              </w:rPr>
            </w:pPr>
            <w:r w:rsidRPr="00375D54">
              <w:rPr>
                <w:rFonts w:cs="Arial"/>
                <w:b/>
                <w:bCs/>
                <w:i/>
                <w:iCs/>
                <w:color w:val="273475"/>
                <w:szCs w:val="18"/>
              </w:rPr>
              <w:t>En cours</w:t>
            </w:r>
          </w:p>
          <w:p w:rsidR="006B62D7" w:rsidRPr="00375D54" w:rsidRDefault="006B62D7" w:rsidP="006B62D7">
            <w:pPr>
              <w:autoSpaceDE w:val="0"/>
              <w:autoSpaceDN w:val="0"/>
              <w:adjustRightInd w:val="0"/>
              <w:spacing w:after="0"/>
              <w:jc w:val="left"/>
              <w:rPr>
                <w:rFonts w:cs="Arial"/>
                <w:b/>
                <w:bCs/>
                <w:i/>
                <w:iCs/>
                <w:color w:val="273475"/>
                <w:szCs w:val="18"/>
              </w:rPr>
            </w:pPr>
          </w:p>
          <w:p w:rsidR="006B62D7" w:rsidRPr="00375D54" w:rsidRDefault="006B62D7" w:rsidP="006B62D7">
            <w:pPr>
              <w:autoSpaceDE w:val="0"/>
              <w:autoSpaceDN w:val="0"/>
              <w:adjustRightInd w:val="0"/>
              <w:spacing w:after="0"/>
              <w:jc w:val="left"/>
              <w:rPr>
                <w:rFonts w:cs="Arial"/>
                <w:b/>
                <w:bCs/>
                <w:i/>
                <w:iCs/>
                <w:color w:val="273475"/>
                <w:szCs w:val="18"/>
              </w:rPr>
            </w:pPr>
          </w:p>
          <w:p w:rsidR="006B62D7" w:rsidRPr="00375D54" w:rsidRDefault="006B62D7" w:rsidP="006B62D7">
            <w:pPr>
              <w:autoSpaceDE w:val="0"/>
              <w:autoSpaceDN w:val="0"/>
              <w:adjustRightInd w:val="0"/>
              <w:spacing w:after="0"/>
              <w:jc w:val="left"/>
              <w:rPr>
                <w:rFonts w:cs="Arial"/>
                <w:b/>
                <w:bCs/>
                <w:i/>
                <w:iCs/>
                <w:color w:val="273475"/>
                <w:szCs w:val="18"/>
              </w:rPr>
            </w:pPr>
          </w:p>
          <w:p w:rsidR="006B62D7" w:rsidRPr="00375D54" w:rsidRDefault="006B62D7" w:rsidP="006B62D7">
            <w:pPr>
              <w:autoSpaceDE w:val="0"/>
              <w:autoSpaceDN w:val="0"/>
              <w:adjustRightInd w:val="0"/>
              <w:spacing w:after="0"/>
              <w:jc w:val="left"/>
              <w:rPr>
                <w:rFonts w:cs="Arial"/>
                <w:b/>
                <w:bCs/>
                <w:i/>
                <w:iCs/>
                <w:color w:val="273475"/>
                <w:szCs w:val="18"/>
              </w:rPr>
            </w:pPr>
          </w:p>
          <w:p w:rsidR="006B62D7" w:rsidRPr="00375D54" w:rsidRDefault="006B62D7" w:rsidP="006B62D7">
            <w:pPr>
              <w:autoSpaceDE w:val="0"/>
              <w:autoSpaceDN w:val="0"/>
              <w:adjustRightInd w:val="0"/>
              <w:spacing w:after="0"/>
              <w:jc w:val="left"/>
              <w:rPr>
                <w:rFonts w:cs="Arial"/>
                <w:b/>
                <w:bCs/>
                <w:i/>
                <w:iCs/>
                <w:color w:val="273475"/>
                <w:szCs w:val="18"/>
              </w:rPr>
            </w:pPr>
          </w:p>
          <w:p w:rsidR="006B62D7" w:rsidRPr="00375D54" w:rsidRDefault="006B62D7" w:rsidP="006B62D7">
            <w:pPr>
              <w:autoSpaceDE w:val="0"/>
              <w:autoSpaceDN w:val="0"/>
              <w:adjustRightInd w:val="0"/>
              <w:spacing w:after="0"/>
              <w:jc w:val="left"/>
              <w:rPr>
                <w:rFonts w:cs="Arial"/>
                <w:b/>
                <w:bCs/>
                <w:i/>
                <w:iCs/>
                <w:color w:val="273475"/>
                <w:szCs w:val="18"/>
              </w:rPr>
            </w:pPr>
          </w:p>
          <w:p w:rsidR="006B62D7" w:rsidRPr="00375D54" w:rsidRDefault="006B62D7" w:rsidP="006B62D7">
            <w:pPr>
              <w:autoSpaceDE w:val="0"/>
              <w:autoSpaceDN w:val="0"/>
              <w:adjustRightInd w:val="0"/>
              <w:spacing w:after="0"/>
              <w:jc w:val="left"/>
              <w:rPr>
                <w:rFonts w:cs="Arial"/>
                <w:b/>
                <w:bCs/>
                <w:i/>
                <w:iCs/>
                <w:color w:val="273475"/>
                <w:szCs w:val="18"/>
              </w:rPr>
            </w:pPr>
          </w:p>
          <w:p w:rsidR="006B62D7" w:rsidRPr="00375D54" w:rsidRDefault="006B62D7" w:rsidP="006B62D7">
            <w:pPr>
              <w:autoSpaceDE w:val="0"/>
              <w:autoSpaceDN w:val="0"/>
              <w:adjustRightInd w:val="0"/>
              <w:spacing w:after="0"/>
              <w:jc w:val="left"/>
              <w:rPr>
                <w:rFonts w:cs="Arial"/>
                <w:b/>
                <w:bCs/>
                <w:i/>
                <w:iCs/>
                <w:color w:val="273475"/>
                <w:szCs w:val="18"/>
              </w:rPr>
            </w:pPr>
          </w:p>
          <w:p w:rsidR="006B62D7" w:rsidRDefault="006B62D7" w:rsidP="006B62D7">
            <w:pPr>
              <w:autoSpaceDE w:val="0"/>
              <w:autoSpaceDN w:val="0"/>
              <w:adjustRightInd w:val="0"/>
              <w:spacing w:after="0"/>
              <w:jc w:val="left"/>
              <w:rPr>
                <w:rFonts w:cs="Arial"/>
                <w:b/>
                <w:bCs/>
                <w:i/>
                <w:iCs/>
                <w:color w:val="273475"/>
                <w:szCs w:val="18"/>
              </w:rPr>
            </w:pPr>
          </w:p>
          <w:p w:rsidR="00375D54" w:rsidRPr="00375D54" w:rsidRDefault="00375D54" w:rsidP="006B62D7">
            <w:pPr>
              <w:autoSpaceDE w:val="0"/>
              <w:autoSpaceDN w:val="0"/>
              <w:adjustRightInd w:val="0"/>
              <w:spacing w:after="0"/>
              <w:jc w:val="left"/>
              <w:rPr>
                <w:rFonts w:cs="Arial"/>
                <w:b/>
                <w:bCs/>
                <w:i/>
                <w:iCs/>
                <w:color w:val="273475"/>
                <w:szCs w:val="18"/>
              </w:rPr>
            </w:pPr>
          </w:p>
          <w:p w:rsidR="006B62D7" w:rsidRPr="00375D54" w:rsidRDefault="006B62D7" w:rsidP="006B62D7">
            <w:pPr>
              <w:autoSpaceDE w:val="0"/>
              <w:autoSpaceDN w:val="0"/>
              <w:adjustRightInd w:val="0"/>
              <w:spacing w:after="0"/>
              <w:jc w:val="left"/>
              <w:rPr>
                <w:rFonts w:cs="Arial"/>
                <w:b/>
                <w:bCs/>
                <w:i/>
                <w:iCs/>
                <w:color w:val="273475"/>
                <w:szCs w:val="18"/>
              </w:rPr>
            </w:pPr>
          </w:p>
          <w:p w:rsidR="00A73783" w:rsidRPr="00375D54" w:rsidRDefault="00A73783" w:rsidP="006B62D7">
            <w:pPr>
              <w:autoSpaceDE w:val="0"/>
              <w:autoSpaceDN w:val="0"/>
              <w:adjustRightInd w:val="0"/>
              <w:spacing w:after="0"/>
              <w:jc w:val="left"/>
              <w:rPr>
                <w:rFonts w:cs="Arial"/>
                <w:b/>
                <w:bCs/>
                <w:color w:val="273475"/>
                <w:szCs w:val="18"/>
              </w:rPr>
            </w:pPr>
            <w:r w:rsidRPr="00375D54">
              <w:rPr>
                <w:rFonts w:cs="Arial"/>
                <w:b/>
                <w:bCs/>
                <w:i/>
                <w:iCs/>
                <w:color w:val="273475"/>
                <w:szCs w:val="18"/>
              </w:rPr>
              <w:t>En cours</w:t>
            </w:r>
          </w:p>
        </w:tc>
        <w:tc>
          <w:tcPr>
            <w:tcW w:w="2659" w:type="dxa"/>
          </w:tcPr>
          <w:p w:rsidR="00A73783" w:rsidRPr="00A73783" w:rsidRDefault="00A73783" w:rsidP="006B62D7">
            <w:pPr>
              <w:autoSpaceDE w:val="0"/>
              <w:autoSpaceDN w:val="0"/>
              <w:adjustRightInd w:val="0"/>
              <w:spacing w:after="0"/>
              <w:jc w:val="left"/>
            </w:pPr>
            <w:r w:rsidRPr="00A73783">
              <w:t>Intégrer l’accessibilité dans chaque métier : France compétences vérifiera, pour chaque formation inscrite au Répertoire national des certifications professionnelles, que la problématique du handicap a bien été prise en compte dans le référentiel de compétences.</w:t>
            </w:r>
          </w:p>
          <w:p w:rsidR="00A73783" w:rsidRPr="00A73783" w:rsidRDefault="00A73783" w:rsidP="006B62D7">
            <w:pPr>
              <w:autoSpaceDE w:val="0"/>
              <w:autoSpaceDN w:val="0"/>
              <w:adjustRightInd w:val="0"/>
              <w:spacing w:after="0"/>
              <w:jc w:val="left"/>
            </w:pPr>
          </w:p>
          <w:p w:rsidR="00A73783" w:rsidRPr="00A73783" w:rsidRDefault="00A73783" w:rsidP="006B62D7">
            <w:pPr>
              <w:autoSpaceDE w:val="0"/>
              <w:autoSpaceDN w:val="0"/>
              <w:adjustRightInd w:val="0"/>
              <w:spacing w:after="0"/>
              <w:jc w:val="left"/>
            </w:pPr>
            <w:r w:rsidRPr="00A73783">
              <w:t>Dans l’audiovisuel, le projet de loi audiovisuel renforcera l’accessibilité des programmes essentiels pour nos concitoyens (émissions se rapportant aux campagnes électorales, événements d’importance majeure, interventions du président de la République et du Gouvernement).</w:t>
            </w:r>
          </w:p>
          <w:p w:rsidR="00A73783" w:rsidRPr="00A73783" w:rsidRDefault="00A73783" w:rsidP="006B62D7">
            <w:pPr>
              <w:autoSpaceDE w:val="0"/>
              <w:autoSpaceDN w:val="0"/>
              <w:adjustRightInd w:val="0"/>
              <w:spacing w:after="0"/>
              <w:jc w:val="left"/>
            </w:pPr>
          </w:p>
          <w:p w:rsidR="00A73783" w:rsidRPr="00A73783" w:rsidRDefault="00A73783" w:rsidP="006B62D7">
            <w:pPr>
              <w:autoSpaceDE w:val="0"/>
              <w:autoSpaceDN w:val="0"/>
              <w:adjustRightInd w:val="0"/>
              <w:spacing w:after="0"/>
              <w:jc w:val="left"/>
            </w:pPr>
            <w:r w:rsidRPr="00A73783">
              <w:t>Amélioration de l’accessibilité de la communication</w:t>
            </w:r>
          </w:p>
          <w:p w:rsidR="00A73783" w:rsidRPr="00894401" w:rsidRDefault="00A73783" w:rsidP="006B62D7">
            <w:pPr>
              <w:autoSpaceDE w:val="0"/>
              <w:autoSpaceDN w:val="0"/>
              <w:adjustRightInd w:val="0"/>
              <w:spacing w:after="0"/>
              <w:jc w:val="left"/>
            </w:pPr>
            <w:r w:rsidRPr="00A73783">
              <w:t>gouvernementale et de l’</w:t>
            </w:r>
            <w:proofErr w:type="spellStart"/>
            <w:r w:rsidRPr="00A73783">
              <w:t>Elysée</w:t>
            </w:r>
            <w:proofErr w:type="spellEnd"/>
            <w:r w:rsidRPr="00A73783">
              <w:t>.</w:t>
            </w:r>
          </w:p>
        </w:tc>
        <w:tc>
          <w:tcPr>
            <w:tcW w:w="2381" w:type="dxa"/>
          </w:tcPr>
          <w:p w:rsidR="00A73783" w:rsidRPr="00A73783" w:rsidRDefault="00A73783" w:rsidP="006B62D7">
            <w:pPr>
              <w:spacing w:after="0"/>
              <w:jc w:val="left"/>
            </w:pPr>
            <w:r w:rsidRPr="00A73783">
              <w:t>Préparation des textes règlementaires.</w:t>
            </w:r>
          </w:p>
          <w:p w:rsidR="00A73783" w:rsidRPr="00A73783" w:rsidRDefault="00A73783" w:rsidP="006B62D7">
            <w:pPr>
              <w:spacing w:after="0"/>
              <w:jc w:val="left"/>
            </w:pPr>
          </w:p>
          <w:p w:rsidR="00A73783" w:rsidRPr="00A73783" w:rsidRDefault="00A73783" w:rsidP="006B62D7">
            <w:pPr>
              <w:spacing w:after="0"/>
              <w:jc w:val="left"/>
            </w:pPr>
          </w:p>
          <w:p w:rsidR="00A73783" w:rsidRPr="00A73783" w:rsidRDefault="00A73783" w:rsidP="006B62D7">
            <w:pPr>
              <w:spacing w:after="0"/>
              <w:jc w:val="left"/>
            </w:pPr>
          </w:p>
          <w:p w:rsidR="00A73783" w:rsidRPr="00A73783" w:rsidRDefault="00A73783" w:rsidP="006B62D7">
            <w:pPr>
              <w:spacing w:after="0"/>
              <w:jc w:val="left"/>
            </w:pPr>
          </w:p>
          <w:p w:rsidR="00A73783" w:rsidRPr="00A73783" w:rsidRDefault="00A73783" w:rsidP="006B62D7">
            <w:pPr>
              <w:spacing w:after="0"/>
              <w:jc w:val="left"/>
            </w:pPr>
          </w:p>
          <w:p w:rsidR="00375D54" w:rsidRDefault="00375D54" w:rsidP="006B62D7">
            <w:pPr>
              <w:spacing w:after="0"/>
              <w:jc w:val="left"/>
            </w:pPr>
          </w:p>
          <w:p w:rsidR="00375D54" w:rsidRDefault="00375D54" w:rsidP="006B62D7">
            <w:pPr>
              <w:spacing w:after="0"/>
              <w:jc w:val="left"/>
            </w:pPr>
          </w:p>
          <w:p w:rsidR="00375D54" w:rsidRDefault="00375D54" w:rsidP="006B62D7">
            <w:pPr>
              <w:spacing w:after="0"/>
              <w:jc w:val="left"/>
            </w:pPr>
          </w:p>
          <w:p w:rsidR="00375D54" w:rsidRDefault="00375D54" w:rsidP="006B62D7">
            <w:pPr>
              <w:spacing w:after="0"/>
              <w:jc w:val="left"/>
            </w:pPr>
          </w:p>
          <w:p w:rsidR="00A73783" w:rsidRPr="00A73783" w:rsidRDefault="00A73783" w:rsidP="006B62D7">
            <w:pPr>
              <w:spacing w:after="0"/>
              <w:jc w:val="left"/>
            </w:pPr>
            <w:r>
              <w:t>Préparation des textes r</w:t>
            </w:r>
            <w:r w:rsidRPr="00A73783">
              <w:t>èglementaires.</w:t>
            </w:r>
          </w:p>
          <w:p w:rsidR="00A73783" w:rsidRPr="00A73783" w:rsidRDefault="00A73783" w:rsidP="006B62D7">
            <w:pPr>
              <w:spacing w:after="0"/>
              <w:jc w:val="left"/>
            </w:pPr>
          </w:p>
          <w:p w:rsidR="00A73783" w:rsidRPr="00A73783" w:rsidRDefault="00A73783" w:rsidP="006B62D7">
            <w:pPr>
              <w:spacing w:after="0"/>
              <w:jc w:val="left"/>
            </w:pPr>
          </w:p>
          <w:p w:rsidR="00A73783" w:rsidRPr="00A73783" w:rsidRDefault="00A73783" w:rsidP="006B62D7">
            <w:pPr>
              <w:spacing w:after="0"/>
              <w:jc w:val="left"/>
            </w:pPr>
          </w:p>
          <w:p w:rsidR="00A73783" w:rsidRPr="00A73783" w:rsidRDefault="00A73783" w:rsidP="006B62D7">
            <w:pPr>
              <w:spacing w:after="0"/>
              <w:jc w:val="left"/>
            </w:pPr>
          </w:p>
          <w:p w:rsidR="00A73783" w:rsidRDefault="00A73783" w:rsidP="006B62D7">
            <w:pPr>
              <w:spacing w:after="0"/>
              <w:jc w:val="left"/>
            </w:pPr>
          </w:p>
          <w:p w:rsidR="00375D54" w:rsidRDefault="00375D54" w:rsidP="006B62D7">
            <w:pPr>
              <w:spacing w:after="0"/>
              <w:jc w:val="left"/>
            </w:pPr>
          </w:p>
          <w:p w:rsidR="00375D54" w:rsidRDefault="00375D54" w:rsidP="006B62D7">
            <w:pPr>
              <w:spacing w:after="0"/>
              <w:jc w:val="left"/>
            </w:pPr>
          </w:p>
          <w:p w:rsidR="00375D54" w:rsidRDefault="00375D54" w:rsidP="006B62D7">
            <w:pPr>
              <w:spacing w:after="0"/>
              <w:jc w:val="left"/>
            </w:pPr>
          </w:p>
          <w:p w:rsidR="00375D54" w:rsidRPr="00A73783" w:rsidRDefault="00375D54" w:rsidP="006B62D7">
            <w:pPr>
              <w:spacing w:after="0"/>
              <w:jc w:val="left"/>
            </w:pPr>
          </w:p>
          <w:p w:rsidR="00A73783" w:rsidRPr="00A73783" w:rsidRDefault="00A73783" w:rsidP="006B62D7">
            <w:pPr>
              <w:spacing w:after="0"/>
              <w:jc w:val="left"/>
            </w:pPr>
          </w:p>
          <w:p w:rsidR="00A73783" w:rsidRPr="00A73783" w:rsidRDefault="00A73783" w:rsidP="006B62D7">
            <w:pPr>
              <w:spacing w:after="0"/>
              <w:jc w:val="left"/>
            </w:pPr>
            <w:r w:rsidRPr="00A73783">
              <w:t xml:space="preserve">Accessibilité des </w:t>
            </w:r>
            <w:proofErr w:type="spellStart"/>
            <w:r w:rsidRPr="00A73783">
              <w:t>compte-rendus</w:t>
            </w:r>
            <w:proofErr w:type="spellEnd"/>
            <w:r w:rsidRPr="00A73783">
              <w:t xml:space="preserve"> du Conseil des ministres.</w:t>
            </w:r>
          </w:p>
          <w:p w:rsidR="00A73783" w:rsidRPr="00894401" w:rsidRDefault="00A73783" w:rsidP="006B62D7">
            <w:pPr>
              <w:spacing w:after="0"/>
              <w:jc w:val="left"/>
            </w:pPr>
          </w:p>
        </w:tc>
        <w:tc>
          <w:tcPr>
            <w:tcW w:w="2640" w:type="dxa"/>
          </w:tcPr>
          <w:p w:rsidR="00A73783" w:rsidRPr="00A73783" w:rsidRDefault="00A73783" w:rsidP="006B62D7">
            <w:pPr>
              <w:spacing w:after="0"/>
              <w:jc w:val="left"/>
            </w:pPr>
            <w:r w:rsidRPr="00A73783">
              <w:t xml:space="preserve">Publication prochaine des textes et mise en œuvre en 2021. </w:t>
            </w:r>
          </w:p>
          <w:p w:rsidR="00A73783" w:rsidRPr="00A73783" w:rsidRDefault="00A73783" w:rsidP="006B62D7">
            <w:pPr>
              <w:spacing w:after="0"/>
              <w:jc w:val="left"/>
            </w:pPr>
          </w:p>
          <w:p w:rsidR="00A73783" w:rsidRPr="00A73783" w:rsidRDefault="00A73783" w:rsidP="006B62D7">
            <w:pPr>
              <w:spacing w:after="0"/>
              <w:jc w:val="left"/>
            </w:pPr>
          </w:p>
          <w:p w:rsidR="00A73783" w:rsidRPr="00A73783" w:rsidRDefault="00A73783" w:rsidP="006B62D7">
            <w:pPr>
              <w:spacing w:after="0"/>
              <w:jc w:val="left"/>
            </w:pPr>
          </w:p>
          <w:p w:rsidR="00A73783" w:rsidRPr="00A73783" w:rsidRDefault="00A73783" w:rsidP="006B62D7">
            <w:pPr>
              <w:spacing w:after="0"/>
              <w:jc w:val="left"/>
            </w:pPr>
          </w:p>
          <w:p w:rsidR="00A73783" w:rsidRPr="00A73783" w:rsidRDefault="00A73783" w:rsidP="006B62D7">
            <w:pPr>
              <w:spacing w:after="0"/>
              <w:jc w:val="left"/>
            </w:pPr>
          </w:p>
          <w:p w:rsidR="00375D54" w:rsidRDefault="00375D54" w:rsidP="006B62D7">
            <w:pPr>
              <w:spacing w:after="0"/>
              <w:jc w:val="left"/>
            </w:pPr>
          </w:p>
          <w:p w:rsidR="00375D54" w:rsidRDefault="00375D54" w:rsidP="006B62D7">
            <w:pPr>
              <w:spacing w:after="0"/>
              <w:jc w:val="left"/>
            </w:pPr>
          </w:p>
          <w:p w:rsidR="00375D54" w:rsidRDefault="00375D54" w:rsidP="006B62D7">
            <w:pPr>
              <w:spacing w:after="0"/>
              <w:jc w:val="left"/>
            </w:pPr>
          </w:p>
          <w:p w:rsidR="00A73783" w:rsidRPr="00A73783" w:rsidRDefault="00A73783" w:rsidP="006B62D7">
            <w:pPr>
              <w:spacing w:after="0"/>
              <w:jc w:val="left"/>
            </w:pPr>
            <w:r>
              <w:t>M</w:t>
            </w:r>
            <w:r w:rsidRPr="00A73783">
              <w:t>ise en œuvre dans le cadre de la publication de l’ordonnance qui transpose la directive européenne sur les Services de médias audiovisuels.</w:t>
            </w:r>
          </w:p>
          <w:p w:rsidR="00A73783" w:rsidRPr="00A73783" w:rsidRDefault="00A73783" w:rsidP="006B62D7">
            <w:pPr>
              <w:spacing w:after="0"/>
              <w:jc w:val="left"/>
            </w:pPr>
          </w:p>
          <w:p w:rsidR="00A73783" w:rsidRDefault="00A73783" w:rsidP="006B62D7">
            <w:pPr>
              <w:spacing w:after="0"/>
              <w:jc w:val="left"/>
            </w:pPr>
          </w:p>
          <w:p w:rsidR="00375D54" w:rsidRDefault="00375D54" w:rsidP="006B62D7">
            <w:pPr>
              <w:spacing w:after="0"/>
              <w:jc w:val="left"/>
            </w:pPr>
          </w:p>
          <w:p w:rsidR="00375D54" w:rsidRDefault="00375D54" w:rsidP="006B62D7">
            <w:pPr>
              <w:spacing w:after="0"/>
              <w:jc w:val="left"/>
            </w:pPr>
          </w:p>
          <w:p w:rsidR="00375D54" w:rsidRDefault="00375D54" w:rsidP="006B62D7">
            <w:pPr>
              <w:spacing w:after="0"/>
              <w:jc w:val="left"/>
            </w:pPr>
          </w:p>
          <w:p w:rsidR="006B62D7" w:rsidRDefault="006B62D7" w:rsidP="006B62D7">
            <w:pPr>
              <w:spacing w:after="0"/>
              <w:jc w:val="left"/>
            </w:pPr>
          </w:p>
          <w:p w:rsidR="00A73783" w:rsidRPr="00894401" w:rsidRDefault="00A73783" w:rsidP="006B62D7">
            <w:pPr>
              <w:spacing w:after="0"/>
              <w:jc w:val="left"/>
            </w:pPr>
            <w:r w:rsidRPr="00A73783">
              <w:t xml:space="preserve">Renforcement de la communication gouvernementale au premier trimestre 2021 : élargissement des attributions du Service d’information du gouvernement (SIG) pour coordonner l’accessibilité de la communication au sein des différents ministères ; réalisation d’un guide de bonnes pratiques d’accessibilité (sous-titrages, interprètes en langue des signes française, </w:t>
            </w:r>
            <w:proofErr w:type="spellStart"/>
            <w:r w:rsidRPr="00A73783">
              <w:t>F</w:t>
            </w:r>
            <w:r w:rsidR="006B62D7">
              <w:t>alc</w:t>
            </w:r>
            <w:proofErr w:type="spellEnd"/>
            <w:r w:rsidRPr="00A73783">
              <w:t>) par le SIG à destination des ministères ; nouveaux moyens dédiés (10 M€).</w:t>
            </w:r>
          </w:p>
        </w:tc>
      </w:tr>
      <w:tr w:rsidR="006B62D7" w:rsidTr="009D3AB0">
        <w:trPr>
          <w:gridAfter w:val="1"/>
          <w:wAfter w:w="8" w:type="dxa"/>
        </w:trPr>
        <w:tc>
          <w:tcPr>
            <w:tcW w:w="1666" w:type="dxa"/>
          </w:tcPr>
          <w:p w:rsidR="006B62D7" w:rsidRPr="00375D54" w:rsidRDefault="006B62D7" w:rsidP="006B62D7">
            <w:pPr>
              <w:pStyle w:val="Paragraphestandard"/>
              <w:suppressAutoHyphens/>
              <w:spacing w:line="240" w:lineRule="auto"/>
              <w:rPr>
                <w:rFonts w:ascii="Arial" w:hAnsi="Arial" w:cs="Arial"/>
                <w:b/>
                <w:bCs/>
                <w:color w:val="263374"/>
                <w:sz w:val="18"/>
                <w:szCs w:val="18"/>
              </w:rPr>
            </w:pPr>
            <w:r w:rsidRPr="00375D54">
              <w:rPr>
                <w:rFonts w:ascii="Arial" w:hAnsi="Arial" w:cs="Arial"/>
                <w:b/>
                <w:bCs/>
                <w:color w:val="263374"/>
                <w:sz w:val="18"/>
                <w:szCs w:val="18"/>
              </w:rPr>
              <w:t>CNH 2020</w:t>
            </w:r>
          </w:p>
          <w:p w:rsidR="006B62D7" w:rsidRPr="00375D54" w:rsidRDefault="006B62D7" w:rsidP="006B62D7">
            <w:pPr>
              <w:pStyle w:val="Paragraphestandard"/>
              <w:suppressAutoHyphens/>
              <w:spacing w:line="240" w:lineRule="auto"/>
              <w:rPr>
                <w:rFonts w:ascii="Arial" w:hAnsi="Arial" w:cs="Arial"/>
                <w:b/>
                <w:bCs/>
                <w:i/>
                <w:iCs/>
                <w:color w:val="263374"/>
                <w:sz w:val="18"/>
                <w:szCs w:val="18"/>
              </w:rPr>
            </w:pPr>
            <w:r w:rsidRPr="00375D54">
              <w:rPr>
                <w:rFonts w:ascii="Arial" w:hAnsi="Arial" w:cs="Arial"/>
                <w:b/>
                <w:bCs/>
                <w:i/>
                <w:iCs/>
                <w:color w:val="263374"/>
                <w:sz w:val="18"/>
                <w:szCs w:val="18"/>
              </w:rPr>
              <w:t>En cours</w:t>
            </w:r>
          </w:p>
          <w:p w:rsidR="006B62D7" w:rsidRPr="00375D54" w:rsidRDefault="006B62D7" w:rsidP="006B62D7">
            <w:pPr>
              <w:pStyle w:val="Paragraphestandard"/>
              <w:suppressAutoHyphens/>
              <w:spacing w:line="240" w:lineRule="auto"/>
              <w:rPr>
                <w:rFonts w:ascii="Arial" w:hAnsi="Arial" w:cs="Arial"/>
                <w:b/>
                <w:bCs/>
                <w:i/>
                <w:iCs/>
                <w:color w:val="263374"/>
                <w:sz w:val="18"/>
                <w:szCs w:val="18"/>
              </w:rPr>
            </w:pPr>
          </w:p>
          <w:p w:rsidR="006B62D7" w:rsidRPr="00375D54" w:rsidRDefault="006B62D7" w:rsidP="006B62D7">
            <w:pPr>
              <w:pStyle w:val="Paragraphestandard"/>
              <w:suppressAutoHyphens/>
              <w:spacing w:line="240" w:lineRule="auto"/>
              <w:rPr>
                <w:rFonts w:ascii="Arial" w:hAnsi="Arial" w:cs="Arial"/>
                <w:b/>
                <w:bCs/>
                <w:i/>
                <w:iCs/>
                <w:color w:val="263374"/>
                <w:sz w:val="18"/>
                <w:szCs w:val="18"/>
              </w:rPr>
            </w:pPr>
          </w:p>
          <w:p w:rsidR="006B62D7" w:rsidRPr="00375D54" w:rsidRDefault="006B62D7" w:rsidP="006B62D7">
            <w:pPr>
              <w:pStyle w:val="Paragraphestandard"/>
              <w:suppressAutoHyphens/>
              <w:spacing w:line="240" w:lineRule="auto"/>
              <w:rPr>
                <w:rFonts w:ascii="Arial" w:hAnsi="Arial" w:cs="Arial"/>
                <w:b/>
                <w:bCs/>
                <w:i/>
                <w:iCs/>
                <w:color w:val="263374"/>
                <w:sz w:val="18"/>
                <w:szCs w:val="18"/>
              </w:rPr>
            </w:pPr>
          </w:p>
          <w:p w:rsidR="006B62D7" w:rsidRPr="00375D54" w:rsidRDefault="006B62D7" w:rsidP="006B62D7">
            <w:pPr>
              <w:pStyle w:val="Paragraphestandard"/>
              <w:suppressAutoHyphens/>
              <w:spacing w:line="240" w:lineRule="auto"/>
              <w:rPr>
                <w:rFonts w:ascii="Arial" w:hAnsi="Arial" w:cs="Arial"/>
                <w:b/>
                <w:bCs/>
                <w:i/>
                <w:iCs/>
                <w:color w:val="263374"/>
                <w:sz w:val="18"/>
                <w:szCs w:val="18"/>
              </w:rPr>
            </w:pPr>
          </w:p>
          <w:p w:rsidR="006B62D7" w:rsidRPr="00375D54" w:rsidRDefault="006B62D7" w:rsidP="006B62D7">
            <w:pPr>
              <w:pStyle w:val="Paragraphestandard"/>
              <w:suppressAutoHyphens/>
              <w:spacing w:line="240" w:lineRule="auto"/>
              <w:rPr>
                <w:rFonts w:ascii="Arial" w:hAnsi="Arial" w:cs="Arial"/>
                <w:b/>
                <w:bCs/>
                <w:i/>
                <w:iCs/>
                <w:color w:val="263374"/>
                <w:sz w:val="18"/>
                <w:szCs w:val="18"/>
              </w:rPr>
            </w:pPr>
          </w:p>
          <w:p w:rsidR="006B62D7" w:rsidRPr="00375D54" w:rsidRDefault="006B62D7" w:rsidP="006B62D7">
            <w:pPr>
              <w:pStyle w:val="Paragraphestandard"/>
              <w:suppressAutoHyphens/>
              <w:spacing w:line="240" w:lineRule="auto"/>
              <w:rPr>
                <w:rFonts w:ascii="Arial" w:hAnsi="Arial" w:cs="Arial"/>
                <w:b/>
                <w:bCs/>
                <w:i/>
                <w:iCs/>
                <w:color w:val="263374"/>
                <w:sz w:val="18"/>
                <w:szCs w:val="18"/>
              </w:rPr>
            </w:pPr>
          </w:p>
          <w:p w:rsidR="006B62D7" w:rsidRPr="00375D54" w:rsidRDefault="006B62D7" w:rsidP="006B62D7">
            <w:pPr>
              <w:pStyle w:val="Paragraphestandard"/>
              <w:suppressAutoHyphens/>
              <w:spacing w:line="240" w:lineRule="auto"/>
              <w:rPr>
                <w:rFonts w:ascii="Arial" w:hAnsi="Arial" w:cs="Arial"/>
                <w:b/>
                <w:bCs/>
                <w:i/>
                <w:iCs/>
                <w:color w:val="263374"/>
                <w:sz w:val="18"/>
                <w:szCs w:val="18"/>
              </w:rPr>
            </w:pPr>
          </w:p>
          <w:p w:rsidR="006B62D7" w:rsidRPr="00375D54" w:rsidRDefault="006B62D7" w:rsidP="006B62D7">
            <w:pPr>
              <w:pStyle w:val="Paragraphestandard"/>
              <w:suppressAutoHyphens/>
              <w:spacing w:line="240" w:lineRule="auto"/>
              <w:rPr>
                <w:rFonts w:ascii="Arial" w:hAnsi="Arial" w:cs="Arial"/>
                <w:b/>
                <w:bCs/>
                <w:i/>
                <w:iCs/>
                <w:color w:val="263374"/>
                <w:sz w:val="18"/>
                <w:szCs w:val="18"/>
              </w:rPr>
            </w:pPr>
          </w:p>
          <w:p w:rsidR="006B62D7" w:rsidRPr="00375D54" w:rsidRDefault="006B62D7" w:rsidP="006B62D7">
            <w:pPr>
              <w:pStyle w:val="Paragraphestandard"/>
              <w:suppressAutoHyphens/>
              <w:spacing w:line="240" w:lineRule="auto"/>
              <w:rPr>
                <w:rFonts w:ascii="Arial" w:hAnsi="Arial" w:cs="Arial"/>
                <w:b/>
                <w:bCs/>
                <w:i/>
                <w:iCs/>
                <w:color w:val="263374"/>
                <w:sz w:val="18"/>
                <w:szCs w:val="18"/>
              </w:rPr>
            </w:pPr>
          </w:p>
          <w:p w:rsidR="006B62D7" w:rsidRPr="00375D54" w:rsidRDefault="006B62D7" w:rsidP="006B62D7">
            <w:pPr>
              <w:pStyle w:val="Paragraphestandard"/>
              <w:suppressAutoHyphens/>
              <w:spacing w:line="240" w:lineRule="auto"/>
              <w:rPr>
                <w:rFonts w:ascii="Arial" w:hAnsi="Arial" w:cs="Arial"/>
                <w:b/>
                <w:bCs/>
                <w:i/>
                <w:iCs/>
                <w:color w:val="263374"/>
                <w:sz w:val="18"/>
                <w:szCs w:val="18"/>
              </w:rPr>
            </w:pPr>
          </w:p>
          <w:p w:rsidR="006B62D7" w:rsidRPr="00375D54" w:rsidRDefault="006B62D7" w:rsidP="006B62D7">
            <w:pPr>
              <w:pStyle w:val="Paragraphestandard"/>
              <w:suppressAutoHyphens/>
              <w:spacing w:line="240" w:lineRule="auto"/>
              <w:rPr>
                <w:rFonts w:ascii="Arial" w:hAnsi="Arial" w:cs="Arial"/>
                <w:b/>
                <w:bCs/>
                <w:i/>
                <w:iCs/>
                <w:color w:val="263374"/>
                <w:sz w:val="18"/>
                <w:szCs w:val="18"/>
              </w:rPr>
            </w:pPr>
          </w:p>
          <w:p w:rsidR="006B62D7" w:rsidRPr="00375D54" w:rsidRDefault="006B62D7" w:rsidP="006B62D7">
            <w:pPr>
              <w:pStyle w:val="Paragraphestandard"/>
              <w:suppressAutoHyphens/>
              <w:spacing w:line="240" w:lineRule="auto"/>
              <w:rPr>
                <w:rFonts w:ascii="Arial" w:hAnsi="Arial" w:cs="Arial"/>
                <w:b/>
                <w:bCs/>
                <w:i/>
                <w:iCs/>
                <w:color w:val="263374"/>
                <w:sz w:val="18"/>
                <w:szCs w:val="18"/>
              </w:rPr>
            </w:pPr>
          </w:p>
          <w:p w:rsidR="006B62D7" w:rsidRPr="00375D54" w:rsidRDefault="006B62D7" w:rsidP="006B62D7">
            <w:pPr>
              <w:pStyle w:val="Paragraphestandard"/>
              <w:suppressAutoHyphens/>
              <w:spacing w:line="240" w:lineRule="auto"/>
              <w:rPr>
                <w:rFonts w:ascii="Arial" w:hAnsi="Arial" w:cs="Arial"/>
                <w:b/>
                <w:bCs/>
                <w:i/>
                <w:iCs/>
                <w:color w:val="263374"/>
                <w:sz w:val="18"/>
                <w:szCs w:val="18"/>
              </w:rPr>
            </w:pPr>
          </w:p>
          <w:p w:rsidR="006B62D7" w:rsidRDefault="006B62D7" w:rsidP="006B62D7">
            <w:pPr>
              <w:pStyle w:val="Paragraphestandard"/>
              <w:suppressAutoHyphens/>
              <w:spacing w:line="240" w:lineRule="auto"/>
              <w:rPr>
                <w:rFonts w:ascii="Arial" w:hAnsi="Arial" w:cs="Arial"/>
                <w:b/>
                <w:bCs/>
                <w:i/>
                <w:iCs/>
                <w:color w:val="263374"/>
                <w:sz w:val="18"/>
                <w:szCs w:val="18"/>
              </w:rPr>
            </w:pPr>
          </w:p>
          <w:p w:rsidR="00375D54" w:rsidRPr="00375D54" w:rsidRDefault="00375D54" w:rsidP="006B62D7">
            <w:pPr>
              <w:pStyle w:val="Paragraphestandard"/>
              <w:suppressAutoHyphens/>
              <w:spacing w:line="240" w:lineRule="auto"/>
              <w:rPr>
                <w:rFonts w:ascii="Arial" w:hAnsi="Arial" w:cs="Arial"/>
                <w:b/>
                <w:bCs/>
                <w:i/>
                <w:iCs/>
                <w:color w:val="263374"/>
                <w:sz w:val="18"/>
                <w:szCs w:val="18"/>
              </w:rPr>
            </w:pPr>
          </w:p>
          <w:p w:rsidR="006B62D7" w:rsidRPr="00375D54" w:rsidRDefault="006B62D7" w:rsidP="006B62D7">
            <w:pPr>
              <w:pStyle w:val="Paragraphestandard"/>
              <w:suppressAutoHyphens/>
              <w:spacing w:line="240" w:lineRule="auto"/>
              <w:rPr>
                <w:rFonts w:ascii="Arial" w:hAnsi="Arial" w:cs="Arial"/>
                <w:b/>
                <w:bCs/>
                <w:i/>
                <w:iCs/>
                <w:color w:val="263374"/>
                <w:sz w:val="18"/>
                <w:szCs w:val="18"/>
              </w:rPr>
            </w:pPr>
          </w:p>
          <w:p w:rsidR="00375D54" w:rsidRPr="00375D54" w:rsidRDefault="00375D54" w:rsidP="006B62D7">
            <w:pPr>
              <w:pStyle w:val="Paragraphestandard"/>
              <w:suppressAutoHyphens/>
              <w:spacing w:line="240" w:lineRule="auto"/>
              <w:rPr>
                <w:rFonts w:ascii="Arial" w:hAnsi="Arial" w:cs="Arial"/>
                <w:b/>
                <w:bCs/>
                <w:i/>
                <w:iCs/>
                <w:color w:val="263374"/>
                <w:sz w:val="18"/>
                <w:szCs w:val="18"/>
              </w:rPr>
            </w:pPr>
          </w:p>
          <w:p w:rsidR="006B62D7" w:rsidRPr="00375D54" w:rsidRDefault="006B62D7" w:rsidP="006B62D7">
            <w:pPr>
              <w:pStyle w:val="Paragraphestandard"/>
              <w:suppressAutoHyphens/>
              <w:spacing w:line="240" w:lineRule="auto"/>
              <w:rPr>
                <w:rFonts w:ascii="Arial" w:hAnsi="Arial" w:cs="Arial"/>
                <w:b/>
                <w:bCs/>
                <w:i/>
                <w:iCs/>
                <w:color w:val="263374"/>
                <w:sz w:val="18"/>
                <w:szCs w:val="18"/>
              </w:rPr>
            </w:pPr>
          </w:p>
          <w:p w:rsidR="006B62D7" w:rsidRPr="00375D54" w:rsidRDefault="006B62D7" w:rsidP="006B62D7">
            <w:pPr>
              <w:pStyle w:val="Paragraphestandard"/>
              <w:suppressAutoHyphens/>
              <w:spacing w:line="240" w:lineRule="auto"/>
              <w:rPr>
                <w:rFonts w:ascii="Arial" w:hAnsi="Arial" w:cs="Arial"/>
                <w:b/>
                <w:bCs/>
                <w:i/>
                <w:iCs/>
                <w:color w:val="263374"/>
                <w:sz w:val="18"/>
                <w:szCs w:val="18"/>
              </w:rPr>
            </w:pPr>
          </w:p>
          <w:p w:rsidR="006B62D7" w:rsidRPr="00375D54" w:rsidRDefault="006B62D7" w:rsidP="006B62D7">
            <w:pPr>
              <w:pStyle w:val="Paragraphestandard"/>
              <w:suppressAutoHyphens/>
              <w:spacing w:line="240" w:lineRule="auto"/>
              <w:rPr>
                <w:rFonts w:ascii="Arial" w:hAnsi="Arial" w:cs="Arial"/>
                <w:b/>
                <w:bCs/>
                <w:i/>
                <w:iCs/>
                <w:color w:val="263374"/>
                <w:sz w:val="18"/>
                <w:szCs w:val="18"/>
              </w:rPr>
            </w:pPr>
          </w:p>
          <w:p w:rsidR="006B62D7" w:rsidRPr="00375D54" w:rsidRDefault="006B62D7" w:rsidP="006B62D7">
            <w:pPr>
              <w:pStyle w:val="Paragraphestandard"/>
              <w:suppressAutoHyphens/>
              <w:spacing w:line="240" w:lineRule="auto"/>
              <w:rPr>
                <w:rFonts w:ascii="Arial" w:hAnsi="Arial" w:cs="Arial"/>
                <w:b/>
                <w:bCs/>
                <w:i/>
                <w:iCs/>
                <w:color w:val="263374"/>
                <w:sz w:val="18"/>
                <w:szCs w:val="18"/>
              </w:rPr>
            </w:pPr>
          </w:p>
          <w:p w:rsidR="006B62D7" w:rsidRPr="00375D54" w:rsidRDefault="006B62D7" w:rsidP="006B62D7">
            <w:pPr>
              <w:pStyle w:val="Paragraphestandard"/>
              <w:suppressAutoHyphens/>
              <w:spacing w:line="240" w:lineRule="auto"/>
              <w:rPr>
                <w:rFonts w:ascii="Arial" w:hAnsi="Arial" w:cs="Arial"/>
                <w:b/>
                <w:bCs/>
                <w:i/>
                <w:iCs/>
                <w:color w:val="263374"/>
                <w:sz w:val="18"/>
                <w:szCs w:val="18"/>
              </w:rPr>
            </w:pPr>
          </w:p>
          <w:p w:rsidR="006B62D7" w:rsidRPr="00375D54" w:rsidRDefault="006B62D7" w:rsidP="006B62D7">
            <w:pPr>
              <w:pStyle w:val="Paragraphestandard"/>
              <w:suppressAutoHyphens/>
              <w:spacing w:line="240" w:lineRule="auto"/>
              <w:rPr>
                <w:rFonts w:ascii="Arial" w:hAnsi="Arial" w:cs="Arial"/>
                <w:b/>
                <w:bCs/>
                <w:i/>
                <w:iCs/>
                <w:color w:val="263374"/>
                <w:sz w:val="18"/>
                <w:szCs w:val="18"/>
              </w:rPr>
            </w:pPr>
          </w:p>
          <w:p w:rsidR="006B62D7" w:rsidRDefault="006B62D7" w:rsidP="006B62D7">
            <w:pPr>
              <w:autoSpaceDE w:val="0"/>
              <w:autoSpaceDN w:val="0"/>
              <w:adjustRightInd w:val="0"/>
              <w:spacing w:after="0"/>
              <w:jc w:val="left"/>
              <w:rPr>
                <w:rFonts w:cs="Arial"/>
                <w:b/>
                <w:bCs/>
                <w:i/>
                <w:iCs/>
                <w:color w:val="263374"/>
                <w:szCs w:val="18"/>
              </w:rPr>
            </w:pPr>
            <w:r w:rsidRPr="00375D54">
              <w:rPr>
                <w:rFonts w:cs="Arial"/>
                <w:b/>
                <w:bCs/>
                <w:i/>
                <w:iCs/>
                <w:color w:val="263374"/>
                <w:szCs w:val="18"/>
              </w:rPr>
              <w:t>Pour 2021</w:t>
            </w:r>
          </w:p>
          <w:p w:rsidR="00375D54" w:rsidRDefault="00375D54" w:rsidP="006B62D7">
            <w:pPr>
              <w:autoSpaceDE w:val="0"/>
              <w:autoSpaceDN w:val="0"/>
              <w:adjustRightInd w:val="0"/>
              <w:spacing w:after="0"/>
              <w:jc w:val="left"/>
              <w:rPr>
                <w:rFonts w:cs="Arial"/>
                <w:b/>
                <w:bCs/>
                <w:i/>
                <w:iCs/>
                <w:color w:val="263374"/>
                <w:szCs w:val="18"/>
              </w:rPr>
            </w:pPr>
          </w:p>
          <w:p w:rsidR="00375D54" w:rsidRDefault="00375D54" w:rsidP="006B62D7">
            <w:pPr>
              <w:autoSpaceDE w:val="0"/>
              <w:autoSpaceDN w:val="0"/>
              <w:adjustRightInd w:val="0"/>
              <w:spacing w:after="0"/>
              <w:jc w:val="left"/>
              <w:rPr>
                <w:rFonts w:cs="Arial"/>
                <w:b/>
                <w:bCs/>
                <w:i/>
                <w:iCs/>
                <w:color w:val="263374"/>
                <w:szCs w:val="18"/>
              </w:rPr>
            </w:pPr>
          </w:p>
          <w:p w:rsidR="00375D54" w:rsidRDefault="00375D54" w:rsidP="006B62D7">
            <w:pPr>
              <w:autoSpaceDE w:val="0"/>
              <w:autoSpaceDN w:val="0"/>
              <w:adjustRightInd w:val="0"/>
              <w:spacing w:after="0"/>
              <w:jc w:val="left"/>
              <w:rPr>
                <w:rFonts w:cs="Arial"/>
                <w:b/>
                <w:bCs/>
                <w:i/>
                <w:iCs/>
                <w:color w:val="263374"/>
                <w:szCs w:val="18"/>
              </w:rPr>
            </w:pPr>
          </w:p>
          <w:p w:rsidR="00375D54" w:rsidRDefault="00375D54" w:rsidP="006B62D7">
            <w:pPr>
              <w:autoSpaceDE w:val="0"/>
              <w:autoSpaceDN w:val="0"/>
              <w:adjustRightInd w:val="0"/>
              <w:spacing w:after="0"/>
              <w:jc w:val="left"/>
              <w:rPr>
                <w:rFonts w:cs="Arial"/>
                <w:b/>
                <w:bCs/>
                <w:i/>
                <w:iCs/>
                <w:color w:val="263374"/>
                <w:szCs w:val="18"/>
              </w:rPr>
            </w:pPr>
          </w:p>
          <w:p w:rsidR="00375D54" w:rsidRDefault="00375D54" w:rsidP="006B62D7">
            <w:pPr>
              <w:autoSpaceDE w:val="0"/>
              <w:autoSpaceDN w:val="0"/>
              <w:adjustRightInd w:val="0"/>
              <w:spacing w:after="0"/>
              <w:jc w:val="left"/>
              <w:rPr>
                <w:rFonts w:cs="Arial"/>
                <w:b/>
                <w:bCs/>
                <w:i/>
                <w:iCs/>
                <w:color w:val="263374"/>
                <w:szCs w:val="18"/>
              </w:rPr>
            </w:pPr>
          </w:p>
          <w:p w:rsidR="00375D54" w:rsidRDefault="00375D54" w:rsidP="006B62D7">
            <w:pPr>
              <w:autoSpaceDE w:val="0"/>
              <w:autoSpaceDN w:val="0"/>
              <w:adjustRightInd w:val="0"/>
              <w:spacing w:after="0"/>
              <w:jc w:val="left"/>
              <w:rPr>
                <w:rFonts w:cs="Arial"/>
                <w:b/>
                <w:bCs/>
                <w:i/>
                <w:iCs/>
                <w:color w:val="263374"/>
                <w:szCs w:val="18"/>
              </w:rPr>
            </w:pPr>
          </w:p>
          <w:p w:rsidR="00375D54" w:rsidRDefault="00375D54" w:rsidP="006B62D7">
            <w:pPr>
              <w:autoSpaceDE w:val="0"/>
              <w:autoSpaceDN w:val="0"/>
              <w:adjustRightInd w:val="0"/>
              <w:spacing w:after="0"/>
              <w:jc w:val="left"/>
              <w:rPr>
                <w:rFonts w:cs="Arial"/>
                <w:b/>
                <w:bCs/>
                <w:i/>
                <w:iCs/>
                <w:color w:val="263374"/>
                <w:szCs w:val="18"/>
              </w:rPr>
            </w:pPr>
          </w:p>
          <w:p w:rsidR="00375D54" w:rsidRDefault="00375D54" w:rsidP="006B62D7">
            <w:pPr>
              <w:autoSpaceDE w:val="0"/>
              <w:autoSpaceDN w:val="0"/>
              <w:adjustRightInd w:val="0"/>
              <w:spacing w:after="0"/>
              <w:jc w:val="left"/>
              <w:rPr>
                <w:rFonts w:cs="Arial"/>
                <w:b/>
                <w:bCs/>
                <w:i/>
                <w:iCs/>
                <w:color w:val="263374"/>
                <w:szCs w:val="18"/>
              </w:rPr>
            </w:pPr>
          </w:p>
          <w:p w:rsidR="00375D54" w:rsidRDefault="00375D54" w:rsidP="006B62D7">
            <w:pPr>
              <w:autoSpaceDE w:val="0"/>
              <w:autoSpaceDN w:val="0"/>
              <w:adjustRightInd w:val="0"/>
              <w:spacing w:after="0"/>
              <w:jc w:val="left"/>
              <w:rPr>
                <w:rFonts w:cs="Arial"/>
                <w:b/>
                <w:bCs/>
                <w:i/>
                <w:iCs/>
                <w:color w:val="263374"/>
                <w:szCs w:val="18"/>
              </w:rPr>
            </w:pPr>
          </w:p>
          <w:p w:rsidR="00375D54" w:rsidRDefault="00375D54" w:rsidP="006B62D7">
            <w:pPr>
              <w:autoSpaceDE w:val="0"/>
              <w:autoSpaceDN w:val="0"/>
              <w:adjustRightInd w:val="0"/>
              <w:spacing w:after="0"/>
              <w:jc w:val="left"/>
              <w:rPr>
                <w:rFonts w:cs="Arial"/>
                <w:b/>
                <w:bCs/>
                <w:i/>
                <w:iCs/>
                <w:color w:val="263374"/>
                <w:szCs w:val="18"/>
              </w:rPr>
            </w:pPr>
          </w:p>
          <w:p w:rsidR="00375D54" w:rsidRDefault="00375D54" w:rsidP="006B62D7">
            <w:pPr>
              <w:autoSpaceDE w:val="0"/>
              <w:autoSpaceDN w:val="0"/>
              <w:adjustRightInd w:val="0"/>
              <w:spacing w:after="0"/>
              <w:jc w:val="left"/>
              <w:rPr>
                <w:rFonts w:cs="Arial"/>
                <w:b/>
                <w:bCs/>
                <w:i/>
                <w:iCs/>
                <w:color w:val="263374"/>
                <w:szCs w:val="18"/>
              </w:rPr>
            </w:pPr>
          </w:p>
          <w:p w:rsidR="00375D54" w:rsidRDefault="00375D54" w:rsidP="006B62D7">
            <w:pPr>
              <w:autoSpaceDE w:val="0"/>
              <w:autoSpaceDN w:val="0"/>
              <w:adjustRightInd w:val="0"/>
              <w:spacing w:after="0"/>
              <w:jc w:val="left"/>
              <w:rPr>
                <w:rFonts w:cs="Arial"/>
                <w:b/>
                <w:bCs/>
                <w:i/>
                <w:iCs/>
                <w:color w:val="263374"/>
                <w:szCs w:val="18"/>
              </w:rPr>
            </w:pPr>
          </w:p>
          <w:p w:rsidR="00375D54" w:rsidRDefault="00375D54" w:rsidP="006B62D7">
            <w:pPr>
              <w:autoSpaceDE w:val="0"/>
              <w:autoSpaceDN w:val="0"/>
              <w:adjustRightInd w:val="0"/>
              <w:spacing w:after="0"/>
              <w:jc w:val="left"/>
              <w:rPr>
                <w:rFonts w:cs="Arial"/>
                <w:b/>
                <w:bCs/>
                <w:i/>
                <w:iCs/>
                <w:color w:val="263374"/>
                <w:szCs w:val="18"/>
              </w:rPr>
            </w:pPr>
          </w:p>
          <w:p w:rsidR="00375D54" w:rsidRDefault="00375D54" w:rsidP="006B62D7">
            <w:pPr>
              <w:autoSpaceDE w:val="0"/>
              <w:autoSpaceDN w:val="0"/>
              <w:adjustRightInd w:val="0"/>
              <w:spacing w:after="0"/>
              <w:jc w:val="left"/>
              <w:rPr>
                <w:rFonts w:cs="Arial"/>
                <w:b/>
                <w:bCs/>
                <w:i/>
                <w:iCs/>
                <w:color w:val="263374"/>
                <w:szCs w:val="18"/>
              </w:rPr>
            </w:pPr>
          </w:p>
          <w:p w:rsidR="00375D54" w:rsidRDefault="00375D54" w:rsidP="006B62D7">
            <w:pPr>
              <w:autoSpaceDE w:val="0"/>
              <w:autoSpaceDN w:val="0"/>
              <w:adjustRightInd w:val="0"/>
              <w:spacing w:after="0"/>
              <w:jc w:val="left"/>
              <w:rPr>
                <w:rFonts w:cs="Arial"/>
                <w:b/>
                <w:bCs/>
                <w:i/>
                <w:iCs/>
                <w:color w:val="263374"/>
                <w:szCs w:val="18"/>
              </w:rPr>
            </w:pPr>
          </w:p>
          <w:p w:rsidR="00375D54" w:rsidRDefault="00375D54" w:rsidP="006B62D7">
            <w:pPr>
              <w:autoSpaceDE w:val="0"/>
              <w:autoSpaceDN w:val="0"/>
              <w:adjustRightInd w:val="0"/>
              <w:spacing w:after="0"/>
              <w:jc w:val="left"/>
              <w:rPr>
                <w:rFonts w:cs="Arial"/>
                <w:b/>
                <w:bCs/>
                <w:i/>
                <w:iCs/>
                <w:color w:val="263374"/>
                <w:szCs w:val="18"/>
              </w:rPr>
            </w:pPr>
          </w:p>
          <w:p w:rsidR="00375D54" w:rsidRDefault="00375D54" w:rsidP="006B62D7">
            <w:pPr>
              <w:autoSpaceDE w:val="0"/>
              <w:autoSpaceDN w:val="0"/>
              <w:adjustRightInd w:val="0"/>
              <w:spacing w:after="0"/>
              <w:jc w:val="left"/>
              <w:rPr>
                <w:rFonts w:cs="Arial"/>
                <w:b/>
                <w:bCs/>
                <w:i/>
                <w:iCs/>
                <w:color w:val="263374"/>
                <w:szCs w:val="18"/>
              </w:rPr>
            </w:pPr>
          </w:p>
          <w:p w:rsidR="00375D54" w:rsidRDefault="00375D54" w:rsidP="006B62D7">
            <w:pPr>
              <w:autoSpaceDE w:val="0"/>
              <w:autoSpaceDN w:val="0"/>
              <w:adjustRightInd w:val="0"/>
              <w:spacing w:after="0"/>
              <w:jc w:val="left"/>
              <w:rPr>
                <w:rFonts w:cs="Arial"/>
                <w:b/>
                <w:bCs/>
                <w:i/>
                <w:iCs/>
                <w:color w:val="263374"/>
                <w:szCs w:val="18"/>
              </w:rPr>
            </w:pPr>
          </w:p>
          <w:p w:rsidR="00375D54" w:rsidRDefault="00375D54" w:rsidP="006B62D7">
            <w:pPr>
              <w:autoSpaceDE w:val="0"/>
              <w:autoSpaceDN w:val="0"/>
              <w:adjustRightInd w:val="0"/>
              <w:spacing w:after="0"/>
              <w:jc w:val="left"/>
              <w:rPr>
                <w:rFonts w:cs="Arial"/>
                <w:b/>
                <w:bCs/>
                <w:i/>
                <w:iCs/>
                <w:color w:val="263374"/>
                <w:szCs w:val="18"/>
              </w:rPr>
            </w:pPr>
          </w:p>
          <w:p w:rsidR="00375D54" w:rsidRDefault="00375D54" w:rsidP="006B62D7">
            <w:pPr>
              <w:autoSpaceDE w:val="0"/>
              <w:autoSpaceDN w:val="0"/>
              <w:adjustRightInd w:val="0"/>
              <w:spacing w:after="0"/>
              <w:jc w:val="left"/>
              <w:rPr>
                <w:rFonts w:cs="Arial"/>
                <w:b/>
                <w:bCs/>
                <w:i/>
                <w:iCs/>
                <w:color w:val="263374"/>
                <w:szCs w:val="18"/>
              </w:rPr>
            </w:pPr>
          </w:p>
          <w:p w:rsidR="00375D54" w:rsidRDefault="00375D54" w:rsidP="006B62D7">
            <w:pPr>
              <w:autoSpaceDE w:val="0"/>
              <w:autoSpaceDN w:val="0"/>
              <w:adjustRightInd w:val="0"/>
              <w:spacing w:after="0"/>
              <w:jc w:val="left"/>
              <w:rPr>
                <w:rFonts w:cs="Arial"/>
                <w:b/>
                <w:bCs/>
                <w:i/>
                <w:iCs/>
                <w:color w:val="263374"/>
                <w:szCs w:val="18"/>
              </w:rPr>
            </w:pPr>
          </w:p>
          <w:p w:rsidR="00375D54" w:rsidRDefault="00375D54" w:rsidP="006B62D7">
            <w:pPr>
              <w:autoSpaceDE w:val="0"/>
              <w:autoSpaceDN w:val="0"/>
              <w:adjustRightInd w:val="0"/>
              <w:spacing w:after="0"/>
              <w:jc w:val="left"/>
              <w:rPr>
                <w:rFonts w:cs="Arial"/>
                <w:b/>
                <w:bCs/>
                <w:i/>
                <w:iCs/>
                <w:color w:val="263374"/>
                <w:szCs w:val="18"/>
              </w:rPr>
            </w:pPr>
          </w:p>
          <w:p w:rsidR="00375D54" w:rsidRDefault="00375D54" w:rsidP="006B62D7">
            <w:pPr>
              <w:autoSpaceDE w:val="0"/>
              <w:autoSpaceDN w:val="0"/>
              <w:adjustRightInd w:val="0"/>
              <w:spacing w:after="0"/>
              <w:jc w:val="left"/>
              <w:rPr>
                <w:rFonts w:cs="Arial"/>
                <w:b/>
                <w:bCs/>
                <w:i/>
                <w:iCs/>
                <w:color w:val="263374"/>
                <w:szCs w:val="18"/>
              </w:rPr>
            </w:pPr>
          </w:p>
          <w:p w:rsidR="00375D54" w:rsidRDefault="00375D54" w:rsidP="006B62D7">
            <w:pPr>
              <w:autoSpaceDE w:val="0"/>
              <w:autoSpaceDN w:val="0"/>
              <w:adjustRightInd w:val="0"/>
              <w:spacing w:after="0"/>
              <w:jc w:val="left"/>
              <w:rPr>
                <w:rFonts w:cs="Arial"/>
                <w:b/>
                <w:bCs/>
                <w:i/>
                <w:iCs/>
                <w:color w:val="263374"/>
                <w:szCs w:val="18"/>
              </w:rPr>
            </w:pPr>
          </w:p>
          <w:p w:rsidR="00375D54" w:rsidRPr="00375D54" w:rsidRDefault="00375D54" w:rsidP="006B62D7">
            <w:pPr>
              <w:autoSpaceDE w:val="0"/>
              <w:autoSpaceDN w:val="0"/>
              <w:adjustRightInd w:val="0"/>
              <w:spacing w:after="0"/>
              <w:jc w:val="left"/>
              <w:rPr>
                <w:rFonts w:cs="Arial"/>
                <w:b/>
                <w:bCs/>
                <w:i/>
                <w:iCs/>
                <w:color w:val="263374"/>
                <w:szCs w:val="18"/>
              </w:rPr>
            </w:pPr>
          </w:p>
          <w:p w:rsidR="00375D54" w:rsidRPr="00375D54" w:rsidRDefault="00375D54" w:rsidP="006B62D7">
            <w:pPr>
              <w:autoSpaceDE w:val="0"/>
              <w:autoSpaceDN w:val="0"/>
              <w:adjustRightInd w:val="0"/>
              <w:spacing w:after="0"/>
              <w:jc w:val="left"/>
              <w:rPr>
                <w:rFonts w:cs="Arial"/>
                <w:b/>
                <w:bCs/>
                <w:i/>
                <w:iCs/>
                <w:color w:val="263374"/>
                <w:szCs w:val="18"/>
              </w:rPr>
            </w:pPr>
          </w:p>
          <w:p w:rsidR="00375D54" w:rsidRPr="00375D54" w:rsidRDefault="00375D54" w:rsidP="006B62D7">
            <w:pPr>
              <w:autoSpaceDE w:val="0"/>
              <w:autoSpaceDN w:val="0"/>
              <w:adjustRightInd w:val="0"/>
              <w:spacing w:after="0"/>
              <w:jc w:val="left"/>
              <w:rPr>
                <w:rFonts w:cs="Arial"/>
                <w:b/>
                <w:bCs/>
                <w:i/>
                <w:iCs/>
                <w:color w:val="263374"/>
                <w:szCs w:val="18"/>
              </w:rPr>
            </w:pPr>
          </w:p>
          <w:p w:rsidR="00375D54" w:rsidRPr="00375D54" w:rsidRDefault="00375D54" w:rsidP="006B62D7">
            <w:pPr>
              <w:autoSpaceDE w:val="0"/>
              <w:autoSpaceDN w:val="0"/>
              <w:adjustRightInd w:val="0"/>
              <w:spacing w:after="0"/>
              <w:jc w:val="left"/>
              <w:rPr>
                <w:rFonts w:cs="Arial"/>
                <w:b/>
                <w:bCs/>
                <w:i/>
                <w:iCs/>
                <w:color w:val="263374"/>
                <w:szCs w:val="18"/>
              </w:rPr>
            </w:pPr>
          </w:p>
          <w:p w:rsidR="00375D54" w:rsidRPr="00375D54" w:rsidRDefault="00375D54" w:rsidP="006B62D7">
            <w:pPr>
              <w:autoSpaceDE w:val="0"/>
              <w:autoSpaceDN w:val="0"/>
              <w:adjustRightInd w:val="0"/>
              <w:spacing w:after="0"/>
              <w:jc w:val="left"/>
              <w:rPr>
                <w:rFonts w:cs="Arial"/>
                <w:b/>
                <w:bCs/>
                <w:i/>
                <w:iCs/>
                <w:color w:val="263374"/>
                <w:szCs w:val="18"/>
              </w:rPr>
            </w:pPr>
          </w:p>
          <w:p w:rsidR="00375D54" w:rsidRPr="00375D54" w:rsidRDefault="00375D54" w:rsidP="006B62D7">
            <w:pPr>
              <w:autoSpaceDE w:val="0"/>
              <w:autoSpaceDN w:val="0"/>
              <w:adjustRightInd w:val="0"/>
              <w:spacing w:after="0"/>
              <w:jc w:val="left"/>
              <w:rPr>
                <w:rFonts w:cs="Arial"/>
                <w:b/>
                <w:bCs/>
                <w:i/>
                <w:iCs/>
                <w:color w:val="263374"/>
                <w:szCs w:val="18"/>
              </w:rPr>
            </w:pPr>
          </w:p>
          <w:p w:rsidR="00375D54" w:rsidRPr="00375D54" w:rsidRDefault="00375D54" w:rsidP="006B62D7">
            <w:pPr>
              <w:autoSpaceDE w:val="0"/>
              <w:autoSpaceDN w:val="0"/>
              <w:adjustRightInd w:val="0"/>
              <w:spacing w:after="0"/>
              <w:jc w:val="left"/>
              <w:rPr>
                <w:rFonts w:cs="Arial"/>
                <w:b/>
                <w:bCs/>
                <w:i/>
                <w:iCs/>
                <w:color w:val="263374"/>
                <w:szCs w:val="18"/>
              </w:rPr>
            </w:pPr>
          </w:p>
          <w:p w:rsidR="00375D54" w:rsidRPr="00375D54" w:rsidRDefault="00375D54" w:rsidP="00375D54">
            <w:pPr>
              <w:autoSpaceDE w:val="0"/>
              <w:autoSpaceDN w:val="0"/>
              <w:adjustRightInd w:val="0"/>
              <w:spacing w:after="0"/>
              <w:jc w:val="left"/>
              <w:rPr>
                <w:rFonts w:cs="Arial"/>
                <w:b/>
                <w:bCs/>
                <w:i/>
                <w:iCs/>
                <w:color w:val="273475"/>
                <w:szCs w:val="18"/>
              </w:rPr>
            </w:pPr>
            <w:r w:rsidRPr="00375D54">
              <w:rPr>
                <w:rFonts w:cs="Arial"/>
                <w:b/>
                <w:bCs/>
                <w:i/>
                <w:iCs/>
                <w:color w:val="273475"/>
                <w:szCs w:val="18"/>
              </w:rPr>
              <w:t>Réalisé/</w:t>
            </w:r>
          </w:p>
          <w:p w:rsidR="00375D54" w:rsidRDefault="00375D54" w:rsidP="00375D54">
            <w:pPr>
              <w:autoSpaceDE w:val="0"/>
              <w:autoSpaceDN w:val="0"/>
              <w:adjustRightInd w:val="0"/>
              <w:spacing w:after="0"/>
              <w:jc w:val="left"/>
              <w:rPr>
                <w:rFonts w:ascii="Marianne-Bold" w:hAnsi="Marianne-Bold" w:cs="Marianne-Bold"/>
                <w:b/>
                <w:bCs/>
                <w:color w:val="273475"/>
                <w:szCs w:val="18"/>
              </w:rPr>
            </w:pPr>
            <w:r w:rsidRPr="00375D54">
              <w:rPr>
                <w:rFonts w:cs="Arial"/>
                <w:b/>
                <w:bCs/>
                <w:i/>
                <w:iCs/>
                <w:color w:val="273475"/>
                <w:szCs w:val="18"/>
              </w:rPr>
              <w:t>en cours</w:t>
            </w:r>
          </w:p>
        </w:tc>
        <w:tc>
          <w:tcPr>
            <w:tcW w:w="2659" w:type="dxa"/>
          </w:tcPr>
          <w:p w:rsidR="006B62D7" w:rsidRDefault="006B62D7" w:rsidP="006B62D7">
            <w:pPr>
              <w:spacing w:after="0"/>
              <w:jc w:val="left"/>
            </w:pPr>
            <w:r>
              <w:lastRenderedPageBreak/>
              <w:t>Vivre dans une ville accessible (ambassadeurs)</w:t>
            </w: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375D54" w:rsidRDefault="00375D54" w:rsidP="006B62D7">
            <w:pPr>
              <w:spacing w:after="0"/>
              <w:jc w:val="left"/>
            </w:pPr>
          </w:p>
          <w:p w:rsidR="00375D54" w:rsidRDefault="00375D54" w:rsidP="006B62D7">
            <w:pPr>
              <w:spacing w:after="0"/>
              <w:jc w:val="left"/>
            </w:pPr>
          </w:p>
          <w:p w:rsidR="00375D54" w:rsidRDefault="00375D54" w:rsidP="006B62D7">
            <w:pPr>
              <w:spacing w:after="0"/>
              <w:jc w:val="left"/>
            </w:pPr>
          </w:p>
          <w:p w:rsidR="00375D54" w:rsidRDefault="00375D54" w:rsidP="006B62D7">
            <w:pPr>
              <w:spacing w:after="0"/>
              <w:jc w:val="left"/>
            </w:pPr>
          </w:p>
          <w:p w:rsidR="00375D54" w:rsidRDefault="00375D54" w:rsidP="006B62D7">
            <w:pPr>
              <w:spacing w:after="0"/>
              <w:jc w:val="left"/>
            </w:pPr>
          </w:p>
          <w:p w:rsidR="00375D54" w:rsidRDefault="00375D54" w:rsidP="006B62D7">
            <w:pPr>
              <w:spacing w:after="0"/>
              <w:jc w:val="left"/>
            </w:pPr>
          </w:p>
          <w:p w:rsidR="00375D54" w:rsidRDefault="00375D54" w:rsidP="006B62D7">
            <w:pPr>
              <w:spacing w:after="0"/>
              <w:jc w:val="left"/>
            </w:pPr>
          </w:p>
          <w:p w:rsidR="00375D54" w:rsidRDefault="00375D54" w:rsidP="006B62D7">
            <w:pPr>
              <w:spacing w:after="0"/>
              <w:jc w:val="left"/>
            </w:pPr>
          </w:p>
          <w:p w:rsidR="00375D54" w:rsidRDefault="00375D54" w:rsidP="006B62D7">
            <w:pPr>
              <w:spacing w:after="0"/>
              <w:jc w:val="left"/>
            </w:pPr>
          </w:p>
          <w:p w:rsidR="00375D54" w:rsidRDefault="00375D54" w:rsidP="006B62D7">
            <w:pPr>
              <w:spacing w:after="0"/>
              <w:jc w:val="left"/>
            </w:pPr>
          </w:p>
          <w:p w:rsidR="00375D54" w:rsidRDefault="00375D54" w:rsidP="006B62D7">
            <w:pPr>
              <w:spacing w:after="0"/>
              <w:jc w:val="left"/>
            </w:pPr>
          </w:p>
          <w:p w:rsidR="00375D54" w:rsidRDefault="00375D54" w:rsidP="006B62D7">
            <w:pPr>
              <w:spacing w:after="0"/>
              <w:jc w:val="left"/>
            </w:pPr>
          </w:p>
          <w:p w:rsidR="00375D54" w:rsidRDefault="00375D54" w:rsidP="006B62D7">
            <w:pPr>
              <w:spacing w:after="0"/>
              <w:jc w:val="left"/>
            </w:pPr>
          </w:p>
          <w:p w:rsidR="00375D54" w:rsidRDefault="00375D54" w:rsidP="006B62D7">
            <w:pPr>
              <w:spacing w:after="0"/>
              <w:jc w:val="left"/>
            </w:pPr>
          </w:p>
          <w:p w:rsidR="00375D54" w:rsidRDefault="00375D54"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r>
              <w:t>Accéder aux campagnes électorales.</w:t>
            </w: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Pr="00A73783" w:rsidRDefault="006B62D7" w:rsidP="006B62D7">
            <w:pPr>
              <w:spacing w:after="0"/>
              <w:jc w:val="left"/>
            </w:pPr>
            <w:r>
              <w:t>Numérique</w:t>
            </w:r>
          </w:p>
        </w:tc>
        <w:tc>
          <w:tcPr>
            <w:tcW w:w="2381" w:type="dxa"/>
          </w:tcPr>
          <w:p w:rsidR="006B62D7" w:rsidRDefault="006B62D7" w:rsidP="006B62D7">
            <w:pPr>
              <w:spacing w:after="0"/>
              <w:jc w:val="left"/>
            </w:pPr>
            <w:r>
              <w:lastRenderedPageBreak/>
              <w:t>Expérimentation des ambassadeurs auprès de cinq collectivités territoriales.</w:t>
            </w: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375D54" w:rsidRDefault="00375D54" w:rsidP="006B62D7">
            <w:pPr>
              <w:spacing w:after="0"/>
              <w:jc w:val="left"/>
            </w:pPr>
          </w:p>
          <w:p w:rsidR="00375D54" w:rsidRDefault="00375D54" w:rsidP="006B62D7">
            <w:pPr>
              <w:spacing w:after="0"/>
              <w:jc w:val="left"/>
            </w:pPr>
          </w:p>
          <w:p w:rsidR="00375D54" w:rsidRDefault="00375D54" w:rsidP="006B62D7">
            <w:pPr>
              <w:spacing w:after="0"/>
              <w:jc w:val="left"/>
            </w:pPr>
          </w:p>
          <w:p w:rsidR="00375D54" w:rsidRDefault="00375D54" w:rsidP="006B62D7">
            <w:pPr>
              <w:spacing w:after="0"/>
              <w:jc w:val="left"/>
            </w:pPr>
          </w:p>
          <w:p w:rsidR="00375D54" w:rsidRDefault="00375D54" w:rsidP="006B62D7">
            <w:pPr>
              <w:spacing w:after="0"/>
              <w:jc w:val="left"/>
            </w:pPr>
          </w:p>
          <w:p w:rsidR="00375D54" w:rsidRDefault="00375D54" w:rsidP="006B62D7">
            <w:pPr>
              <w:spacing w:after="0"/>
              <w:jc w:val="left"/>
            </w:pPr>
          </w:p>
          <w:p w:rsidR="00375D54" w:rsidRDefault="00375D54" w:rsidP="006B62D7">
            <w:pPr>
              <w:spacing w:after="0"/>
              <w:jc w:val="left"/>
            </w:pPr>
          </w:p>
          <w:p w:rsidR="00375D54" w:rsidRDefault="00375D54" w:rsidP="006B62D7">
            <w:pPr>
              <w:spacing w:after="0"/>
              <w:jc w:val="left"/>
            </w:pPr>
          </w:p>
          <w:p w:rsidR="00375D54" w:rsidRDefault="00375D54" w:rsidP="006B62D7">
            <w:pPr>
              <w:spacing w:after="0"/>
              <w:jc w:val="left"/>
            </w:pPr>
          </w:p>
          <w:p w:rsidR="00375D54" w:rsidRDefault="00375D54" w:rsidP="006B62D7">
            <w:pPr>
              <w:spacing w:after="0"/>
              <w:jc w:val="left"/>
            </w:pPr>
          </w:p>
          <w:p w:rsidR="00375D54" w:rsidRDefault="00375D54" w:rsidP="006B62D7">
            <w:pPr>
              <w:spacing w:after="0"/>
              <w:jc w:val="left"/>
            </w:pPr>
          </w:p>
          <w:p w:rsidR="00375D54" w:rsidRDefault="00375D54" w:rsidP="006B62D7">
            <w:pPr>
              <w:spacing w:after="0"/>
              <w:jc w:val="left"/>
            </w:pPr>
          </w:p>
          <w:p w:rsidR="00375D54" w:rsidRDefault="00375D54" w:rsidP="006B62D7">
            <w:pPr>
              <w:spacing w:after="0"/>
              <w:jc w:val="left"/>
            </w:pPr>
          </w:p>
          <w:p w:rsidR="00375D54" w:rsidRDefault="00375D54" w:rsidP="006B62D7">
            <w:pPr>
              <w:spacing w:after="0"/>
              <w:jc w:val="left"/>
            </w:pPr>
          </w:p>
          <w:p w:rsidR="00375D54" w:rsidRDefault="00375D54" w:rsidP="006B62D7">
            <w:pPr>
              <w:spacing w:after="0"/>
              <w:jc w:val="left"/>
            </w:pPr>
          </w:p>
          <w:p w:rsidR="006B62D7" w:rsidRDefault="006B62D7" w:rsidP="006B62D7">
            <w:pPr>
              <w:spacing w:after="0"/>
              <w:jc w:val="left"/>
            </w:pPr>
          </w:p>
          <w:p w:rsidR="006B62D7" w:rsidRDefault="006B62D7" w:rsidP="006B62D7">
            <w:pPr>
              <w:spacing w:after="0"/>
              <w:jc w:val="left"/>
            </w:pPr>
            <w:r>
              <w:t xml:space="preserve">Accessibilité des </w:t>
            </w:r>
            <w:proofErr w:type="spellStart"/>
            <w:r>
              <w:t>compte-rendus</w:t>
            </w:r>
            <w:proofErr w:type="spellEnd"/>
            <w:r>
              <w:t xml:space="preserve"> du Conseil des ministres.</w:t>
            </w: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Default="006B62D7" w:rsidP="006B62D7">
            <w:pPr>
              <w:spacing w:after="0"/>
              <w:jc w:val="left"/>
            </w:pPr>
          </w:p>
          <w:p w:rsidR="006B62D7" w:rsidRPr="00A73783" w:rsidRDefault="006B62D7" w:rsidP="006B62D7">
            <w:pPr>
              <w:spacing w:after="0"/>
              <w:jc w:val="left"/>
            </w:pPr>
            <w:r>
              <w:t>Publication de la circulaire sur l’accessibilité numérique des sites publics.</w:t>
            </w:r>
          </w:p>
        </w:tc>
        <w:tc>
          <w:tcPr>
            <w:tcW w:w="2640" w:type="dxa"/>
          </w:tcPr>
          <w:p w:rsidR="006B62D7" w:rsidRDefault="006B62D7" w:rsidP="006B62D7">
            <w:pPr>
              <w:spacing w:after="0"/>
              <w:jc w:val="left"/>
            </w:pPr>
            <w:r>
              <w:lastRenderedPageBreak/>
              <w:t xml:space="preserve">Déploiement national des ambassadeurs de l’accessibilité en 2021 : mobilisation des ambassadeurs du service civique chargés d’accompagner les différents acteurs des territoires recevant du public (gares, commerces, bibliothèques, </w:t>
            </w:r>
            <w:r>
              <w:lastRenderedPageBreak/>
              <w:t>centres médicaux et dentaires, etc.), pour renforcer l’accès aux services du quotidien.</w:t>
            </w:r>
          </w:p>
          <w:p w:rsidR="006B62D7" w:rsidRDefault="006B62D7" w:rsidP="006B62D7">
            <w:pPr>
              <w:spacing w:after="0"/>
              <w:jc w:val="left"/>
            </w:pPr>
            <w:r>
              <w:t>Lancement sur de premiers territoires de l’application numérique collaborative « Accès libre » : une application numérique collaborative pour que les personnes puissent connaître en temps réel l’accessibilité des ERP d’un territoire, publics comme privés.</w:t>
            </w:r>
          </w:p>
          <w:p w:rsidR="006B62D7" w:rsidRDefault="006B62D7" w:rsidP="006B62D7">
            <w:pPr>
              <w:spacing w:after="0"/>
              <w:jc w:val="left"/>
            </w:pPr>
          </w:p>
          <w:p w:rsidR="006B62D7" w:rsidRDefault="006B62D7" w:rsidP="006B62D7">
            <w:pPr>
              <w:spacing w:after="0"/>
              <w:jc w:val="left"/>
            </w:pPr>
            <w:r>
              <w:t>Renforcement de l’accessibilité des campagnes électorales en 2021 et 2022 : amélioration de l’accessibilité des émissions audiovisuelles relatives à la campagne électorale ; renforcement de l’accessibilité des clips de campagne des candidats ; lancement d’un groupe de travail par le ministère de l’Intérieur associant le Conseil national consultatif des personnes handicapées (CNCPH) pour une meilleure prise en compte de l’accessibilité dans les campagnes électorales ; communication relative au « facile à lire et à comprendre » (</w:t>
            </w:r>
            <w:proofErr w:type="spellStart"/>
            <w:r>
              <w:t>Falc</w:t>
            </w:r>
            <w:proofErr w:type="spellEnd"/>
            <w:r>
              <w:t>) à destination des candidats (ex. : document d’information distribué lors du dépôt de leur déclaration de candidature) ; amélioration du droit de vote effectif des majeurs en tutelle à partir d’un retour d’expérience sur leur recouvrement du droit de vote en 2019.</w:t>
            </w:r>
          </w:p>
          <w:p w:rsidR="006B62D7" w:rsidRDefault="006B62D7" w:rsidP="006B62D7">
            <w:pPr>
              <w:spacing w:after="0"/>
              <w:jc w:val="left"/>
            </w:pPr>
          </w:p>
          <w:p w:rsidR="006B62D7" w:rsidRPr="00A73783" w:rsidRDefault="006B62D7" w:rsidP="006B62D7">
            <w:pPr>
              <w:spacing w:after="0"/>
              <w:jc w:val="left"/>
            </w:pPr>
            <w:r>
              <w:t>Amélioration de l’accessibilité numérique des sites publics.</w:t>
            </w:r>
          </w:p>
        </w:tc>
      </w:tr>
      <w:tr w:rsidR="00073B39" w:rsidTr="009D3AB0">
        <w:trPr>
          <w:gridAfter w:val="1"/>
          <w:wAfter w:w="8" w:type="dxa"/>
        </w:trPr>
        <w:tc>
          <w:tcPr>
            <w:tcW w:w="1666" w:type="dxa"/>
          </w:tcPr>
          <w:p w:rsidR="00073B39" w:rsidRPr="00073B39" w:rsidRDefault="00073B39" w:rsidP="00073B39">
            <w:pPr>
              <w:pStyle w:val="Paragraphestandard"/>
              <w:suppressAutoHyphens/>
              <w:rPr>
                <w:rFonts w:ascii="Arial" w:hAnsi="Arial" w:cs="Arial"/>
                <w:b/>
                <w:bCs/>
                <w:color w:val="263374"/>
                <w:sz w:val="18"/>
                <w:szCs w:val="18"/>
              </w:rPr>
            </w:pPr>
            <w:r w:rsidRPr="00073B39">
              <w:rPr>
                <w:rFonts w:ascii="Arial" w:hAnsi="Arial" w:cs="Arial"/>
                <w:b/>
                <w:bCs/>
                <w:color w:val="263374"/>
                <w:sz w:val="18"/>
                <w:szCs w:val="18"/>
              </w:rPr>
              <w:lastRenderedPageBreak/>
              <w:t>CNH 2020</w:t>
            </w:r>
          </w:p>
          <w:p w:rsidR="00073B39" w:rsidRPr="00073B39" w:rsidRDefault="00073B39" w:rsidP="00073B39">
            <w:pPr>
              <w:pStyle w:val="Paragraphestandard"/>
              <w:suppressAutoHyphens/>
              <w:rPr>
                <w:rFonts w:ascii="Arial" w:hAnsi="Arial" w:cs="Arial"/>
                <w:b/>
                <w:bCs/>
                <w:color w:val="263374"/>
                <w:sz w:val="18"/>
                <w:szCs w:val="18"/>
              </w:rPr>
            </w:pPr>
          </w:p>
          <w:p w:rsidR="00073B39" w:rsidRPr="00073B39" w:rsidRDefault="00073B39" w:rsidP="00073B39">
            <w:pPr>
              <w:pStyle w:val="Paragraphestandard"/>
              <w:suppressAutoHyphens/>
              <w:spacing w:line="240" w:lineRule="auto"/>
              <w:rPr>
                <w:rFonts w:ascii="Arial" w:hAnsi="Arial" w:cs="Arial"/>
                <w:b/>
                <w:bCs/>
                <w:color w:val="263374"/>
                <w:sz w:val="18"/>
                <w:szCs w:val="18"/>
              </w:rPr>
            </w:pPr>
            <w:r w:rsidRPr="00073B39">
              <w:rPr>
                <w:rFonts w:ascii="Arial" w:hAnsi="Arial" w:cs="Arial"/>
                <w:b/>
                <w:bCs/>
                <w:i/>
                <w:iCs/>
                <w:color w:val="263374"/>
                <w:sz w:val="18"/>
                <w:szCs w:val="18"/>
              </w:rPr>
              <w:t>Pour 2021</w:t>
            </w:r>
          </w:p>
        </w:tc>
        <w:tc>
          <w:tcPr>
            <w:tcW w:w="2659" w:type="dxa"/>
          </w:tcPr>
          <w:p w:rsidR="00073B39" w:rsidRDefault="00073B39" w:rsidP="00073B39">
            <w:pPr>
              <w:spacing w:after="0"/>
              <w:jc w:val="left"/>
            </w:pPr>
            <w:r>
              <w:t>Sensibiliser, pour mobiliser.</w:t>
            </w:r>
          </w:p>
          <w:p w:rsidR="00073B39" w:rsidRDefault="00073B39" w:rsidP="00073B39">
            <w:pPr>
              <w:spacing w:after="0"/>
              <w:jc w:val="left"/>
            </w:pPr>
            <w:r>
              <w:t>Lancer une grande campagne nationale de sensibilisation qui aura pour objectif d’accélérer le changement de représentations associées au handicap : montrer la richesse que représente le handicap pour une société, comme toute diversité et valoriser les compétences des personnes handicapées.</w:t>
            </w:r>
          </w:p>
        </w:tc>
        <w:tc>
          <w:tcPr>
            <w:tcW w:w="2381" w:type="dxa"/>
          </w:tcPr>
          <w:p w:rsidR="00073B39" w:rsidRDefault="00073B39" w:rsidP="006B62D7">
            <w:pPr>
              <w:spacing w:after="0"/>
              <w:jc w:val="left"/>
            </w:pPr>
            <w:r w:rsidRPr="00073B39">
              <w:t>Mesure non réalisée.</w:t>
            </w:r>
          </w:p>
        </w:tc>
        <w:tc>
          <w:tcPr>
            <w:tcW w:w="2640" w:type="dxa"/>
          </w:tcPr>
          <w:p w:rsidR="00073B39" w:rsidRDefault="00073B39" w:rsidP="006B62D7">
            <w:pPr>
              <w:spacing w:after="0"/>
              <w:jc w:val="left"/>
            </w:pPr>
            <w:r w:rsidRPr="00073B39">
              <w:t>Constitution du groupe de réflexion composée de personnes en situation de handicap et des professionnels de la communication au premier semestre 2021.</w:t>
            </w:r>
          </w:p>
        </w:tc>
      </w:tr>
      <w:tr w:rsidR="00073B39" w:rsidTr="009D3AB0">
        <w:trPr>
          <w:gridAfter w:val="1"/>
          <w:wAfter w:w="8" w:type="dxa"/>
        </w:trPr>
        <w:tc>
          <w:tcPr>
            <w:tcW w:w="1666" w:type="dxa"/>
          </w:tcPr>
          <w:p w:rsidR="00073B39" w:rsidRPr="00073B39" w:rsidRDefault="00073B39" w:rsidP="00073B39">
            <w:pPr>
              <w:pStyle w:val="Paragraphestandard"/>
              <w:suppressAutoHyphens/>
              <w:rPr>
                <w:rFonts w:ascii="Arial" w:hAnsi="Arial" w:cs="Arial"/>
                <w:b/>
                <w:bCs/>
                <w:color w:val="263374"/>
                <w:sz w:val="18"/>
                <w:szCs w:val="18"/>
              </w:rPr>
            </w:pPr>
            <w:r w:rsidRPr="00073B39">
              <w:rPr>
                <w:rFonts w:ascii="Arial" w:hAnsi="Arial" w:cs="Arial"/>
                <w:b/>
                <w:bCs/>
                <w:color w:val="263374"/>
                <w:sz w:val="18"/>
                <w:szCs w:val="18"/>
              </w:rPr>
              <w:t>CNH 2020</w:t>
            </w:r>
          </w:p>
          <w:p w:rsidR="00073B39" w:rsidRPr="006557CE" w:rsidRDefault="00073B39" w:rsidP="00073B39">
            <w:pPr>
              <w:pStyle w:val="Paragraphestandard"/>
              <w:suppressAutoHyphens/>
              <w:rPr>
                <w:rFonts w:ascii="Arial" w:hAnsi="Arial" w:cs="Arial"/>
                <w:b/>
                <w:bCs/>
                <w:i/>
                <w:color w:val="263374"/>
                <w:sz w:val="18"/>
                <w:szCs w:val="18"/>
              </w:rPr>
            </w:pPr>
          </w:p>
          <w:p w:rsidR="00073B39" w:rsidRPr="00073B39" w:rsidRDefault="00073B39" w:rsidP="00073B39">
            <w:pPr>
              <w:pStyle w:val="Paragraphestandard"/>
              <w:suppressAutoHyphens/>
              <w:rPr>
                <w:rFonts w:ascii="Arial" w:hAnsi="Arial" w:cs="Arial"/>
                <w:b/>
                <w:bCs/>
                <w:color w:val="263374"/>
                <w:sz w:val="18"/>
                <w:szCs w:val="18"/>
              </w:rPr>
            </w:pPr>
            <w:r w:rsidRPr="006557CE">
              <w:rPr>
                <w:rFonts w:ascii="Arial" w:hAnsi="Arial" w:cs="Arial"/>
                <w:b/>
                <w:bCs/>
                <w:i/>
                <w:color w:val="263374"/>
                <w:sz w:val="18"/>
                <w:szCs w:val="18"/>
              </w:rPr>
              <w:t>En cours</w:t>
            </w:r>
          </w:p>
        </w:tc>
        <w:tc>
          <w:tcPr>
            <w:tcW w:w="2659" w:type="dxa"/>
          </w:tcPr>
          <w:p w:rsidR="00073B39" w:rsidRDefault="00073B39" w:rsidP="00073B39">
            <w:pPr>
              <w:spacing w:after="0"/>
              <w:jc w:val="left"/>
            </w:pPr>
            <w:r>
              <w:t xml:space="preserve">Lancer un grand programme national pour l’innovation technologique au service de la </w:t>
            </w:r>
            <w:r>
              <w:lastRenderedPageBreak/>
              <w:t>vie quotidienne et de l’autonomie.</w:t>
            </w:r>
          </w:p>
          <w:p w:rsidR="00073B39" w:rsidRDefault="00073B39" w:rsidP="00073B39">
            <w:pPr>
              <w:spacing w:after="0"/>
              <w:jc w:val="left"/>
            </w:pPr>
            <w:r>
              <w:t>Mobilisation du plan d’investissement d’avenir, à hauteur de 30 millions d’euros. Quatre domaines d’action : communiquer, apprendre, se déplacer et vivre chez soi.</w:t>
            </w:r>
          </w:p>
        </w:tc>
        <w:tc>
          <w:tcPr>
            <w:tcW w:w="2381" w:type="dxa"/>
          </w:tcPr>
          <w:p w:rsidR="00073B39" w:rsidRPr="00073B39" w:rsidRDefault="00073B39" w:rsidP="006B62D7">
            <w:pPr>
              <w:spacing w:after="0"/>
              <w:jc w:val="left"/>
            </w:pPr>
            <w:r w:rsidRPr="00073B39">
              <w:lastRenderedPageBreak/>
              <w:t xml:space="preserve">Lancement du programme prioritaire de recherche </w:t>
            </w:r>
            <w:r w:rsidRPr="00073B39">
              <w:lastRenderedPageBreak/>
              <w:t>« maintien en autonomie » doté de 30 M€.</w:t>
            </w:r>
          </w:p>
        </w:tc>
        <w:tc>
          <w:tcPr>
            <w:tcW w:w="2640" w:type="dxa"/>
          </w:tcPr>
          <w:p w:rsidR="00073B39" w:rsidRPr="00073B39" w:rsidRDefault="00073B39" w:rsidP="006B62D7">
            <w:pPr>
              <w:spacing w:after="0"/>
              <w:jc w:val="left"/>
            </w:pPr>
            <w:r w:rsidRPr="00073B39">
              <w:lastRenderedPageBreak/>
              <w:t xml:space="preserve">Lancement des actions auprès de la communauté </w:t>
            </w:r>
            <w:r w:rsidRPr="00073B39">
              <w:lastRenderedPageBreak/>
              <w:t>scientifique : premier trimestre 2021.</w:t>
            </w:r>
          </w:p>
        </w:tc>
      </w:tr>
      <w:tr w:rsidR="00073B39" w:rsidTr="006F3135">
        <w:trPr>
          <w:gridAfter w:val="1"/>
          <w:wAfter w:w="8" w:type="dxa"/>
        </w:trPr>
        <w:tc>
          <w:tcPr>
            <w:tcW w:w="9346" w:type="dxa"/>
            <w:gridSpan w:val="4"/>
          </w:tcPr>
          <w:p w:rsidR="00073B39" w:rsidRPr="00073B39" w:rsidRDefault="00073B39" w:rsidP="00073B39">
            <w:pPr>
              <w:spacing w:after="0"/>
              <w:jc w:val="left"/>
              <w:rPr>
                <w:b/>
                <w:color w:val="00007E"/>
              </w:rPr>
            </w:pPr>
            <w:r w:rsidRPr="00073B39">
              <w:rPr>
                <w:b/>
                <w:color w:val="00007E"/>
              </w:rPr>
              <w:lastRenderedPageBreak/>
              <w:t>A</w:t>
            </w:r>
            <w:r>
              <w:rPr>
                <w:b/>
                <w:color w:val="00007E"/>
              </w:rPr>
              <w:t>CC</w:t>
            </w:r>
            <w:r w:rsidRPr="00073B39">
              <w:rPr>
                <w:b/>
                <w:color w:val="00007E"/>
              </w:rPr>
              <w:t>È</w:t>
            </w:r>
            <w:r>
              <w:rPr>
                <w:b/>
                <w:color w:val="00007E"/>
              </w:rPr>
              <w:t>S AUX SOINS ET AIDES TECHNIQUES</w:t>
            </w:r>
          </w:p>
        </w:tc>
      </w:tr>
      <w:tr w:rsidR="00073B39" w:rsidTr="009D3AB0">
        <w:trPr>
          <w:gridAfter w:val="1"/>
          <w:wAfter w:w="8" w:type="dxa"/>
        </w:trPr>
        <w:tc>
          <w:tcPr>
            <w:tcW w:w="1666" w:type="dxa"/>
          </w:tcPr>
          <w:p w:rsidR="00073B39" w:rsidRDefault="00073B39" w:rsidP="00073B39">
            <w:pPr>
              <w:pStyle w:val="Sansinterligne"/>
            </w:pPr>
            <w:r>
              <w:t>Mesure</w:t>
            </w:r>
          </w:p>
        </w:tc>
        <w:tc>
          <w:tcPr>
            <w:tcW w:w="2659" w:type="dxa"/>
          </w:tcPr>
          <w:p w:rsidR="00073B39" w:rsidRDefault="00073B39" w:rsidP="00073B39">
            <w:pPr>
              <w:pStyle w:val="Sansinterligne"/>
            </w:pPr>
          </w:p>
        </w:tc>
        <w:tc>
          <w:tcPr>
            <w:tcW w:w="2381" w:type="dxa"/>
          </w:tcPr>
          <w:p w:rsidR="00073B39" w:rsidRDefault="00073B39" w:rsidP="00073B39">
            <w:pPr>
              <w:pStyle w:val="Sansinterligne"/>
            </w:pPr>
            <w:r>
              <w:t>Bilan CIH 2020</w:t>
            </w:r>
          </w:p>
        </w:tc>
        <w:tc>
          <w:tcPr>
            <w:tcW w:w="2640" w:type="dxa"/>
          </w:tcPr>
          <w:p w:rsidR="00073B39" w:rsidRPr="00053654" w:rsidRDefault="00073B39" w:rsidP="00073B39">
            <w:pPr>
              <w:pStyle w:val="Sansinterligne"/>
            </w:pPr>
            <w:r>
              <w:t>Perspectives</w:t>
            </w:r>
          </w:p>
        </w:tc>
      </w:tr>
      <w:tr w:rsidR="00073B39" w:rsidTr="009D3AB0">
        <w:trPr>
          <w:gridAfter w:val="1"/>
          <w:wAfter w:w="8" w:type="dxa"/>
        </w:trPr>
        <w:tc>
          <w:tcPr>
            <w:tcW w:w="1666" w:type="dxa"/>
          </w:tcPr>
          <w:p w:rsidR="00073B39" w:rsidRPr="006557CE" w:rsidRDefault="00073B39" w:rsidP="00073B39">
            <w:pPr>
              <w:pStyle w:val="Paragraphestandard"/>
              <w:suppressAutoHyphens/>
              <w:rPr>
                <w:rFonts w:ascii="Arial" w:hAnsi="Arial" w:cs="Arial"/>
                <w:b/>
                <w:bCs/>
                <w:color w:val="263374"/>
                <w:sz w:val="18"/>
                <w:szCs w:val="18"/>
              </w:rPr>
            </w:pPr>
            <w:r w:rsidRPr="006557CE">
              <w:rPr>
                <w:rFonts w:ascii="Arial" w:hAnsi="Arial" w:cs="Arial"/>
                <w:b/>
                <w:bCs/>
                <w:color w:val="263374"/>
                <w:sz w:val="18"/>
                <w:szCs w:val="18"/>
              </w:rPr>
              <w:t>CIH 2019</w:t>
            </w:r>
          </w:p>
          <w:p w:rsidR="00073B39" w:rsidRPr="006557CE" w:rsidRDefault="00073B39" w:rsidP="00073B39">
            <w:pPr>
              <w:pStyle w:val="Paragraphestandard"/>
              <w:suppressAutoHyphens/>
              <w:rPr>
                <w:rFonts w:ascii="Arial" w:hAnsi="Arial" w:cs="Arial"/>
                <w:b/>
                <w:bCs/>
                <w:color w:val="263374"/>
                <w:sz w:val="18"/>
                <w:szCs w:val="18"/>
              </w:rPr>
            </w:pPr>
          </w:p>
          <w:p w:rsidR="00073B39" w:rsidRPr="006557CE" w:rsidRDefault="00073B39" w:rsidP="00073B39">
            <w:pPr>
              <w:pStyle w:val="Paragraphestandard"/>
              <w:suppressAutoHyphens/>
              <w:rPr>
                <w:rFonts w:ascii="Arial" w:hAnsi="Arial" w:cs="Arial"/>
                <w:b/>
                <w:bCs/>
                <w:color w:val="263374"/>
                <w:sz w:val="18"/>
                <w:szCs w:val="18"/>
              </w:rPr>
            </w:pPr>
            <w:r w:rsidRPr="006557CE">
              <w:rPr>
                <w:rFonts w:ascii="Arial" w:hAnsi="Arial" w:cs="Arial"/>
                <w:b/>
                <w:bCs/>
                <w:i/>
                <w:iCs/>
                <w:color w:val="263374"/>
                <w:sz w:val="18"/>
                <w:szCs w:val="18"/>
              </w:rPr>
              <w:t>En cours</w:t>
            </w:r>
          </w:p>
        </w:tc>
        <w:tc>
          <w:tcPr>
            <w:tcW w:w="2659" w:type="dxa"/>
          </w:tcPr>
          <w:p w:rsidR="00073B39" w:rsidRDefault="00073B39" w:rsidP="00073B39">
            <w:pPr>
              <w:spacing w:after="0"/>
              <w:jc w:val="left"/>
            </w:pPr>
            <w:r w:rsidRPr="00073B39">
              <w:t>Amélioration de l’accès aux soins avec notamment : le déploiement en 2020 d’une offre de consultations dédiées au sein des établissements de santé afin de proposer une réponse plus adaptée et un parcours de soins mieux coordonné aux personnes en situation d’échec de soins.</w:t>
            </w:r>
          </w:p>
        </w:tc>
        <w:tc>
          <w:tcPr>
            <w:tcW w:w="2381" w:type="dxa"/>
          </w:tcPr>
          <w:p w:rsidR="00073B39" w:rsidRPr="00073B39" w:rsidRDefault="00073B39" w:rsidP="00073B39">
            <w:pPr>
              <w:spacing w:after="0"/>
              <w:jc w:val="left"/>
            </w:pPr>
            <w:r w:rsidRPr="00073B39">
              <w:t>Poursuite des travaux relatifs à l’état des lieux.</w:t>
            </w:r>
          </w:p>
        </w:tc>
        <w:tc>
          <w:tcPr>
            <w:tcW w:w="2640" w:type="dxa"/>
          </w:tcPr>
          <w:p w:rsidR="00073B39" w:rsidRPr="00073B39" w:rsidRDefault="00073B39" w:rsidP="00073B39">
            <w:pPr>
              <w:spacing w:after="0"/>
              <w:jc w:val="left"/>
            </w:pPr>
            <w:r w:rsidRPr="00073B39">
              <w:t>Déploiement des consultations dédiées aux personnes en situation de handicap.</w:t>
            </w:r>
          </w:p>
        </w:tc>
      </w:tr>
      <w:tr w:rsidR="00073B39" w:rsidTr="009D3AB0">
        <w:trPr>
          <w:gridAfter w:val="1"/>
          <w:wAfter w:w="8" w:type="dxa"/>
        </w:trPr>
        <w:tc>
          <w:tcPr>
            <w:tcW w:w="1666" w:type="dxa"/>
          </w:tcPr>
          <w:p w:rsidR="00073B39" w:rsidRPr="00073B39" w:rsidRDefault="00073B39" w:rsidP="00073B39">
            <w:pPr>
              <w:pStyle w:val="Paragraphestandard"/>
              <w:suppressAutoHyphens/>
              <w:rPr>
                <w:rFonts w:ascii="Arial" w:hAnsi="Arial" w:cs="Arial"/>
                <w:b/>
                <w:bCs/>
                <w:color w:val="263374"/>
                <w:sz w:val="18"/>
                <w:szCs w:val="18"/>
              </w:rPr>
            </w:pPr>
            <w:r w:rsidRPr="00073B39">
              <w:rPr>
                <w:rFonts w:ascii="Arial" w:hAnsi="Arial" w:cs="Arial"/>
                <w:b/>
                <w:bCs/>
                <w:color w:val="263374"/>
                <w:sz w:val="18"/>
                <w:szCs w:val="18"/>
              </w:rPr>
              <w:t>CIH 2019</w:t>
            </w:r>
          </w:p>
          <w:p w:rsidR="00073B39" w:rsidRPr="00073B39" w:rsidRDefault="00073B39" w:rsidP="00073B39">
            <w:pPr>
              <w:pStyle w:val="Paragraphestandard"/>
              <w:suppressAutoHyphens/>
              <w:rPr>
                <w:rFonts w:ascii="Arial" w:hAnsi="Arial" w:cs="Arial"/>
                <w:b/>
                <w:bCs/>
                <w:color w:val="263374"/>
                <w:sz w:val="18"/>
                <w:szCs w:val="18"/>
              </w:rPr>
            </w:pPr>
          </w:p>
          <w:p w:rsidR="00073B39" w:rsidRPr="00073B39" w:rsidRDefault="00073B39" w:rsidP="00073B39">
            <w:pPr>
              <w:pStyle w:val="Paragraphestandard"/>
              <w:suppressAutoHyphens/>
              <w:rPr>
                <w:rFonts w:ascii="Arial" w:hAnsi="Arial" w:cs="Arial"/>
                <w:b/>
                <w:bCs/>
                <w:color w:val="263374"/>
                <w:sz w:val="18"/>
                <w:szCs w:val="18"/>
              </w:rPr>
            </w:pPr>
            <w:r w:rsidRPr="00073B39">
              <w:rPr>
                <w:rFonts w:ascii="Arial" w:hAnsi="Arial" w:cs="Arial"/>
                <w:b/>
                <w:bCs/>
                <w:color w:val="263374"/>
                <w:sz w:val="18"/>
                <w:szCs w:val="18"/>
              </w:rPr>
              <w:t>Réalisée</w:t>
            </w:r>
          </w:p>
        </w:tc>
        <w:tc>
          <w:tcPr>
            <w:tcW w:w="2659" w:type="dxa"/>
          </w:tcPr>
          <w:p w:rsidR="00073B39" w:rsidRPr="00073B39" w:rsidRDefault="00073B39" w:rsidP="00073B39">
            <w:pPr>
              <w:spacing w:after="0"/>
              <w:jc w:val="left"/>
            </w:pPr>
            <w:r w:rsidRPr="00073B39">
              <w:t>La mise en place d’une tarification graduée des consultations hospitalières, tenant mieux compte de la situation spécifique des patients handicapés.</w:t>
            </w:r>
          </w:p>
        </w:tc>
        <w:tc>
          <w:tcPr>
            <w:tcW w:w="2381" w:type="dxa"/>
          </w:tcPr>
          <w:p w:rsidR="00073B39" w:rsidRPr="00073B39" w:rsidRDefault="00073B39" w:rsidP="00073B39">
            <w:pPr>
              <w:spacing w:after="0"/>
              <w:jc w:val="left"/>
            </w:pPr>
            <w:r w:rsidRPr="00073B39">
              <w:t>Publication et diffusion d’une circulaire qui vise à mieux prendre en compte dans la tarification, les spécificités des consultations hospitalières pour personnes handicapées, en termes de durée, de mobilisation de personnels et de moyens par exemple. Il s’agit ainsi de soutenir et favoriser l’accès aux soins des personnes en situation de handicap dans le cadre du droit commun.</w:t>
            </w:r>
          </w:p>
        </w:tc>
        <w:tc>
          <w:tcPr>
            <w:tcW w:w="2640" w:type="dxa"/>
          </w:tcPr>
          <w:p w:rsidR="00073B39" w:rsidRPr="00073B39" w:rsidRDefault="00073B39" w:rsidP="00073B39">
            <w:pPr>
              <w:spacing w:after="0"/>
              <w:jc w:val="left"/>
            </w:pPr>
            <w:r w:rsidRPr="00073B39">
              <w:t>Mise en œuvre.</w:t>
            </w:r>
          </w:p>
        </w:tc>
      </w:tr>
      <w:tr w:rsidR="00073B39" w:rsidTr="009D3AB0">
        <w:trPr>
          <w:gridAfter w:val="1"/>
          <w:wAfter w:w="8" w:type="dxa"/>
        </w:trPr>
        <w:tc>
          <w:tcPr>
            <w:tcW w:w="1666" w:type="dxa"/>
          </w:tcPr>
          <w:p w:rsidR="00073B39" w:rsidRPr="006557CE" w:rsidRDefault="00073B39" w:rsidP="00073B39">
            <w:pPr>
              <w:pStyle w:val="Paragraphestandard"/>
              <w:suppressAutoHyphens/>
              <w:rPr>
                <w:rFonts w:ascii="Arial" w:hAnsi="Arial" w:cs="Arial"/>
                <w:b/>
                <w:bCs/>
                <w:color w:val="263374"/>
                <w:sz w:val="18"/>
                <w:szCs w:val="18"/>
              </w:rPr>
            </w:pPr>
            <w:r w:rsidRPr="006557CE">
              <w:rPr>
                <w:rFonts w:ascii="Arial" w:hAnsi="Arial" w:cs="Arial"/>
                <w:b/>
                <w:bCs/>
                <w:color w:val="263374"/>
                <w:sz w:val="18"/>
                <w:szCs w:val="18"/>
              </w:rPr>
              <w:t>CIH 2019</w:t>
            </w:r>
          </w:p>
          <w:p w:rsidR="00073B39" w:rsidRPr="006557CE" w:rsidRDefault="00073B39" w:rsidP="00073B39">
            <w:pPr>
              <w:pStyle w:val="Paragraphestandard"/>
              <w:suppressAutoHyphens/>
              <w:rPr>
                <w:rFonts w:ascii="Arial" w:hAnsi="Arial" w:cs="Arial"/>
                <w:b/>
                <w:bCs/>
                <w:color w:val="263374"/>
                <w:sz w:val="18"/>
                <w:szCs w:val="18"/>
              </w:rPr>
            </w:pPr>
          </w:p>
          <w:p w:rsidR="00073B39" w:rsidRPr="006557CE" w:rsidRDefault="00073B39" w:rsidP="00073B39">
            <w:pPr>
              <w:pStyle w:val="Paragraphestandard"/>
              <w:suppressAutoHyphens/>
              <w:rPr>
                <w:rFonts w:ascii="Arial" w:hAnsi="Arial" w:cs="Arial"/>
                <w:b/>
                <w:bCs/>
                <w:color w:val="263374"/>
                <w:sz w:val="18"/>
                <w:szCs w:val="18"/>
              </w:rPr>
            </w:pPr>
          </w:p>
          <w:p w:rsidR="00073B39" w:rsidRPr="006557CE" w:rsidRDefault="00073B39" w:rsidP="00073B39">
            <w:pPr>
              <w:pStyle w:val="Paragraphestandard"/>
              <w:suppressAutoHyphens/>
              <w:rPr>
                <w:rFonts w:ascii="Arial" w:hAnsi="Arial" w:cs="Arial"/>
                <w:b/>
                <w:bCs/>
                <w:color w:val="263374"/>
                <w:sz w:val="18"/>
                <w:szCs w:val="18"/>
              </w:rPr>
            </w:pPr>
          </w:p>
          <w:p w:rsidR="00073B39" w:rsidRPr="006557CE" w:rsidRDefault="00073B39" w:rsidP="00073B39">
            <w:pPr>
              <w:pStyle w:val="Paragraphestandard"/>
              <w:suppressAutoHyphens/>
              <w:rPr>
                <w:rFonts w:ascii="Arial" w:hAnsi="Arial" w:cs="Arial"/>
                <w:b/>
                <w:bCs/>
                <w:i/>
                <w:iCs/>
                <w:color w:val="263374"/>
                <w:sz w:val="18"/>
                <w:szCs w:val="18"/>
              </w:rPr>
            </w:pPr>
            <w:r w:rsidRPr="006557CE">
              <w:rPr>
                <w:rFonts w:ascii="Arial" w:hAnsi="Arial" w:cs="Arial"/>
                <w:b/>
                <w:bCs/>
                <w:i/>
                <w:iCs/>
                <w:color w:val="263374"/>
                <w:sz w:val="18"/>
                <w:szCs w:val="18"/>
              </w:rPr>
              <w:t>Réalisée</w:t>
            </w:r>
          </w:p>
          <w:p w:rsidR="00073B39" w:rsidRPr="006557CE" w:rsidRDefault="00073B39" w:rsidP="00073B39">
            <w:pPr>
              <w:pStyle w:val="Paragraphestandard"/>
              <w:suppressAutoHyphens/>
              <w:rPr>
                <w:rFonts w:ascii="Arial" w:hAnsi="Arial" w:cs="Arial"/>
                <w:b/>
                <w:bCs/>
                <w:i/>
                <w:iCs/>
                <w:color w:val="263374"/>
                <w:sz w:val="18"/>
                <w:szCs w:val="18"/>
              </w:rPr>
            </w:pPr>
          </w:p>
          <w:p w:rsidR="00073B39" w:rsidRPr="006557CE" w:rsidRDefault="00073B39" w:rsidP="00073B39">
            <w:pPr>
              <w:pStyle w:val="Paragraphestandard"/>
              <w:suppressAutoHyphens/>
              <w:rPr>
                <w:rFonts w:ascii="Arial" w:hAnsi="Arial" w:cs="Arial"/>
                <w:b/>
                <w:bCs/>
                <w:i/>
                <w:iCs/>
                <w:color w:val="263374"/>
                <w:sz w:val="18"/>
                <w:szCs w:val="18"/>
              </w:rPr>
            </w:pPr>
          </w:p>
          <w:p w:rsidR="00073B39" w:rsidRPr="006557CE" w:rsidRDefault="00073B39" w:rsidP="00073B39">
            <w:pPr>
              <w:pStyle w:val="Paragraphestandard"/>
              <w:suppressAutoHyphens/>
              <w:rPr>
                <w:rFonts w:ascii="Arial" w:hAnsi="Arial" w:cs="Arial"/>
                <w:b/>
                <w:bCs/>
                <w:i/>
                <w:iCs/>
                <w:color w:val="263374"/>
                <w:sz w:val="18"/>
                <w:szCs w:val="18"/>
              </w:rPr>
            </w:pPr>
          </w:p>
          <w:p w:rsidR="00073B39" w:rsidRPr="006557CE" w:rsidRDefault="00073B39" w:rsidP="00073B39">
            <w:pPr>
              <w:pStyle w:val="Paragraphestandard"/>
              <w:suppressAutoHyphens/>
              <w:rPr>
                <w:rFonts w:ascii="Arial" w:hAnsi="Arial" w:cs="Arial"/>
                <w:b/>
                <w:bCs/>
                <w:i/>
                <w:iCs/>
                <w:color w:val="263374"/>
                <w:sz w:val="18"/>
                <w:szCs w:val="18"/>
              </w:rPr>
            </w:pPr>
          </w:p>
          <w:p w:rsidR="00073B39" w:rsidRPr="006557CE" w:rsidRDefault="00073B39" w:rsidP="00073B39">
            <w:pPr>
              <w:pStyle w:val="Paragraphestandard"/>
              <w:suppressAutoHyphens/>
              <w:rPr>
                <w:rFonts w:ascii="Arial" w:hAnsi="Arial" w:cs="Arial"/>
                <w:b/>
                <w:bCs/>
                <w:i/>
                <w:iCs/>
                <w:color w:val="263374"/>
                <w:sz w:val="18"/>
                <w:szCs w:val="18"/>
              </w:rPr>
            </w:pPr>
          </w:p>
          <w:p w:rsidR="00073B39" w:rsidRPr="006557CE" w:rsidRDefault="00073B39" w:rsidP="00073B39">
            <w:pPr>
              <w:pStyle w:val="Paragraphestandard"/>
              <w:suppressAutoHyphens/>
              <w:rPr>
                <w:rFonts w:ascii="Arial" w:hAnsi="Arial" w:cs="Arial"/>
                <w:b/>
                <w:bCs/>
                <w:i/>
                <w:iCs/>
                <w:color w:val="263374"/>
                <w:sz w:val="18"/>
                <w:szCs w:val="18"/>
              </w:rPr>
            </w:pPr>
          </w:p>
          <w:p w:rsidR="00073B39" w:rsidRPr="006557CE" w:rsidRDefault="00073B39" w:rsidP="00073B39">
            <w:pPr>
              <w:pStyle w:val="Paragraphestandard"/>
              <w:suppressAutoHyphens/>
              <w:rPr>
                <w:rFonts w:ascii="Arial" w:hAnsi="Arial" w:cs="Arial"/>
                <w:b/>
                <w:bCs/>
                <w:i/>
                <w:iCs/>
                <w:color w:val="263374"/>
                <w:sz w:val="18"/>
                <w:szCs w:val="18"/>
              </w:rPr>
            </w:pPr>
          </w:p>
          <w:p w:rsidR="00073B39" w:rsidRPr="006557CE" w:rsidRDefault="00073B39" w:rsidP="00073B39">
            <w:pPr>
              <w:pStyle w:val="Paragraphestandard"/>
              <w:suppressAutoHyphens/>
              <w:rPr>
                <w:rFonts w:ascii="Arial" w:hAnsi="Arial" w:cs="Arial"/>
                <w:b/>
                <w:bCs/>
                <w:i/>
                <w:iCs/>
                <w:color w:val="263374"/>
                <w:sz w:val="18"/>
                <w:szCs w:val="18"/>
              </w:rPr>
            </w:pPr>
            <w:r w:rsidRPr="006557CE">
              <w:rPr>
                <w:rFonts w:ascii="Arial" w:hAnsi="Arial" w:cs="Arial"/>
                <w:b/>
                <w:bCs/>
                <w:i/>
                <w:iCs/>
                <w:color w:val="263374"/>
                <w:sz w:val="18"/>
                <w:szCs w:val="18"/>
              </w:rPr>
              <w:t>Pour 2021</w:t>
            </w:r>
          </w:p>
          <w:p w:rsidR="00073B39" w:rsidRPr="006557CE" w:rsidRDefault="00073B39" w:rsidP="00073B39">
            <w:pPr>
              <w:pStyle w:val="Paragraphestandard"/>
              <w:suppressAutoHyphens/>
              <w:rPr>
                <w:rFonts w:ascii="Arial" w:hAnsi="Arial" w:cs="Arial"/>
                <w:b/>
                <w:bCs/>
                <w:i/>
                <w:iCs/>
                <w:color w:val="263374"/>
                <w:sz w:val="18"/>
                <w:szCs w:val="18"/>
              </w:rPr>
            </w:pPr>
          </w:p>
          <w:p w:rsidR="00073B39" w:rsidRPr="006557CE" w:rsidRDefault="00073B39" w:rsidP="00073B39">
            <w:pPr>
              <w:pStyle w:val="Paragraphestandard"/>
              <w:suppressAutoHyphens/>
              <w:rPr>
                <w:rFonts w:ascii="Arial" w:hAnsi="Arial" w:cs="Arial"/>
                <w:b/>
                <w:bCs/>
                <w:i/>
                <w:iCs/>
                <w:color w:val="263374"/>
                <w:sz w:val="18"/>
                <w:szCs w:val="18"/>
              </w:rPr>
            </w:pPr>
          </w:p>
          <w:p w:rsidR="00073B39" w:rsidRPr="006557CE" w:rsidRDefault="00073B39" w:rsidP="00073B39">
            <w:pPr>
              <w:pStyle w:val="Paragraphestandard"/>
              <w:suppressAutoHyphens/>
              <w:rPr>
                <w:rFonts w:ascii="Arial" w:hAnsi="Arial" w:cs="Arial"/>
                <w:b/>
                <w:bCs/>
                <w:i/>
                <w:iCs/>
                <w:color w:val="263374"/>
                <w:sz w:val="18"/>
                <w:szCs w:val="18"/>
              </w:rPr>
            </w:pPr>
          </w:p>
          <w:p w:rsidR="00073B39" w:rsidRPr="006557CE" w:rsidRDefault="00073B39" w:rsidP="00073B39">
            <w:pPr>
              <w:pStyle w:val="Paragraphestandard"/>
              <w:suppressAutoHyphens/>
              <w:rPr>
                <w:rFonts w:ascii="Arial" w:hAnsi="Arial" w:cs="Arial"/>
                <w:b/>
                <w:bCs/>
                <w:i/>
                <w:iCs/>
                <w:color w:val="263374"/>
                <w:sz w:val="18"/>
                <w:szCs w:val="18"/>
              </w:rPr>
            </w:pPr>
          </w:p>
          <w:p w:rsidR="00073B39" w:rsidRPr="006557CE" w:rsidRDefault="00073B39" w:rsidP="00073B39">
            <w:pPr>
              <w:pStyle w:val="Paragraphestandard"/>
              <w:suppressAutoHyphens/>
              <w:rPr>
                <w:rFonts w:ascii="Arial" w:hAnsi="Arial" w:cs="Arial"/>
                <w:b/>
                <w:bCs/>
                <w:i/>
                <w:iCs/>
                <w:color w:val="263374"/>
                <w:sz w:val="18"/>
                <w:szCs w:val="18"/>
              </w:rPr>
            </w:pPr>
          </w:p>
          <w:p w:rsidR="00073B39" w:rsidRPr="006557CE" w:rsidRDefault="00073B39" w:rsidP="00073B39">
            <w:pPr>
              <w:pStyle w:val="Paragraphestandard"/>
              <w:suppressAutoHyphens/>
              <w:rPr>
                <w:rFonts w:ascii="Arial" w:hAnsi="Arial" w:cs="Arial"/>
                <w:b/>
                <w:bCs/>
                <w:i/>
                <w:iCs/>
                <w:color w:val="263374"/>
                <w:sz w:val="18"/>
                <w:szCs w:val="18"/>
              </w:rPr>
            </w:pPr>
          </w:p>
          <w:p w:rsidR="00073B39" w:rsidRPr="006557CE" w:rsidRDefault="00073B39" w:rsidP="00073B39">
            <w:pPr>
              <w:pStyle w:val="Paragraphestandard"/>
              <w:suppressAutoHyphens/>
              <w:rPr>
                <w:rFonts w:ascii="Arial" w:hAnsi="Arial" w:cs="Arial"/>
                <w:b/>
                <w:bCs/>
                <w:i/>
                <w:iCs/>
                <w:color w:val="263374"/>
                <w:sz w:val="18"/>
                <w:szCs w:val="18"/>
              </w:rPr>
            </w:pPr>
          </w:p>
          <w:p w:rsidR="00073B39" w:rsidRPr="006557CE" w:rsidRDefault="00073B39" w:rsidP="00073B39">
            <w:pPr>
              <w:pStyle w:val="Paragraphestandard"/>
              <w:suppressAutoHyphens/>
              <w:rPr>
                <w:rFonts w:ascii="Arial" w:hAnsi="Arial" w:cs="Arial"/>
                <w:b/>
                <w:bCs/>
                <w:i/>
                <w:iCs/>
                <w:color w:val="263374"/>
                <w:sz w:val="18"/>
                <w:szCs w:val="18"/>
              </w:rPr>
            </w:pPr>
          </w:p>
          <w:p w:rsidR="00073B39" w:rsidRPr="006557CE" w:rsidRDefault="00073B39" w:rsidP="00073B39">
            <w:pPr>
              <w:pStyle w:val="Paragraphestandard"/>
              <w:suppressAutoHyphens/>
              <w:rPr>
                <w:rFonts w:ascii="Arial" w:hAnsi="Arial" w:cs="Arial"/>
                <w:b/>
                <w:bCs/>
                <w:i/>
                <w:iCs/>
                <w:color w:val="263374"/>
                <w:sz w:val="18"/>
                <w:szCs w:val="18"/>
              </w:rPr>
            </w:pPr>
          </w:p>
          <w:p w:rsidR="00073B39" w:rsidRPr="006557CE" w:rsidRDefault="00073B39" w:rsidP="00073B39">
            <w:pPr>
              <w:pStyle w:val="Paragraphestandard"/>
              <w:suppressAutoHyphens/>
              <w:rPr>
                <w:rFonts w:ascii="Arial" w:hAnsi="Arial" w:cs="Arial"/>
                <w:b/>
                <w:bCs/>
                <w:i/>
                <w:iCs/>
                <w:color w:val="263374"/>
                <w:sz w:val="18"/>
                <w:szCs w:val="18"/>
              </w:rPr>
            </w:pPr>
          </w:p>
          <w:p w:rsidR="00073B39" w:rsidRPr="006557CE" w:rsidRDefault="00073B39" w:rsidP="00073B39">
            <w:pPr>
              <w:pStyle w:val="Paragraphestandard"/>
              <w:suppressAutoHyphens/>
              <w:rPr>
                <w:rFonts w:ascii="Arial" w:hAnsi="Arial" w:cs="Arial"/>
                <w:b/>
                <w:bCs/>
                <w:i/>
                <w:iCs/>
                <w:color w:val="263374"/>
                <w:sz w:val="18"/>
                <w:szCs w:val="18"/>
              </w:rPr>
            </w:pPr>
            <w:r w:rsidRPr="006557CE">
              <w:rPr>
                <w:rFonts w:ascii="Arial" w:hAnsi="Arial" w:cs="Arial"/>
                <w:b/>
                <w:bCs/>
                <w:i/>
                <w:iCs/>
                <w:color w:val="263374"/>
                <w:sz w:val="18"/>
                <w:szCs w:val="18"/>
              </w:rPr>
              <w:t>Réalisée/</w:t>
            </w:r>
          </w:p>
          <w:p w:rsidR="00073B39" w:rsidRPr="006557CE" w:rsidRDefault="00073B39" w:rsidP="00073B39">
            <w:pPr>
              <w:pStyle w:val="Paragraphestandard"/>
              <w:suppressAutoHyphens/>
              <w:rPr>
                <w:rFonts w:ascii="Arial" w:hAnsi="Arial" w:cs="Arial"/>
                <w:b/>
                <w:bCs/>
                <w:color w:val="263374"/>
                <w:sz w:val="18"/>
                <w:szCs w:val="18"/>
              </w:rPr>
            </w:pPr>
            <w:r w:rsidRPr="006557CE">
              <w:rPr>
                <w:rFonts w:ascii="Arial" w:hAnsi="Arial" w:cs="Arial"/>
                <w:b/>
                <w:bCs/>
                <w:i/>
                <w:iCs/>
                <w:color w:val="263374"/>
                <w:sz w:val="18"/>
                <w:szCs w:val="18"/>
              </w:rPr>
              <w:lastRenderedPageBreak/>
              <w:t>en cours</w:t>
            </w:r>
          </w:p>
        </w:tc>
        <w:tc>
          <w:tcPr>
            <w:tcW w:w="2659" w:type="dxa"/>
          </w:tcPr>
          <w:p w:rsidR="00073B39" w:rsidRDefault="00073B39" w:rsidP="00073B39">
            <w:pPr>
              <w:spacing w:after="0"/>
              <w:jc w:val="left"/>
            </w:pPr>
            <w:r>
              <w:lastRenderedPageBreak/>
              <w:t>Avoir un plan d’action complet pour garantir l’accès aux soins des personnes en situation de handicap :</w:t>
            </w:r>
          </w:p>
          <w:p w:rsidR="00073B39" w:rsidRDefault="00073B39" w:rsidP="00073B39">
            <w:pPr>
              <w:spacing w:after="0"/>
              <w:jc w:val="left"/>
            </w:pPr>
          </w:p>
          <w:p w:rsidR="00073B39" w:rsidRDefault="00073B39" w:rsidP="00073B39">
            <w:pPr>
              <w:spacing w:after="0"/>
              <w:jc w:val="left"/>
            </w:pPr>
            <w:r>
              <w:t>• Inclure la qualité de l’accompagnement des personnes en situation de handicap dans la certification des établissements de santé, sur la base du guide d’amélioration des pratiques professionnelles de la Haute Autorité de Santé (HAS).</w:t>
            </w:r>
          </w:p>
          <w:p w:rsidR="00073B39" w:rsidRDefault="00073B39" w:rsidP="00073B39">
            <w:pPr>
              <w:spacing w:after="0"/>
              <w:jc w:val="left"/>
            </w:pPr>
          </w:p>
          <w:p w:rsidR="00073B39" w:rsidRDefault="00073B39" w:rsidP="00073B39">
            <w:pPr>
              <w:spacing w:after="0"/>
              <w:jc w:val="left"/>
            </w:pPr>
            <w:r>
              <w:t>• Expérimenter en 2020, dans plusieurs territoires, de nouvelles règles de financement pour faciliter l’accès aux soins de ville des personnes en situation de handicap accompagnées en établissements et renforcer, au sein même des établissements, les missions de prévention et de coordination des parcours.</w:t>
            </w:r>
          </w:p>
          <w:p w:rsidR="00073B39" w:rsidRDefault="00073B39" w:rsidP="00073B39">
            <w:pPr>
              <w:spacing w:after="0"/>
              <w:jc w:val="left"/>
            </w:pPr>
          </w:p>
          <w:p w:rsidR="00073B39" w:rsidRPr="00073B39" w:rsidRDefault="00073B39" w:rsidP="00073B39">
            <w:pPr>
              <w:spacing w:after="0"/>
              <w:jc w:val="left"/>
            </w:pPr>
            <w:r>
              <w:lastRenderedPageBreak/>
              <w:t>• Informer massivement les personnes, les associations, comme les professionnels de toutes ces évolutions pour en assurer le plein déploiement.</w:t>
            </w:r>
          </w:p>
        </w:tc>
        <w:tc>
          <w:tcPr>
            <w:tcW w:w="2381" w:type="dxa"/>
          </w:tcPr>
          <w:p w:rsidR="00073B39" w:rsidRDefault="00073B39" w:rsidP="00073B39">
            <w:pPr>
              <w:spacing w:after="0"/>
              <w:jc w:val="left"/>
            </w:pPr>
          </w:p>
          <w:p w:rsidR="00073B39" w:rsidRDefault="00073B39" w:rsidP="00073B39">
            <w:pPr>
              <w:spacing w:after="0"/>
              <w:jc w:val="left"/>
            </w:pPr>
          </w:p>
          <w:p w:rsidR="00073B39" w:rsidRDefault="00073B39" w:rsidP="00073B39">
            <w:pPr>
              <w:spacing w:after="0"/>
              <w:jc w:val="left"/>
            </w:pPr>
          </w:p>
          <w:p w:rsidR="00073B39" w:rsidRDefault="00073B39" w:rsidP="00073B39">
            <w:pPr>
              <w:spacing w:after="0"/>
              <w:jc w:val="left"/>
            </w:pPr>
          </w:p>
          <w:p w:rsidR="00073B39" w:rsidRDefault="00073B39" w:rsidP="00073B39">
            <w:pPr>
              <w:spacing w:after="0"/>
              <w:jc w:val="left"/>
            </w:pPr>
          </w:p>
          <w:p w:rsidR="00073B39" w:rsidRDefault="00073B39" w:rsidP="00073B39">
            <w:pPr>
              <w:spacing w:after="0"/>
              <w:jc w:val="left"/>
            </w:pPr>
            <w:r>
              <w:t>Mesure réalisée.</w:t>
            </w:r>
          </w:p>
          <w:p w:rsidR="00073B39" w:rsidRDefault="00073B39" w:rsidP="00073B39">
            <w:pPr>
              <w:spacing w:after="0"/>
              <w:jc w:val="left"/>
            </w:pPr>
          </w:p>
          <w:p w:rsidR="00073B39" w:rsidRDefault="00073B39" w:rsidP="00073B39">
            <w:pPr>
              <w:spacing w:after="0"/>
              <w:jc w:val="left"/>
            </w:pPr>
          </w:p>
          <w:p w:rsidR="00073B39" w:rsidRDefault="00073B39" w:rsidP="00073B39">
            <w:pPr>
              <w:spacing w:after="0"/>
              <w:jc w:val="left"/>
            </w:pPr>
          </w:p>
          <w:p w:rsidR="00073B39" w:rsidRDefault="00073B39" w:rsidP="00073B39">
            <w:pPr>
              <w:spacing w:after="0"/>
              <w:jc w:val="left"/>
            </w:pPr>
          </w:p>
          <w:p w:rsidR="00073B39" w:rsidRDefault="00073B39" w:rsidP="00073B39">
            <w:pPr>
              <w:spacing w:after="0"/>
              <w:jc w:val="left"/>
            </w:pPr>
          </w:p>
          <w:p w:rsidR="00073B39" w:rsidRDefault="00073B39" w:rsidP="00073B39">
            <w:pPr>
              <w:spacing w:after="0"/>
              <w:jc w:val="left"/>
            </w:pPr>
          </w:p>
          <w:p w:rsidR="00073B39" w:rsidRDefault="00073B39" w:rsidP="00073B39">
            <w:pPr>
              <w:spacing w:after="0"/>
              <w:jc w:val="left"/>
            </w:pPr>
          </w:p>
          <w:p w:rsidR="00073B39" w:rsidRDefault="00073B39" w:rsidP="00073B39">
            <w:pPr>
              <w:spacing w:after="0"/>
              <w:jc w:val="left"/>
            </w:pPr>
          </w:p>
          <w:p w:rsidR="00073B39" w:rsidRDefault="00073B39" w:rsidP="00073B39">
            <w:pPr>
              <w:spacing w:after="0"/>
              <w:jc w:val="left"/>
            </w:pPr>
          </w:p>
          <w:p w:rsidR="00073B39" w:rsidRDefault="00073B39" w:rsidP="00073B39">
            <w:pPr>
              <w:spacing w:after="0"/>
              <w:jc w:val="left"/>
            </w:pPr>
            <w:r>
              <w:t>Article 51 en cours de rédaction.</w:t>
            </w:r>
          </w:p>
          <w:p w:rsidR="00073B39" w:rsidRDefault="00073B39" w:rsidP="00073B39">
            <w:pPr>
              <w:spacing w:after="0"/>
              <w:jc w:val="left"/>
            </w:pPr>
          </w:p>
          <w:p w:rsidR="00073B39" w:rsidRDefault="00073B39" w:rsidP="00073B39">
            <w:pPr>
              <w:spacing w:after="0"/>
              <w:jc w:val="left"/>
            </w:pPr>
          </w:p>
          <w:p w:rsidR="00073B39" w:rsidRDefault="00073B39" w:rsidP="00073B39">
            <w:pPr>
              <w:spacing w:after="0"/>
              <w:jc w:val="left"/>
            </w:pPr>
          </w:p>
          <w:p w:rsidR="00073B39" w:rsidRDefault="00073B39" w:rsidP="00073B39">
            <w:pPr>
              <w:spacing w:after="0"/>
              <w:jc w:val="left"/>
            </w:pPr>
          </w:p>
          <w:p w:rsidR="00073B39" w:rsidRDefault="00073B39" w:rsidP="00073B39">
            <w:pPr>
              <w:spacing w:after="0"/>
              <w:jc w:val="left"/>
            </w:pPr>
          </w:p>
          <w:p w:rsidR="00073B39" w:rsidRDefault="00073B39" w:rsidP="00073B39">
            <w:pPr>
              <w:spacing w:after="0"/>
              <w:jc w:val="left"/>
            </w:pPr>
          </w:p>
          <w:p w:rsidR="00073B39" w:rsidRDefault="00073B39" w:rsidP="00073B39">
            <w:pPr>
              <w:spacing w:after="0"/>
              <w:jc w:val="left"/>
            </w:pPr>
          </w:p>
          <w:p w:rsidR="00073B39" w:rsidRDefault="00073B39" w:rsidP="00073B39">
            <w:pPr>
              <w:spacing w:after="0"/>
              <w:jc w:val="left"/>
            </w:pPr>
          </w:p>
          <w:p w:rsidR="00073B39" w:rsidRDefault="00073B39" w:rsidP="00073B39">
            <w:pPr>
              <w:spacing w:after="0"/>
              <w:jc w:val="left"/>
            </w:pPr>
          </w:p>
          <w:p w:rsidR="00073B39" w:rsidRDefault="00073B39" w:rsidP="00073B39">
            <w:pPr>
              <w:spacing w:after="0"/>
              <w:jc w:val="left"/>
            </w:pPr>
          </w:p>
          <w:p w:rsidR="00073B39" w:rsidRDefault="00073B39" w:rsidP="00073B39">
            <w:pPr>
              <w:spacing w:after="0"/>
              <w:jc w:val="left"/>
            </w:pPr>
          </w:p>
          <w:p w:rsidR="00073B39" w:rsidRPr="00073B39" w:rsidRDefault="00073B39" w:rsidP="00073B39">
            <w:pPr>
              <w:spacing w:after="0"/>
              <w:jc w:val="left"/>
            </w:pPr>
            <w:r>
              <w:lastRenderedPageBreak/>
              <w:t>Covid-19 : des informations ont pu être mises en œuvre.</w:t>
            </w:r>
          </w:p>
        </w:tc>
        <w:tc>
          <w:tcPr>
            <w:tcW w:w="2640" w:type="dxa"/>
          </w:tcPr>
          <w:p w:rsidR="00073B39" w:rsidRDefault="00073B39" w:rsidP="00073B39">
            <w:pPr>
              <w:spacing w:after="0"/>
              <w:jc w:val="left"/>
            </w:pPr>
          </w:p>
          <w:p w:rsidR="00073B39" w:rsidRDefault="00073B39" w:rsidP="00073B39">
            <w:pPr>
              <w:spacing w:after="0"/>
              <w:jc w:val="left"/>
            </w:pPr>
          </w:p>
          <w:p w:rsidR="00073B39" w:rsidRDefault="00073B39" w:rsidP="00073B39">
            <w:pPr>
              <w:spacing w:after="0"/>
              <w:jc w:val="left"/>
            </w:pPr>
          </w:p>
          <w:p w:rsidR="00073B39" w:rsidRDefault="00073B39" w:rsidP="00073B39">
            <w:pPr>
              <w:spacing w:after="0"/>
              <w:jc w:val="left"/>
            </w:pPr>
          </w:p>
          <w:p w:rsidR="00073B39" w:rsidRDefault="00073B39" w:rsidP="00073B39">
            <w:pPr>
              <w:spacing w:after="0"/>
              <w:jc w:val="left"/>
            </w:pPr>
          </w:p>
          <w:p w:rsidR="00073B39" w:rsidRDefault="00073B39" w:rsidP="00073B39">
            <w:pPr>
              <w:spacing w:after="0"/>
              <w:jc w:val="left"/>
            </w:pPr>
          </w:p>
          <w:p w:rsidR="00073B39" w:rsidRDefault="00073B39" w:rsidP="00073B39">
            <w:pPr>
              <w:spacing w:after="0"/>
              <w:jc w:val="left"/>
            </w:pPr>
          </w:p>
          <w:p w:rsidR="00073B39" w:rsidRDefault="00073B39" w:rsidP="00073B39">
            <w:pPr>
              <w:spacing w:after="0"/>
              <w:jc w:val="left"/>
            </w:pPr>
          </w:p>
          <w:p w:rsidR="00073B39" w:rsidRDefault="00073B39" w:rsidP="00073B39">
            <w:pPr>
              <w:spacing w:after="0"/>
              <w:jc w:val="left"/>
            </w:pPr>
          </w:p>
          <w:p w:rsidR="00073B39" w:rsidRDefault="00073B39" w:rsidP="00073B39">
            <w:pPr>
              <w:spacing w:after="0"/>
              <w:jc w:val="left"/>
            </w:pPr>
          </w:p>
          <w:p w:rsidR="00073B39" w:rsidRDefault="00073B39" w:rsidP="00073B39">
            <w:pPr>
              <w:spacing w:after="0"/>
              <w:jc w:val="left"/>
            </w:pPr>
          </w:p>
          <w:p w:rsidR="00073B39" w:rsidRDefault="00073B39" w:rsidP="00073B39">
            <w:pPr>
              <w:spacing w:after="0"/>
              <w:jc w:val="left"/>
            </w:pPr>
          </w:p>
          <w:p w:rsidR="00073B39" w:rsidRDefault="00073B39" w:rsidP="00073B39">
            <w:pPr>
              <w:spacing w:after="0"/>
              <w:jc w:val="left"/>
            </w:pPr>
          </w:p>
          <w:p w:rsidR="00073B39" w:rsidRDefault="00073B39" w:rsidP="00073B39">
            <w:pPr>
              <w:spacing w:after="0"/>
              <w:jc w:val="left"/>
            </w:pPr>
          </w:p>
          <w:p w:rsidR="00073B39" w:rsidRDefault="00073B39" w:rsidP="00073B39">
            <w:pPr>
              <w:spacing w:after="0"/>
              <w:jc w:val="left"/>
            </w:pPr>
          </w:p>
          <w:p w:rsidR="00073B39" w:rsidRDefault="00073B39" w:rsidP="00073B39">
            <w:pPr>
              <w:spacing w:after="0"/>
              <w:jc w:val="left"/>
            </w:pPr>
            <w:r>
              <w:t>Déploiement de l’expérimentation.</w:t>
            </w:r>
          </w:p>
          <w:p w:rsidR="00073B39" w:rsidRDefault="00073B39" w:rsidP="00073B39">
            <w:pPr>
              <w:spacing w:after="0"/>
              <w:jc w:val="left"/>
            </w:pPr>
          </w:p>
          <w:p w:rsidR="00073B39" w:rsidRDefault="00073B39" w:rsidP="00073B39">
            <w:pPr>
              <w:spacing w:after="0"/>
              <w:jc w:val="left"/>
            </w:pPr>
          </w:p>
          <w:p w:rsidR="00073B39" w:rsidRDefault="00073B39" w:rsidP="00073B39">
            <w:pPr>
              <w:spacing w:after="0"/>
              <w:jc w:val="left"/>
            </w:pPr>
          </w:p>
          <w:p w:rsidR="00073B39" w:rsidRDefault="00073B39" w:rsidP="00073B39">
            <w:pPr>
              <w:spacing w:after="0"/>
              <w:jc w:val="left"/>
            </w:pPr>
          </w:p>
          <w:p w:rsidR="00073B39" w:rsidRDefault="00073B39" w:rsidP="00073B39">
            <w:pPr>
              <w:spacing w:after="0"/>
              <w:jc w:val="left"/>
            </w:pPr>
          </w:p>
          <w:p w:rsidR="00073B39" w:rsidRDefault="00073B39" w:rsidP="00073B39">
            <w:pPr>
              <w:spacing w:after="0"/>
              <w:jc w:val="left"/>
            </w:pPr>
          </w:p>
          <w:p w:rsidR="00073B39" w:rsidRDefault="00073B39" w:rsidP="00073B39">
            <w:pPr>
              <w:spacing w:after="0"/>
              <w:jc w:val="left"/>
            </w:pPr>
          </w:p>
          <w:p w:rsidR="00073B39" w:rsidRDefault="00073B39" w:rsidP="00073B39">
            <w:pPr>
              <w:spacing w:after="0"/>
              <w:jc w:val="left"/>
            </w:pPr>
          </w:p>
          <w:p w:rsidR="00073B39" w:rsidRDefault="00073B39" w:rsidP="00073B39">
            <w:pPr>
              <w:spacing w:after="0"/>
              <w:jc w:val="left"/>
            </w:pPr>
          </w:p>
          <w:p w:rsidR="00073B39" w:rsidRDefault="00073B39" w:rsidP="00073B39">
            <w:pPr>
              <w:spacing w:after="0"/>
              <w:jc w:val="left"/>
            </w:pPr>
          </w:p>
          <w:p w:rsidR="00073B39" w:rsidRDefault="00073B39" w:rsidP="00073B39">
            <w:pPr>
              <w:spacing w:after="0"/>
              <w:jc w:val="left"/>
            </w:pPr>
          </w:p>
          <w:p w:rsidR="00073B39" w:rsidRPr="00073B39" w:rsidRDefault="00073B39" w:rsidP="00073B39">
            <w:pPr>
              <w:spacing w:after="0"/>
              <w:jc w:val="left"/>
            </w:pPr>
            <w:r>
              <w:lastRenderedPageBreak/>
              <w:t>Mise en place d’un groupe de travail permanent sur l’accès à l’information des professionnels et des personnes en situation de handicap au sein du ministère de la Santé.</w:t>
            </w:r>
          </w:p>
        </w:tc>
      </w:tr>
      <w:tr w:rsidR="00073B39" w:rsidTr="009D3AB0">
        <w:trPr>
          <w:gridAfter w:val="1"/>
          <w:wAfter w:w="8" w:type="dxa"/>
        </w:trPr>
        <w:tc>
          <w:tcPr>
            <w:tcW w:w="1666" w:type="dxa"/>
          </w:tcPr>
          <w:p w:rsidR="006557CE" w:rsidRPr="006557CE" w:rsidRDefault="006557CE" w:rsidP="006557CE">
            <w:pPr>
              <w:pStyle w:val="Paragraphestandard"/>
              <w:suppressAutoHyphens/>
              <w:rPr>
                <w:rFonts w:ascii="Arial" w:hAnsi="Arial" w:cs="Arial"/>
                <w:b/>
                <w:bCs/>
                <w:color w:val="263374"/>
                <w:sz w:val="18"/>
                <w:szCs w:val="18"/>
              </w:rPr>
            </w:pPr>
            <w:r w:rsidRPr="006557CE">
              <w:rPr>
                <w:rFonts w:ascii="Arial" w:hAnsi="Arial" w:cs="Arial"/>
                <w:b/>
                <w:bCs/>
                <w:color w:val="263374"/>
                <w:sz w:val="18"/>
                <w:szCs w:val="18"/>
              </w:rPr>
              <w:lastRenderedPageBreak/>
              <w:t>CIH 2019</w:t>
            </w:r>
          </w:p>
          <w:p w:rsidR="006557CE" w:rsidRPr="006557CE" w:rsidRDefault="006557CE" w:rsidP="006557CE">
            <w:pPr>
              <w:pStyle w:val="Paragraphestandard"/>
              <w:suppressAutoHyphens/>
              <w:rPr>
                <w:rFonts w:ascii="Arial" w:hAnsi="Arial" w:cs="Arial"/>
                <w:b/>
                <w:bCs/>
                <w:color w:val="263374"/>
                <w:sz w:val="18"/>
                <w:szCs w:val="18"/>
              </w:rPr>
            </w:pPr>
          </w:p>
          <w:p w:rsidR="006557CE" w:rsidRPr="006557CE" w:rsidRDefault="006557CE" w:rsidP="006557CE">
            <w:pPr>
              <w:pStyle w:val="Paragraphestandard"/>
              <w:suppressAutoHyphens/>
              <w:rPr>
                <w:rFonts w:ascii="Arial" w:hAnsi="Arial" w:cs="Arial"/>
                <w:b/>
                <w:bCs/>
                <w:i/>
                <w:iCs/>
                <w:color w:val="263374"/>
                <w:sz w:val="18"/>
                <w:szCs w:val="18"/>
              </w:rPr>
            </w:pPr>
            <w:r w:rsidRPr="006557CE">
              <w:rPr>
                <w:rFonts w:ascii="Arial" w:hAnsi="Arial" w:cs="Arial"/>
                <w:b/>
                <w:bCs/>
                <w:i/>
                <w:iCs/>
                <w:color w:val="263374"/>
                <w:sz w:val="18"/>
                <w:szCs w:val="18"/>
              </w:rPr>
              <w:t>Réalisée/</w:t>
            </w:r>
          </w:p>
          <w:p w:rsidR="006557CE" w:rsidRPr="006557CE" w:rsidRDefault="006557CE" w:rsidP="006557CE">
            <w:pPr>
              <w:pStyle w:val="Paragraphestandard"/>
              <w:suppressAutoHyphens/>
              <w:rPr>
                <w:rFonts w:ascii="Arial" w:hAnsi="Arial" w:cs="Arial"/>
                <w:b/>
                <w:bCs/>
                <w:i/>
                <w:iCs/>
                <w:sz w:val="18"/>
                <w:szCs w:val="18"/>
              </w:rPr>
            </w:pPr>
            <w:proofErr w:type="gramStart"/>
            <w:r w:rsidRPr="006557CE">
              <w:rPr>
                <w:rFonts w:ascii="Arial" w:hAnsi="Arial" w:cs="Arial"/>
                <w:b/>
                <w:bCs/>
                <w:i/>
                <w:iCs/>
                <w:color w:val="263374"/>
                <w:sz w:val="18"/>
                <w:szCs w:val="18"/>
              </w:rPr>
              <w:t>en</w:t>
            </w:r>
            <w:proofErr w:type="gramEnd"/>
            <w:r w:rsidRPr="006557CE">
              <w:rPr>
                <w:rFonts w:ascii="Arial" w:hAnsi="Arial" w:cs="Arial"/>
                <w:b/>
                <w:bCs/>
                <w:i/>
                <w:iCs/>
                <w:color w:val="263374"/>
                <w:sz w:val="18"/>
                <w:szCs w:val="18"/>
              </w:rPr>
              <w:t xml:space="preserve"> cours</w:t>
            </w:r>
          </w:p>
          <w:p w:rsidR="00073B39" w:rsidRPr="006557CE" w:rsidRDefault="00073B39" w:rsidP="00073B39">
            <w:pPr>
              <w:pStyle w:val="Paragraphestandard"/>
              <w:suppressAutoHyphens/>
              <w:rPr>
                <w:rFonts w:ascii="Arial" w:hAnsi="Arial" w:cs="Arial"/>
                <w:b/>
                <w:bCs/>
                <w:color w:val="263374"/>
                <w:sz w:val="18"/>
                <w:szCs w:val="18"/>
              </w:rPr>
            </w:pPr>
          </w:p>
        </w:tc>
        <w:tc>
          <w:tcPr>
            <w:tcW w:w="2659" w:type="dxa"/>
          </w:tcPr>
          <w:p w:rsidR="00073B39" w:rsidRDefault="006557CE" w:rsidP="00073B39">
            <w:pPr>
              <w:spacing w:after="0"/>
              <w:jc w:val="left"/>
            </w:pPr>
            <w:r w:rsidRPr="006557CE">
              <w:t xml:space="preserve">Permettre un meilleur accès et un meilleur usage des aides techniques : rapport de Philippe </w:t>
            </w:r>
            <w:proofErr w:type="spellStart"/>
            <w:r w:rsidRPr="006557CE">
              <w:t>Denormandie</w:t>
            </w:r>
            <w:proofErr w:type="spellEnd"/>
            <w:r w:rsidRPr="006557CE">
              <w:t xml:space="preserve"> et Cécile Chevalier pour améliorer l’accès et la qualité d’usage des aides techniques.</w:t>
            </w:r>
          </w:p>
        </w:tc>
        <w:tc>
          <w:tcPr>
            <w:tcW w:w="2381" w:type="dxa"/>
          </w:tcPr>
          <w:p w:rsidR="006557CE" w:rsidRDefault="006557CE" w:rsidP="006557CE">
            <w:pPr>
              <w:spacing w:after="0"/>
              <w:jc w:val="left"/>
            </w:pPr>
            <w:r>
              <w:t xml:space="preserve">Remise du rapport </w:t>
            </w:r>
          </w:p>
          <w:p w:rsidR="00073B39" w:rsidRDefault="006557CE" w:rsidP="006557CE">
            <w:pPr>
              <w:spacing w:after="0"/>
              <w:jc w:val="left"/>
            </w:pPr>
            <w:r>
              <w:t>le 28 octobre 2020.</w:t>
            </w:r>
          </w:p>
        </w:tc>
        <w:tc>
          <w:tcPr>
            <w:tcW w:w="2640" w:type="dxa"/>
          </w:tcPr>
          <w:p w:rsidR="00073B39" w:rsidRDefault="006557CE" w:rsidP="00073B39">
            <w:pPr>
              <w:spacing w:after="0"/>
              <w:jc w:val="left"/>
            </w:pPr>
            <w:r w:rsidRPr="006557CE">
              <w:t>Dès 2021, une expérimentation sera mise en place pour renforcer l’évaluation des besoins et l’accompagnement des personnes dans les territoires, afin de permettre aux personnes de disposer des aides techniques les plus adaptées à leurs besoins et à leur projet de vie, et de bénéficier d’une formation à leur utilisation ; la seconde étape visera à faire évoluer les nomenclatures pour réduire les restes à charge et mieux prendre en compte l’innovation, en commençant par l’ouverture prochaine de la concertation sur les fauteuils roulants dans la suite des dispositions de la LFSS 2020.</w:t>
            </w:r>
          </w:p>
        </w:tc>
      </w:tr>
      <w:tr w:rsidR="006557CE" w:rsidTr="009D3AB0">
        <w:trPr>
          <w:gridAfter w:val="1"/>
          <w:wAfter w:w="8" w:type="dxa"/>
        </w:trPr>
        <w:tc>
          <w:tcPr>
            <w:tcW w:w="1666" w:type="dxa"/>
          </w:tcPr>
          <w:p w:rsidR="006557CE" w:rsidRDefault="006557CE" w:rsidP="006557CE">
            <w:pPr>
              <w:pStyle w:val="Paragraphestandard"/>
              <w:suppressAutoHyphens/>
              <w:rPr>
                <w:rFonts w:ascii="Marianne" w:hAnsi="Marianne" w:cs="Marianne"/>
                <w:b/>
                <w:bCs/>
                <w:color w:val="263374"/>
                <w:sz w:val="18"/>
                <w:szCs w:val="18"/>
              </w:rPr>
            </w:pPr>
            <w:r>
              <w:rPr>
                <w:rFonts w:ascii="Marianne" w:hAnsi="Marianne" w:cs="Marianne"/>
                <w:b/>
                <w:bCs/>
                <w:color w:val="263374"/>
                <w:sz w:val="18"/>
                <w:szCs w:val="18"/>
              </w:rPr>
              <w:t>CNH 2020</w:t>
            </w:r>
          </w:p>
          <w:p w:rsidR="006557CE" w:rsidRDefault="006557CE" w:rsidP="006557CE">
            <w:pPr>
              <w:pStyle w:val="Paragraphestandard"/>
              <w:suppressAutoHyphens/>
              <w:rPr>
                <w:rFonts w:ascii="Marianne" w:hAnsi="Marianne" w:cs="Marianne"/>
                <w:b/>
                <w:bCs/>
                <w:color w:val="263374"/>
                <w:sz w:val="18"/>
                <w:szCs w:val="18"/>
              </w:rPr>
            </w:pPr>
          </w:p>
          <w:p w:rsidR="006557CE" w:rsidRDefault="006557CE" w:rsidP="006557CE">
            <w:pPr>
              <w:pStyle w:val="Paragraphestandard"/>
              <w:suppressAutoHyphens/>
              <w:rPr>
                <w:rFonts w:ascii="Marianne" w:hAnsi="Marianne" w:cs="Marianne"/>
                <w:b/>
                <w:bCs/>
                <w:color w:val="263374"/>
                <w:sz w:val="18"/>
                <w:szCs w:val="18"/>
              </w:rPr>
            </w:pPr>
          </w:p>
          <w:p w:rsidR="006557CE" w:rsidRDefault="006557CE" w:rsidP="006557CE">
            <w:pPr>
              <w:pStyle w:val="Paragraphestandard"/>
              <w:suppressAutoHyphens/>
              <w:rPr>
                <w:rFonts w:ascii="Marianne" w:hAnsi="Marianne" w:cs="Marianne"/>
                <w:b/>
                <w:bCs/>
                <w:i/>
                <w:iCs/>
                <w:color w:val="263374"/>
                <w:sz w:val="18"/>
                <w:szCs w:val="18"/>
              </w:rPr>
            </w:pPr>
          </w:p>
          <w:p w:rsidR="006557CE" w:rsidRDefault="006557CE" w:rsidP="006557CE">
            <w:pPr>
              <w:pStyle w:val="Paragraphestandard"/>
              <w:suppressAutoHyphens/>
              <w:rPr>
                <w:rFonts w:ascii="Marianne" w:hAnsi="Marianne" w:cs="Marianne"/>
                <w:b/>
                <w:bCs/>
                <w:i/>
                <w:iCs/>
                <w:color w:val="263374"/>
                <w:sz w:val="18"/>
                <w:szCs w:val="18"/>
              </w:rPr>
            </w:pPr>
          </w:p>
          <w:p w:rsidR="006557CE" w:rsidRDefault="006557CE" w:rsidP="006557CE">
            <w:pPr>
              <w:pStyle w:val="Paragraphestandard"/>
              <w:suppressAutoHyphens/>
              <w:rPr>
                <w:rFonts w:ascii="Marianne" w:hAnsi="Marianne" w:cs="Marianne"/>
                <w:b/>
                <w:bCs/>
                <w:i/>
                <w:iCs/>
                <w:color w:val="263374"/>
                <w:sz w:val="18"/>
                <w:szCs w:val="18"/>
              </w:rPr>
            </w:pPr>
          </w:p>
          <w:p w:rsidR="006557CE" w:rsidRPr="006557CE" w:rsidRDefault="006557CE" w:rsidP="006557CE">
            <w:pPr>
              <w:pStyle w:val="Paragraphestandard"/>
              <w:suppressAutoHyphens/>
              <w:rPr>
                <w:rFonts w:ascii="Arial" w:hAnsi="Arial" w:cs="Arial"/>
                <w:b/>
                <w:bCs/>
                <w:color w:val="263374"/>
                <w:sz w:val="18"/>
                <w:szCs w:val="18"/>
              </w:rPr>
            </w:pPr>
            <w:r>
              <w:rPr>
                <w:rFonts w:ascii="Marianne" w:hAnsi="Marianne" w:cs="Marianne"/>
                <w:b/>
                <w:bCs/>
                <w:i/>
                <w:iCs/>
                <w:color w:val="263374"/>
                <w:sz w:val="18"/>
                <w:szCs w:val="18"/>
              </w:rPr>
              <w:t>Pour 2021</w:t>
            </w:r>
          </w:p>
        </w:tc>
        <w:tc>
          <w:tcPr>
            <w:tcW w:w="2659" w:type="dxa"/>
          </w:tcPr>
          <w:p w:rsidR="006557CE" w:rsidRDefault="006557CE" w:rsidP="006557CE">
            <w:pPr>
              <w:spacing w:after="0"/>
              <w:jc w:val="left"/>
            </w:pPr>
            <w:r>
              <w:t>Améliorer la prise en charge par l’Assurance maladie des parcours de soins de rééducation pour les enfants en situation de handicap ou malades :</w:t>
            </w:r>
          </w:p>
          <w:p w:rsidR="006557CE" w:rsidRDefault="006557CE" w:rsidP="006557CE">
            <w:pPr>
              <w:spacing w:after="0"/>
              <w:jc w:val="left"/>
            </w:pPr>
          </w:p>
          <w:p w:rsidR="006557CE" w:rsidRPr="006557CE" w:rsidRDefault="006557CE" w:rsidP="006557CE">
            <w:pPr>
              <w:spacing w:after="0"/>
              <w:jc w:val="left"/>
            </w:pPr>
            <w:r>
              <w:t>• Engagement d’une réflexion devant aboutir avant 2022 pour une meilleure prise en charge par l’Assurance maladie des parcours de soins de « rééducation », sans reste à charge pour les familles.</w:t>
            </w:r>
          </w:p>
        </w:tc>
        <w:tc>
          <w:tcPr>
            <w:tcW w:w="2381" w:type="dxa"/>
          </w:tcPr>
          <w:p w:rsidR="006557CE" w:rsidRDefault="006557CE" w:rsidP="006557CE">
            <w:pPr>
              <w:spacing w:after="0"/>
              <w:jc w:val="left"/>
            </w:pPr>
          </w:p>
          <w:p w:rsidR="006557CE" w:rsidRDefault="006557CE" w:rsidP="006557CE">
            <w:pPr>
              <w:spacing w:after="0"/>
              <w:jc w:val="left"/>
            </w:pPr>
          </w:p>
          <w:p w:rsidR="006557CE" w:rsidRDefault="006557CE" w:rsidP="006557CE">
            <w:pPr>
              <w:spacing w:after="0"/>
              <w:jc w:val="left"/>
            </w:pPr>
          </w:p>
          <w:p w:rsidR="006557CE" w:rsidRDefault="006557CE" w:rsidP="006557CE">
            <w:pPr>
              <w:spacing w:after="0"/>
              <w:jc w:val="left"/>
            </w:pPr>
          </w:p>
          <w:p w:rsidR="006557CE" w:rsidRDefault="006557CE" w:rsidP="006557CE">
            <w:pPr>
              <w:spacing w:after="0"/>
              <w:jc w:val="left"/>
            </w:pPr>
          </w:p>
          <w:p w:rsidR="006557CE" w:rsidRDefault="006557CE" w:rsidP="006557CE">
            <w:pPr>
              <w:spacing w:after="0"/>
              <w:jc w:val="left"/>
            </w:pPr>
          </w:p>
          <w:p w:rsidR="006557CE" w:rsidRDefault="006557CE" w:rsidP="006557CE">
            <w:pPr>
              <w:spacing w:after="0"/>
              <w:jc w:val="left"/>
            </w:pPr>
          </w:p>
          <w:p w:rsidR="006557CE" w:rsidRDefault="006557CE" w:rsidP="006557CE">
            <w:pPr>
              <w:spacing w:after="0"/>
              <w:jc w:val="left"/>
            </w:pPr>
            <w:r w:rsidRPr="006557CE">
              <w:t>Mesure non réalisée.</w:t>
            </w:r>
          </w:p>
        </w:tc>
        <w:tc>
          <w:tcPr>
            <w:tcW w:w="2640" w:type="dxa"/>
          </w:tcPr>
          <w:p w:rsidR="006557CE" w:rsidRDefault="006557CE" w:rsidP="00073B39">
            <w:pPr>
              <w:spacing w:after="0"/>
              <w:jc w:val="left"/>
            </w:pPr>
          </w:p>
          <w:p w:rsidR="006557CE" w:rsidRDefault="006557CE" w:rsidP="00073B39">
            <w:pPr>
              <w:spacing w:after="0"/>
              <w:jc w:val="left"/>
            </w:pPr>
          </w:p>
          <w:p w:rsidR="006557CE" w:rsidRDefault="006557CE" w:rsidP="00073B39">
            <w:pPr>
              <w:spacing w:after="0"/>
              <w:jc w:val="left"/>
            </w:pPr>
          </w:p>
          <w:p w:rsidR="006557CE" w:rsidRDefault="006557CE" w:rsidP="00073B39">
            <w:pPr>
              <w:spacing w:after="0"/>
              <w:jc w:val="left"/>
            </w:pPr>
          </w:p>
          <w:p w:rsidR="006557CE" w:rsidRDefault="006557CE" w:rsidP="00073B39">
            <w:pPr>
              <w:spacing w:after="0"/>
              <w:jc w:val="left"/>
            </w:pPr>
          </w:p>
          <w:p w:rsidR="006557CE" w:rsidRDefault="006557CE" w:rsidP="00073B39">
            <w:pPr>
              <w:spacing w:after="0"/>
              <w:jc w:val="left"/>
            </w:pPr>
          </w:p>
          <w:p w:rsidR="006557CE" w:rsidRDefault="006557CE" w:rsidP="00073B39">
            <w:pPr>
              <w:spacing w:after="0"/>
              <w:jc w:val="left"/>
            </w:pPr>
          </w:p>
          <w:p w:rsidR="006557CE" w:rsidRPr="006557CE" w:rsidRDefault="006557CE" w:rsidP="00073B39">
            <w:pPr>
              <w:spacing w:after="0"/>
              <w:jc w:val="left"/>
            </w:pPr>
            <w:r w:rsidRPr="006557CE">
              <w:t>Lancement en janvier 2021 par la CNAM d’un groupe de travail pour mener une réflexion sur la mise en place d’un forfait soins en « rééducation » pour les enfants. Il associera l’ensemble des acteurs (associations, professionnels, familles, experts de la Haute Autorité de santé – HAS) et qui s’appuiera sur les recommandations de la HAS.</w:t>
            </w:r>
          </w:p>
        </w:tc>
      </w:tr>
      <w:tr w:rsidR="006557CE" w:rsidTr="006557CE">
        <w:trPr>
          <w:gridAfter w:val="1"/>
          <w:wAfter w:w="8" w:type="dxa"/>
          <w:trHeight w:val="530"/>
        </w:trPr>
        <w:tc>
          <w:tcPr>
            <w:tcW w:w="9346" w:type="dxa"/>
            <w:gridSpan w:val="4"/>
          </w:tcPr>
          <w:p w:rsidR="006557CE" w:rsidRPr="006557CE" w:rsidRDefault="006557CE" w:rsidP="006557CE">
            <w:pPr>
              <w:pStyle w:val="Titretableau"/>
              <w:rPr>
                <w:b w:val="0"/>
                <w:color w:val="00007E"/>
              </w:rPr>
            </w:pPr>
            <w:r w:rsidRPr="006557CE">
              <w:rPr>
                <w:rFonts w:ascii="Arial" w:hAnsi="Arial" w:cstheme="minorBidi"/>
                <w:bCs w:val="0"/>
                <w:caps w:val="0"/>
                <w:color w:val="00007E"/>
                <w:spacing w:val="0"/>
                <w:sz w:val="18"/>
                <w:szCs w:val="22"/>
              </w:rPr>
              <w:t>T</w:t>
            </w:r>
            <w:r>
              <w:rPr>
                <w:rFonts w:ascii="Arial" w:hAnsi="Arial" w:cstheme="minorBidi"/>
                <w:bCs w:val="0"/>
                <w:caps w:val="0"/>
                <w:color w:val="00007E"/>
                <w:spacing w:val="0"/>
                <w:sz w:val="18"/>
                <w:szCs w:val="22"/>
              </w:rPr>
              <w:t>RANSFORMATION OFFRE M</w:t>
            </w:r>
            <w:r w:rsidRPr="006557CE">
              <w:rPr>
                <w:rFonts w:ascii="Arial" w:hAnsi="Arial" w:cstheme="minorBidi"/>
                <w:bCs w:val="0"/>
                <w:caps w:val="0"/>
                <w:color w:val="00007E"/>
                <w:spacing w:val="0"/>
                <w:sz w:val="18"/>
                <w:szCs w:val="22"/>
              </w:rPr>
              <w:t>É</w:t>
            </w:r>
            <w:r>
              <w:rPr>
                <w:rFonts w:ascii="Arial" w:hAnsi="Arial" w:cstheme="minorBidi"/>
                <w:bCs w:val="0"/>
                <w:caps w:val="0"/>
                <w:color w:val="00007E"/>
                <w:spacing w:val="0"/>
                <w:sz w:val="18"/>
                <w:szCs w:val="22"/>
              </w:rPr>
              <w:t>DICO-SOCIALE</w:t>
            </w:r>
          </w:p>
        </w:tc>
      </w:tr>
      <w:tr w:rsidR="006557CE" w:rsidTr="009D3AB0">
        <w:trPr>
          <w:gridAfter w:val="1"/>
          <w:wAfter w:w="8" w:type="dxa"/>
        </w:trPr>
        <w:tc>
          <w:tcPr>
            <w:tcW w:w="1666" w:type="dxa"/>
          </w:tcPr>
          <w:p w:rsidR="006557CE" w:rsidRDefault="006557CE" w:rsidP="006557CE">
            <w:pPr>
              <w:pStyle w:val="Sansinterligne"/>
            </w:pPr>
            <w:r>
              <w:t>Mesure</w:t>
            </w:r>
          </w:p>
        </w:tc>
        <w:tc>
          <w:tcPr>
            <w:tcW w:w="2659" w:type="dxa"/>
          </w:tcPr>
          <w:p w:rsidR="006557CE" w:rsidRDefault="006557CE" w:rsidP="006557CE">
            <w:pPr>
              <w:pStyle w:val="Sansinterligne"/>
            </w:pPr>
          </w:p>
        </w:tc>
        <w:tc>
          <w:tcPr>
            <w:tcW w:w="2381" w:type="dxa"/>
          </w:tcPr>
          <w:p w:rsidR="006557CE" w:rsidRDefault="006557CE" w:rsidP="006557CE">
            <w:pPr>
              <w:pStyle w:val="Sansinterligne"/>
            </w:pPr>
            <w:r>
              <w:t>Bilan CIH 2020</w:t>
            </w:r>
          </w:p>
        </w:tc>
        <w:tc>
          <w:tcPr>
            <w:tcW w:w="2640" w:type="dxa"/>
          </w:tcPr>
          <w:p w:rsidR="006557CE" w:rsidRPr="00053654" w:rsidRDefault="006557CE" w:rsidP="006557CE">
            <w:pPr>
              <w:pStyle w:val="Sansinterligne"/>
            </w:pPr>
            <w:r>
              <w:t>Perspectives</w:t>
            </w:r>
          </w:p>
        </w:tc>
      </w:tr>
      <w:tr w:rsidR="00D06E5F" w:rsidTr="009D3AB0">
        <w:trPr>
          <w:gridAfter w:val="1"/>
          <w:wAfter w:w="8" w:type="dxa"/>
        </w:trPr>
        <w:tc>
          <w:tcPr>
            <w:tcW w:w="1666" w:type="dxa"/>
          </w:tcPr>
          <w:p w:rsidR="00D06E5F" w:rsidRPr="00D06E5F" w:rsidRDefault="00D06E5F" w:rsidP="00D06E5F">
            <w:pPr>
              <w:pStyle w:val="Paragraphestandard"/>
              <w:suppressAutoHyphens/>
              <w:rPr>
                <w:rFonts w:ascii="Arial" w:hAnsi="Arial" w:cs="Arial"/>
                <w:b/>
                <w:bCs/>
                <w:color w:val="263374"/>
                <w:sz w:val="18"/>
                <w:szCs w:val="18"/>
              </w:rPr>
            </w:pPr>
            <w:r w:rsidRPr="00D06E5F">
              <w:rPr>
                <w:rFonts w:ascii="Arial" w:hAnsi="Arial" w:cs="Arial"/>
                <w:b/>
                <w:bCs/>
                <w:color w:val="263374"/>
                <w:sz w:val="18"/>
                <w:szCs w:val="18"/>
              </w:rPr>
              <w:t>CIH 2019</w:t>
            </w:r>
          </w:p>
          <w:p w:rsidR="00D06E5F" w:rsidRPr="00D06E5F" w:rsidRDefault="00D06E5F" w:rsidP="00D06E5F">
            <w:pPr>
              <w:pStyle w:val="Paragraphestandard"/>
              <w:suppressAutoHyphens/>
              <w:rPr>
                <w:rFonts w:ascii="Arial" w:hAnsi="Arial" w:cs="Arial"/>
                <w:b/>
                <w:bCs/>
                <w:color w:val="263374"/>
                <w:sz w:val="18"/>
                <w:szCs w:val="18"/>
              </w:rPr>
            </w:pPr>
          </w:p>
          <w:p w:rsidR="00D06E5F" w:rsidRPr="00D06E5F" w:rsidRDefault="00D06E5F" w:rsidP="00D06E5F">
            <w:pPr>
              <w:pStyle w:val="Paragraphestandard"/>
              <w:suppressAutoHyphens/>
              <w:rPr>
                <w:rFonts w:ascii="Arial" w:hAnsi="Arial" w:cs="Arial"/>
                <w:b/>
                <w:bCs/>
                <w:color w:val="263374"/>
                <w:sz w:val="18"/>
                <w:szCs w:val="18"/>
              </w:rPr>
            </w:pPr>
          </w:p>
          <w:p w:rsidR="00D06E5F" w:rsidRPr="00D06E5F" w:rsidRDefault="00D06E5F" w:rsidP="00D06E5F">
            <w:pPr>
              <w:pStyle w:val="Sansinterligne"/>
              <w:rPr>
                <w:rFonts w:cs="Arial"/>
              </w:rPr>
            </w:pPr>
            <w:r w:rsidRPr="00D06E5F">
              <w:rPr>
                <w:rFonts w:cs="Arial"/>
                <w:bCs/>
                <w:i/>
                <w:iCs/>
                <w:color w:val="263374"/>
                <w:szCs w:val="18"/>
              </w:rPr>
              <w:t>En cours</w:t>
            </w:r>
          </w:p>
        </w:tc>
        <w:tc>
          <w:tcPr>
            <w:tcW w:w="2659" w:type="dxa"/>
          </w:tcPr>
          <w:p w:rsidR="00D06E5F" w:rsidRDefault="00D06E5F" w:rsidP="00D06E5F">
            <w:pPr>
              <w:pStyle w:val="Sansinterligne"/>
              <w:jc w:val="left"/>
            </w:pPr>
            <w:r w:rsidRPr="00D06E5F">
              <w:rPr>
                <w:b w:val="0"/>
                <w:color w:val="auto"/>
              </w:rPr>
              <w:t xml:space="preserve">Déployer à grande échelle le logement inclusif : cf. mission de Denis </w:t>
            </w:r>
            <w:proofErr w:type="spellStart"/>
            <w:r w:rsidRPr="00D06E5F">
              <w:rPr>
                <w:b w:val="0"/>
                <w:color w:val="auto"/>
              </w:rPr>
              <w:t>Piveteau</w:t>
            </w:r>
            <w:proofErr w:type="spellEnd"/>
            <w:r w:rsidRPr="00D06E5F">
              <w:rPr>
                <w:b w:val="0"/>
                <w:color w:val="auto"/>
              </w:rPr>
              <w:t xml:space="preserve"> et Jacques </w:t>
            </w:r>
            <w:proofErr w:type="spellStart"/>
            <w:r w:rsidRPr="00D06E5F">
              <w:rPr>
                <w:b w:val="0"/>
                <w:color w:val="auto"/>
              </w:rPr>
              <w:t>Wolfrom</w:t>
            </w:r>
            <w:proofErr w:type="spellEnd"/>
            <w:r w:rsidRPr="00D06E5F">
              <w:rPr>
                <w:b w:val="0"/>
                <w:color w:val="auto"/>
              </w:rPr>
              <w:t xml:space="preserve"> pour proposer les clés opérationnelles pour un déploiement généralisé et rapide de ces habitats.</w:t>
            </w:r>
          </w:p>
        </w:tc>
        <w:tc>
          <w:tcPr>
            <w:tcW w:w="2381" w:type="dxa"/>
          </w:tcPr>
          <w:p w:rsidR="00D06E5F" w:rsidRPr="00D06E5F" w:rsidRDefault="00D06E5F" w:rsidP="00D06E5F">
            <w:pPr>
              <w:pStyle w:val="Sansinterligne"/>
              <w:jc w:val="left"/>
              <w:rPr>
                <w:b w:val="0"/>
                <w:color w:val="auto"/>
              </w:rPr>
            </w:pPr>
            <w:r w:rsidRPr="00D06E5F">
              <w:rPr>
                <w:b w:val="0"/>
                <w:color w:val="auto"/>
              </w:rPr>
              <w:t>Rapport remis.</w:t>
            </w:r>
          </w:p>
          <w:p w:rsidR="00D06E5F" w:rsidRPr="00D06E5F" w:rsidRDefault="00D06E5F" w:rsidP="00D06E5F">
            <w:pPr>
              <w:pStyle w:val="Sansinterligne"/>
              <w:jc w:val="left"/>
              <w:rPr>
                <w:b w:val="0"/>
                <w:color w:val="auto"/>
              </w:rPr>
            </w:pPr>
            <w:r w:rsidRPr="00D06E5F">
              <w:rPr>
                <w:b w:val="0"/>
                <w:color w:val="auto"/>
              </w:rPr>
              <w:t>Plan d’actions en cours de définition.</w:t>
            </w:r>
          </w:p>
        </w:tc>
        <w:tc>
          <w:tcPr>
            <w:tcW w:w="2640" w:type="dxa"/>
          </w:tcPr>
          <w:p w:rsidR="00D06E5F" w:rsidRPr="00D06E5F" w:rsidRDefault="00D06E5F" w:rsidP="00D06E5F">
            <w:pPr>
              <w:pStyle w:val="Sansinterligne"/>
              <w:jc w:val="left"/>
              <w:rPr>
                <w:b w:val="0"/>
                <w:color w:val="auto"/>
              </w:rPr>
            </w:pPr>
            <w:r w:rsidRPr="00D06E5F">
              <w:rPr>
                <w:b w:val="0"/>
                <w:color w:val="auto"/>
              </w:rPr>
              <w:t>Déclinaison du rapport sur l’habitat inclusif : mise en œuvre, sur des territoires pilotes, de l’habitat partagé et de « l’aide à la vie partagée » à destination des personnes en s’appuyant sur les différents acteurs locaux, et notamment les bailleurs et les associations.</w:t>
            </w:r>
          </w:p>
        </w:tc>
      </w:tr>
      <w:tr w:rsidR="00D06E5F" w:rsidTr="009D3AB0">
        <w:trPr>
          <w:gridAfter w:val="1"/>
          <w:wAfter w:w="8" w:type="dxa"/>
        </w:trPr>
        <w:tc>
          <w:tcPr>
            <w:tcW w:w="1666" w:type="dxa"/>
          </w:tcPr>
          <w:p w:rsidR="00D06E5F" w:rsidRPr="00D06E5F" w:rsidRDefault="00D06E5F" w:rsidP="00D06E5F">
            <w:pPr>
              <w:pStyle w:val="Paragraphestandard"/>
              <w:suppressAutoHyphens/>
              <w:rPr>
                <w:rFonts w:ascii="Arial" w:hAnsi="Arial" w:cs="Arial"/>
                <w:b/>
                <w:bCs/>
                <w:color w:val="263374"/>
                <w:sz w:val="18"/>
                <w:szCs w:val="18"/>
              </w:rPr>
            </w:pPr>
            <w:r w:rsidRPr="00D06E5F">
              <w:rPr>
                <w:rFonts w:ascii="Arial" w:hAnsi="Arial" w:cs="Arial"/>
                <w:b/>
                <w:bCs/>
                <w:color w:val="263374"/>
                <w:sz w:val="18"/>
                <w:szCs w:val="18"/>
              </w:rPr>
              <w:lastRenderedPageBreak/>
              <w:t>CNH 2020</w:t>
            </w:r>
          </w:p>
          <w:p w:rsidR="00D06E5F" w:rsidRPr="00D06E5F" w:rsidRDefault="00D06E5F" w:rsidP="00D06E5F">
            <w:pPr>
              <w:pStyle w:val="Paragraphestandard"/>
              <w:suppressAutoHyphens/>
              <w:rPr>
                <w:rFonts w:ascii="Arial" w:hAnsi="Arial" w:cs="Arial"/>
                <w:b/>
                <w:bCs/>
                <w:color w:val="263374"/>
                <w:sz w:val="18"/>
                <w:szCs w:val="18"/>
              </w:rPr>
            </w:pPr>
          </w:p>
          <w:p w:rsidR="00D06E5F" w:rsidRPr="00D06E5F" w:rsidRDefault="00D06E5F" w:rsidP="00D06E5F">
            <w:pPr>
              <w:pStyle w:val="Paragraphestandard"/>
              <w:suppressAutoHyphens/>
              <w:rPr>
                <w:rFonts w:ascii="Arial" w:hAnsi="Arial" w:cs="Arial"/>
                <w:b/>
                <w:bCs/>
                <w:i/>
                <w:iCs/>
                <w:sz w:val="18"/>
                <w:szCs w:val="18"/>
              </w:rPr>
            </w:pPr>
            <w:r w:rsidRPr="00D06E5F">
              <w:rPr>
                <w:rFonts w:ascii="Arial" w:hAnsi="Arial" w:cs="Arial"/>
                <w:b/>
                <w:bCs/>
                <w:i/>
                <w:iCs/>
                <w:color w:val="263374"/>
                <w:sz w:val="18"/>
                <w:szCs w:val="18"/>
              </w:rPr>
              <w:t>En cours</w:t>
            </w:r>
          </w:p>
          <w:p w:rsidR="00D06E5F" w:rsidRPr="00D06E5F" w:rsidRDefault="00D06E5F" w:rsidP="00D06E5F">
            <w:pPr>
              <w:pStyle w:val="Paragraphestandard"/>
              <w:suppressAutoHyphens/>
              <w:rPr>
                <w:rFonts w:ascii="Arial" w:hAnsi="Arial" w:cs="Arial"/>
                <w:b/>
                <w:bCs/>
                <w:color w:val="263374"/>
                <w:sz w:val="18"/>
                <w:szCs w:val="18"/>
              </w:rPr>
            </w:pPr>
          </w:p>
        </w:tc>
        <w:tc>
          <w:tcPr>
            <w:tcW w:w="2659" w:type="dxa"/>
          </w:tcPr>
          <w:p w:rsidR="00D06E5F" w:rsidRPr="00D06E5F" w:rsidRDefault="00D06E5F" w:rsidP="00D06E5F">
            <w:pPr>
              <w:pStyle w:val="Sansinterligne"/>
              <w:jc w:val="left"/>
              <w:rPr>
                <w:b w:val="0"/>
                <w:color w:val="auto"/>
              </w:rPr>
            </w:pPr>
            <w:r w:rsidRPr="00D06E5F">
              <w:rPr>
                <w:b w:val="0"/>
                <w:color w:val="auto"/>
              </w:rPr>
              <w:t>Accompagner les projets de vie en créant des places « de transition » sécurisant les choix des personnes (emploi, école, logement, etc.) :</w:t>
            </w:r>
          </w:p>
          <w:p w:rsidR="00D06E5F" w:rsidRPr="00D06E5F" w:rsidRDefault="00D06E5F" w:rsidP="00D06E5F">
            <w:pPr>
              <w:pStyle w:val="Sansinterligne"/>
              <w:jc w:val="left"/>
              <w:rPr>
                <w:b w:val="0"/>
                <w:color w:val="auto"/>
              </w:rPr>
            </w:pPr>
            <w:r w:rsidRPr="00D06E5F">
              <w:rPr>
                <w:b w:val="0"/>
                <w:color w:val="auto"/>
              </w:rPr>
              <w:t>• Création de 2 500 places supplémentaires en établissements ou en services pour accompagner les transitions, et garantir le retour vers le milieu spécialisé, si nécessaire.</w:t>
            </w:r>
          </w:p>
        </w:tc>
        <w:tc>
          <w:tcPr>
            <w:tcW w:w="2381" w:type="dxa"/>
          </w:tcPr>
          <w:p w:rsidR="00D06E5F" w:rsidRPr="00D06E5F" w:rsidRDefault="00D06E5F" w:rsidP="00D06E5F">
            <w:pPr>
              <w:pStyle w:val="Sansinterligne"/>
              <w:jc w:val="left"/>
              <w:rPr>
                <w:b w:val="0"/>
                <w:color w:val="auto"/>
              </w:rPr>
            </w:pPr>
          </w:p>
        </w:tc>
        <w:tc>
          <w:tcPr>
            <w:tcW w:w="2640" w:type="dxa"/>
          </w:tcPr>
          <w:p w:rsidR="00D06E5F" w:rsidRPr="00D06E5F" w:rsidRDefault="00D06E5F" w:rsidP="00D06E5F">
            <w:pPr>
              <w:pStyle w:val="Sansinterligne"/>
              <w:jc w:val="left"/>
              <w:rPr>
                <w:b w:val="0"/>
                <w:color w:val="auto"/>
              </w:rPr>
            </w:pPr>
            <w:r w:rsidRPr="00D06E5F">
              <w:rPr>
                <w:b w:val="0"/>
                <w:color w:val="auto"/>
              </w:rPr>
              <w:t>Intégrer dans les solutions à créer pour améliorer l’accompagnement des personnes en situation de handicap.</w:t>
            </w:r>
          </w:p>
        </w:tc>
      </w:tr>
      <w:tr w:rsidR="00D06E5F" w:rsidTr="009D3AB0">
        <w:trPr>
          <w:gridAfter w:val="1"/>
          <w:wAfter w:w="8" w:type="dxa"/>
        </w:trPr>
        <w:tc>
          <w:tcPr>
            <w:tcW w:w="1666" w:type="dxa"/>
          </w:tcPr>
          <w:p w:rsidR="00D06E5F" w:rsidRDefault="00D06E5F" w:rsidP="00D06E5F">
            <w:pPr>
              <w:pStyle w:val="Paragraphestandard"/>
              <w:suppressAutoHyphens/>
              <w:rPr>
                <w:rFonts w:ascii="Marianne" w:hAnsi="Marianne" w:cs="Marianne"/>
                <w:b/>
                <w:bCs/>
                <w:color w:val="263374"/>
                <w:sz w:val="18"/>
                <w:szCs w:val="18"/>
              </w:rPr>
            </w:pPr>
            <w:r>
              <w:rPr>
                <w:rFonts w:ascii="Marianne" w:hAnsi="Marianne" w:cs="Marianne"/>
                <w:b/>
                <w:bCs/>
                <w:color w:val="263374"/>
                <w:sz w:val="18"/>
                <w:szCs w:val="18"/>
              </w:rPr>
              <w:t>CNH 2020</w:t>
            </w:r>
          </w:p>
          <w:p w:rsidR="00D06E5F" w:rsidRDefault="00D06E5F" w:rsidP="00D06E5F">
            <w:pPr>
              <w:pStyle w:val="Paragraphestandard"/>
              <w:suppressAutoHyphens/>
              <w:rPr>
                <w:rFonts w:ascii="Marianne" w:hAnsi="Marianne" w:cs="Marianne"/>
                <w:b/>
                <w:bCs/>
                <w:color w:val="263374"/>
                <w:sz w:val="18"/>
                <w:szCs w:val="18"/>
              </w:rPr>
            </w:pPr>
          </w:p>
          <w:p w:rsidR="00D06E5F" w:rsidRPr="00D06E5F" w:rsidRDefault="00D06E5F" w:rsidP="00D06E5F">
            <w:pPr>
              <w:pStyle w:val="Paragraphestandard"/>
              <w:suppressAutoHyphens/>
              <w:rPr>
                <w:rFonts w:ascii="Arial" w:hAnsi="Arial" w:cs="Arial"/>
                <w:b/>
                <w:bCs/>
                <w:color w:val="263374"/>
                <w:sz w:val="18"/>
                <w:szCs w:val="18"/>
              </w:rPr>
            </w:pPr>
            <w:r>
              <w:rPr>
                <w:rFonts w:ascii="Marianne" w:hAnsi="Marianne" w:cs="Marianne"/>
                <w:b/>
                <w:bCs/>
                <w:i/>
                <w:iCs/>
                <w:color w:val="263374"/>
                <w:sz w:val="18"/>
                <w:szCs w:val="18"/>
              </w:rPr>
              <w:t>En cours</w:t>
            </w:r>
          </w:p>
        </w:tc>
        <w:tc>
          <w:tcPr>
            <w:tcW w:w="2659" w:type="dxa"/>
          </w:tcPr>
          <w:p w:rsidR="00D06E5F" w:rsidRPr="00D06E5F" w:rsidRDefault="00D06E5F" w:rsidP="00D06E5F">
            <w:pPr>
              <w:pStyle w:val="Sansinterligne"/>
              <w:jc w:val="left"/>
              <w:rPr>
                <w:b w:val="0"/>
                <w:color w:val="auto"/>
              </w:rPr>
            </w:pPr>
            <w:r w:rsidRPr="00D06E5F">
              <w:rPr>
                <w:b w:val="0"/>
                <w:color w:val="auto"/>
              </w:rPr>
              <w:t>Développement de solutions nouvelles et de proximité pour éviter la séparation des familles et les départs contraints en Belgique (engagement d’un plan à trois ans de 90 M€ sur les principaux territoires concernés : Hauts-de-France, Île-de-France et Grand-Est).</w:t>
            </w:r>
          </w:p>
        </w:tc>
        <w:tc>
          <w:tcPr>
            <w:tcW w:w="2381" w:type="dxa"/>
          </w:tcPr>
          <w:p w:rsidR="00D06E5F" w:rsidRPr="00D06E5F" w:rsidRDefault="00D06E5F" w:rsidP="00D06E5F">
            <w:pPr>
              <w:pStyle w:val="Sansinterligne"/>
              <w:jc w:val="left"/>
              <w:rPr>
                <w:b w:val="0"/>
                <w:color w:val="auto"/>
              </w:rPr>
            </w:pPr>
            <w:r w:rsidRPr="00D06E5F">
              <w:rPr>
                <w:b w:val="0"/>
                <w:color w:val="auto"/>
              </w:rPr>
              <w:t>L’instruction budgétaire du 5 juin 2020 a prévu une autorisation d’engagement de 90 M€ sur trois ans bénéficiant aux ARS les plus concernées par ces départs (Grand-Est, Hauts-de-France et Île-de-France).</w:t>
            </w:r>
          </w:p>
        </w:tc>
        <w:tc>
          <w:tcPr>
            <w:tcW w:w="2640" w:type="dxa"/>
          </w:tcPr>
          <w:p w:rsidR="00D06E5F" w:rsidRPr="00D06E5F" w:rsidRDefault="00D06E5F" w:rsidP="00D06E5F">
            <w:pPr>
              <w:pStyle w:val="Sansinterligne"/>
              <w:jc w:val="left"/>
              <w:rPr>
                <w:b w:val="0"/>
                <w:color w:val="auto"/>
              </w:rPr>
            </w:pPr>
            <w:r w:rsidRPr="00D06E5F">
              <w:rPr>
                <w:b w:val="0"/>
                <w:color w:val="auto"/>
              </w:rPr>
              <w:t>Déploiement de solutions nouvelles pour éviter les départs en Belgique non souhaités.</w:t>
            </w:r>
          </w:p>
        </w:tc>
      </w:tr>
    </w:tbl>
    <w:p w:rsidR="00EE0A49" w:rsidRDefault="00EE0A49" w:rsidP="006B62D7">
      <w:pPr>
        <w:spacing w:after="0"/>
      </w:pPr>
    </w:p>
    <w:p w:rsidR="003C03B3" w:rsidRDefault="003C03B3" w:rsidP="005E3378">
      <w:pPr>
        <w:sectPr w:rsidR="003C03B3">
          <w:footerReference w:type="default" r:id="rId8"/>
          <w:pgSz w:w="11906" w:h="16838"/>
          <w:pgMar w:top="1417" w:right="1417" w:bottom="1417" w:left="1417" w:header="708" w:footer="708" w:gutter="0"/>
          <w:cols w:space="708"/>
          <w:docGrid w:linePitch="360"/>
        </w:sectPr>
      </w:pPr>
    </w:p>
    <w:p w:rsidR="00B221C8" w:rsidRDefault="00B221C8" w:rsidP="00064F86"/>
    <w:p w:rsidR="000000CB" w:rsidRDefault="000000CB" w:rsidP="000000CB"/>
    <w:p w:rsidR="00425BB0" w:rsidRDefault="00425BB0" w:rsidP="00547C00">
      <w:pPr>
        <w:rPr>
          <w:rFonts w:cs="Arial"/>
          <w:bCs/>
          <w:sz w:val="20"/>
          <w:szCs w:val="20"/>
        </w:rPr>
      </w:pPr>
    </w:p>
    <w:p w:rsidR="009F05C5" w:rsidRDefault="009F05C5">
      <w:pPr>
        <w:rPr>
          <w:rFonts w:cs="Arial"/>
          <w:bCs/>
          <w:sz w:val="20"/>
          <w:szCs w:val="20"/>
        </w:rPr>
      </w:pPr>
    </w:p>
    <w:p w:rsidR="002679E6" w:rsidRDefault="002679E6" w:rsidP="002679E6">
      <w:pPr>
        <w:autoSpaceDE w:val="0"/>
        <w:autoSpaceDN w:val="0"/>
        <w:adjustRightInd w:val="0"/>
        <w:spacing w:after="0"/>
        <w:jc w:val="center"/>
        <w:rPr>
          <w:rFonts w:cs="Arial"/>
          <w:bCs/>
          <w:sz w:val="20"/>
          <w:szCs w:val="20"/>
        </w:rPr>
      </w:pPr>
    </w:p>
    <w:p w:rsidR="002679E6" w:rsidRDefault="002679E6" w:rsidP="002679E6">
      <w:pPr>
        <w:autoSpaceDE w:val="0"/>
        <w:autoSpaceDN w:val="0"/>
        <w:adjustRightInd w:val="0"/>
        <w:spacing w:after="0"/>
        <w:jc w:val="center"/>
        <w:rPr>
          <w:rFonts w:cs="Arial"/>
          <w:bCs/>
          <w:sz w:val="20"/>
          <w:szCs w:val="20"/>
        </w:rPr>
      </w:pPr>
    </w:p>
    <w:p w:rsidR="002679E6" w:rsidRDefault="002679E6" w:rsidP="002679E6">
      <w:pPr>
        <w:autoSpaceDE w:val="0"/>
        <w:autoSpaceDN w:val="0"/>
        <w:adjustRightInd w:val="0"/>
        <w:spacing w:after="0"/>
        <w:jc w:val="center"/>
        <w:rPr>
          <w:rFonts w:cs="Arial"/>
          <w:bCs/>
          <w:sz w:val="20"/>
          <w:szCs w:val="20"/>
        </w:rPr>
      </w:pPr>
    </w:p>
    <w:p w:rsidR="002679E6" w:rsidRDefault="002679E6" w:rsidP="002679E6">
      <w:pPr>
        <w:autoSpaceDE w:val="0"/>
        <w:autoSpaceDN w:val="0"/>
        <w:adjustRightInd w:val="0"/>
        <w:spacing w:after="0"/>
        <w:jc w:val="center"/>
        <w:rPr>
          <w:rFonts w:cs="Arial"/>
          <w:bCs/>
          <w:sz w:val="20"/>
          <w:szCs w:val="20"/>
        </w:rPr>
      </w:pPr>
    </w:p>
    <w:p w:rsidR="002679E6" w:rsidRDefault="002679E6" w:rsidP="002679E6">
      <w:pPr>
        <w:autoSpaceDE w:val="0"/>
        <w:autoSpaceDN w:val="0"/>
        <w:adjustRightInd w:val="0"/>
        <w:spacing w:after="0"/>
        <w:jc w:val="center"/>
        <w:rPr>
          <w:rFonts w:cs="Arial"/>
          <w:bCs/>
          <w:sz w:val="20"/>
          <w:szCs w:val="20"/>
        </w:rPr>
      </w:pPr>
    </w:p>
    <w:p w:rsidR="002679E6" w:rsidRDefault="002679E6" w:rsidP="002679E6">
      <w:pPr>
        <w:autoSpaceDE w:val="0"/>
        <w:autoSpaceDN w:val="0"/>
        <w:adjustRightInd w:val="0"/>
        <w:spacing w:after="0"/>
        <w:jc w:val="center"/>
        <w:rPr>
          <w:rFonts w:cs="Arial"/>
          <w:bCs/>
          <w:sz w:val="20"/>
          <w:szCs w:val="20"/>
        </w:rPr>
      </w:pPr>
    </w:p>
    <w:p w:rsidR="002679E6" w:rsidRDefault="002679E6" w:rsidP="002679E6">
      <w:pPr>
        <w:autoSpaceDE w:val="0"/>
        <w:autoSpaceDN w:val="0"/>
        <w:adjustRightInd w:val="0"/>
        <w:spacing w:after="0"/>
        <w:jc w:val="center"/>
        <w:rPr>
          <w:rFonts w:cs="Arial"/>
          <w:bCs/>
          <w:sz w:val="20"/>
          <w:szCs w:val="20"/>
        </w:rPr>
      </w:pPr>
    </w:p>
    <w:p w:rsidR="002679E6" w:rsidRDefault="002679E6" w:rsidP="002679E6">
      <w:pPr>
        <w:autoSpaceDE w:val="0"/>
        <w:autoSpaceDN w:val="0"/>
        <w:adjustRightInd w:val="0"/>
        <w:spacing w:after="0"/>
        <w:jc w:val="center"/>
        <w:rPr>
          <w:rFonts w:cs="Arial"/>
          <w:bCs/>
          <w:sz w:val="20"/>
          <w:szCs w:val="20"/>
        </w:rPr>
      </w:pPr>
    </w:p>
    <w:p w:rsidR="002679E6" w:rsidRDefault="002679E6" w:rsidP="002679E6">
      <w:pPr>
        <w:autoSpaceDE w:val="0"/>
        <w:autoSpaceDN w:val="0"/>
        <w:adjustRightInd w:val="0"/>
        <w:spacing w:after="0"/>
        <w:jc w:val="center"/>
        <w:rPr>
          <w:rFonts w:cs="Arial"/>
          <w:bCs/>
          <w:sz w:val="20"/>
          <w:szCs w:val="20"/>
        </w:rPr>
      </w:pPr>
    </w:p>
    <w:p w:rsidR="002679E6" w:rsidRDefault="002679E6" w:rsidP="002679E6">
      <w:pPr>
        <w:autoSpaceDE w:val="0"/>
        <w:autoSpaceDN w:val="0"/>
        <w:adjustRightInd w:val="0"/>
        <w:spacing w:after="0"/>
        <w:jc w:val="center"/>
        <w:rPr>
          <w:rFonts w:cs="Arial"/>
          <w:bCs/>
          <w:sz w:val="20"/>
          <w:szCs w:val="20"/>
        </w:rPr>
      </w:pPr>
    </w:p>
    <w:p w:rsidR="002679E6" w:rsidRDefault="002679E6" w:rsidP="002679E6">
      <w:pPr>
        <w:autoSpaceDE w:val="0"/>
        <w:autoSpaceDN w:val="0"/>
        <w:adjustRightInd w:val="0"/>
        <w:spacing w:after="0"/>
        <w:jc w:val="center"/>
        <w:rPr>
          <w:rFonts w:cs="Arial"/>
          <w:bCs/>
          <w:sz w:val="20"/>
          <w:szCs w:val="20"/>
        </w:rPr>
      </w:pPr>
    </w:p>
    <w:p w:rsidR="002679E6" w:rsidRDefault="002679E6" w:rsidP="002679E6">
      <w:pPr>
        <w:autoSpaceDE w:val="0"/>
        <w:autoSpaceDN w:val="0"/>
        <w:adjustRightInd w:val="0"/>
        <w:spacing w:after="0"/>
        <w:jc w:val="center"/>
        <w:rPr>
          <w:rFonts w:cs="Arial"/>
          <w:bCs/>
          <w:sz w:val="20"/>
          <w:szCs w:val="20"/>
        </w:rPr>
      </w:pPr>
    </w:p>
    <w:p w:rsidR="002679E6" w:rsidRDefault="002679E6" w:rsidP="002679E6">
      <w:pPr>
        <w:autoSpaceDE w:val="0"/>
        <w:autoSpaceDN w:val="0"/>
        <w:adjustRightInd w:val="0"/>
        <w:spacing w:after="0"/>
        <w:jc w:val="center"/>
        <w:rPr>
          <w:rFonts w:cs="Arial"/>
          <w:bCs/>
          <w:sz w:val="20"/>
          <w:szCs w:val="20"/>
        </w:rPr>
      </w:pPr>
    </w:p>
    <w:p w:rsidR="002679E6" w:rsidRDefault="002679E6" w:rsidP="002679E6">
      <w:pPr>
        <w:autoSpaceDE w:val="0"/>
        <w:autoSpaceDN w:val="0"/>
        <w:adjustRightInd w:val="0"/>
        <w:spacing w:after="0"/>
        <w:jc w:val="center"/>
        <w:rPr>
          <w:rFonts w:cs="Arial"/>
          <w:bCs/>
          <w:sz w:val="20"/>
          <w:szCs w:val="20"/>
        </w:rPr>
      </w:pPr>
    </w:p>
    <w:p w:rsidR="002679E6" w:rsidRDefault="002679E6" w:rsidP="002679E6">
      <w:pPr>
        <w:autoSpaceDE w:val="0"/>
        <w:autoSpaceDN w:val="0"/>
        <w:adjustRightInd w:val="0"/>
        <w:spacing w:after="0"/>
        <w:jc w:val="center"/>
        <w:rPr>
          <w:rFonts w:cs="Arial"/>
          <w:bCs/>
          <w:sz w:val="20"/>
          <w:szCs w:val="20"/>
        </w:rPr>
      </w:pPr>
    </w:p>
    <w:p w:rsidR="002679E6" w:rsidRDefault="002679E6" w:rsidP="002679E6">
      <w:pPr>
        <w:autoSpaceDE w:val="0"/>
        <w:autoSpaceDN w:val="0"/>
        <w:adjustRightInd w:val="0"/>
        <w:spacing w:after="0"/>
        <w:jc w:val="center"/>
        <w:rPr>
          <w:rFonts w:cs="Arial"/>
          <w:bCs/>
          <w:sz w:val="20"/>
          <w:szCs w:val="20"/>
        </w:rPr>
      </w:pPr>
    </w:p>
    <w:p w:rsidR="002679E6" w:rsidRDefault="002679E6" w:rsidP="002679E6">
      <w:pPr>
        <w:autoSpaceDE w:val="0"/>
        <w:autoSpaceDN w:val="0"/>
        <w:adjustRightInd w:val="0"/>
        <w:spacing w:after="0"/>
        <w:jc w:val="center"/>
        <w:rPr>
          <w:rFonts w:cs="Arial"/>
          <w:bCs/>
          <w:sz w:val="20"/>
          <w:szCs w:val="20"/>
        </w:rPr>
      </w:pPr>
    </w:p>
    <w:p w:rsidR="002679E6" w:rsidRDefault="002679E6" w:rsidP="002679E6">
      <w:pPr>
        <w:autoSpaceDE w:val="0"/>
        <w:autoSpaceDN w:val="0"/>
        <w:adjustRightInd w:val="0"/>
        <w:spacing w:after="0"/>
        <w:jc w:val="center"/>
        <w:rPr>
          <w:rFonts w:cs="Arial"/>
          <w:bCs/>
          <w:sz w:val="20"/>
          <w:szCs w:val="20"/>
        </w:rPr>
      </w:pPr>
    </w:p>
    <w:p w:rsidR="002679E6" w:rsidRDefault="002679E6" w:rsidP="002679E6">
      <w:pPr>
        <w:autoSpaceDE w:val="0"/>
        <w:autoSpaceDN w:val="0"/>
        <w:adjustRightInd w:val="0"/>
        <w:spacing w:after="0"/>
        <w:jc w:val="center"/>
        <w:rPr>
          <w:rFonts w:cs="Arial"/>
          <w:bCs/>
          <w:sz w:val="20"/>
          <w:szCs w:val="20"/>
        </w:rPr>
      </w:pPr>
    </w:p>
    <w:p w:rsidR="002679E6" w:rsidRDefault="002679E6" w:rsidP="002679E6">
      <w:pPr>
        <w:autoSpaceDE w:val="0"/>
        <w:autoSpaceDN w:val="0"/>
        <w:adjustRightInd w:val="0"/>
        <w:spacing w:after="0"/>
        <w:jc w:val="center"/>
        <w:rPr>
          <w:rFonts w:cs="Arial"/>
          <w:bCs/>
          <w:sz w:val="20"/>
          <w:szCs w:val="20"/>
        </w:rPr>
      </w:pPr>
    </w:p>
    <w:p w:rsidR="002679E6" w:rsidRDefault="002679E6" w:rsidP="002679E6">
      <w:pPr>
        <w:autoSpaceDE w:val="0"/>
        <w:autoSpaceDN w:val="0"/>
        <w:adjustRightInd w:val="0"/>
        <w:spacing w:after="0"/>
        <w:jc w:val="center"/>
        <w:rPr>
          <w:rFonts w:cs="Arial"/>
          <w:bCs/>
          <w:sz w:val="20"/>
          <w:szCs w:val="20"/>
        </w:rPr>
      </w:pPr>
    </w:p>
    <w:p w:rsidR="002679E6" w:rsidRDefault="002679E6" w:rsidP="002679E6">
      <w:pPr>
        <w:autoSpaceDE w:val="0"/>
        <w:autoSpaceDN w:val="0"/>
        <w:adjustRightInd w:val="0"/>
        <w:spacing w:after="0"/>
        <w:jc w:val="center"/>
        <w:rPr>
          <w:rFonts w:cs="Arial"/>
          <w:bCs/>
          <w:sz w:val="20"/>
          <w:szCs w:val="20"/>
        </w:rPr>
      </w:pPr>
    </w:p>
    <w:p w:rsidR="002679E6" w:rsidRDefault="002679E6" w:rsidP="002679E6">
      <w:pPr>
        <w:autoSpaceDE w:val="0"/>
        <w:autoSpaceDN w:val="0"/>
        <w:adjustRightInd w:val="0"/>
        <w:spacing w:after="0"/>
        <w:jc w:val="center"/>
        <w:rPr>
          <w:rFonts w:cs="Arial"/>
          <w:bCs/>
          <w:sz w:val="20"/>
          <w:szCs w:val="20"/>
        </w:rPr>
      </w:pPr>
    </w:p>
    <w:p w:rsidR="002679E6" w:rsidRPr="002679E6" w:rsidRDefault="002679E6" w:rsidP="002679E6">
      <w:pPr>
        <w:autoSpaceDE w:val="0"/>
        <w:autoSpaceDN w:val="0"/>
        <w:adjustRightInd w:val="0"/>
        <w:spacing w:after="0"/>
        <w:jc w:val="center"/>
        <w:rPr>
          <w:rFonts w:cs="Arial"/>
          <w:b/>
          <w:bCs/>
          <w:sz w:val="24"/>
          <w:szCs w:val="24"/>
        </w:rPr>
      </w:pPr>
    </w:p>
    <w:p w:rsidR="002679E6" w:rsidRPr="002679E6" w:rsidRDefault="002679E6" w:rsidP="002679E6">
      <w:pPr>
        <w:autoSpaceDE w:val="0"/>
        <w:autoSpaceDN w:val="0"/>
        <w:adjustRightInd w:val="0"/>
        <w:spacing w:after="0"/>
        <w:jc w:val="center"/>
        <w:rPr>
          <w:rFonts w:cs="Arial"/>
          <w:b/>
          <w:bCs/>
          <w:sz w:val="24"/>
          <w:szCs w:val="24"/>
        </w:rPr>
      </w:pPr>
      <w:r w:rsidRPr="002679E6">
        <w:rPr>
          <w:rFonts w:cs="Arial"/>
          <w:b/>
          <w:bCs/>
          <w:sz w:val="24"/>
          <w:szCs w:val="24"/>
        </w:rPr>
        <w:t>Contact presse :</w:t>
      </w:r>
    </w:p>
    <w:p w:rsidR="002679E6" w:rsidRPr="002679E6" w:rsidRDefault="002679E6" w:rsidP="002679E6">
      <w:pPr>
        <w:autoSpaceDE w:val="0"/>
        <w:autoSpaceDN w:val="0"/>
        <w:adjustRightInd w:val="0"/>
        <w:spacing w:after="0"/>
        <w:jc w:val="center"/>
        <w:rPr>
          <w:rFonts w:cs="Arial"/>
          <w:b/>
          <w:bCs/>
          <w:sz w:val="24"/>
          <w:szCs w:val="24"/>
        </w:rPr>
      </w:pPr>
      <w:r w:rsidRPr="002679E6">
        <w:rPr>
          <w:rFonts w:cs="Arial"/>
          <w:b/>
          <w:bCs/>
          <w:sz w:val="24"/>
          <w:szCs w:val="24"/>
        </w:rPr>
        <w:t>seph.communication@pm.gouv.fr</w:t>
      </w:r>
    </w:p>
    <w:p w:rsidR="001A6175" w:rsidRPr="002679E6" w:rsidRDefault="002679E6" w:rsidP="002679E6">
      <w:pPr>
        <w:autoSpaceDE w:val="0"/>
        <w:autoSpaceDN w:val="0"/>
        <w:adjustRightInd w:val="0"/>
        <w:spacing w:after="0"/>
        <w:jc w:val="center"/>
        <w:rPr>
          <w:rFonts w:cs="Arial"/>
          <w:b/>
          <w:bCs/>
          <w:sz w:val="24"/>
          <w:szCs w:val="24"/>
        </w:rPr>
      </w:pPr>
      <w:r w:rsidRPr="002679E6">
        <w:rPr>
          <w:rFonts w:cs="Arial"/>
          <w:b/>
          <w:bCs/>
          <w:sz w:val="24"/>
          <w:szCs w:val="24"/>
        </w:rPr>
        <w:t>01 40 56 85 57</w:t>
      </w:r>
    </w:p>
    <w:p w:rsidR="002679E6" w:rsidRDefault="002679E6" w:rsidP="002679E6">
      <w:pPr>
        <w:autoSpaceDE w:val="0"/>
        <w:autoSpaceDN w:val="0"/>
        <w:adjustRightInd w:val="0"/>
        <w:spacing w:after="0"/>
        <w:jc w:val="center"/>
        <w:rPr>
          <w:rFonts w:cs="Arial"/>
          <w:bCs/>
          <w:sz w:val="20"/>
          <w:szCs w:val="20"/>
        </w:rPr>
      </w:pPr>
    </w:p>
    <w:p w:rsidR="002679E6" w:rsidRDefault="002679E6" w:rsidP="002679E6">
      <w:pPr>
        <w:autoSpaceDE w:val="0"/>
        <w:autoSpaceDN w:val="0"/>
        <w:adjustRightInd w:val="0"/>
        <w:spacing w:after="0"/>
        <w:jc w:val="center"/>
        <w:rPr>
          <w:rFonts w:cs="Arial"/>
          <w:bCs/>
          <w:sz w:val="20"/>
          <w:szCs w:val="20"/>
        </w:rPr>
      </w:pPr>
    </w:p>
    <w:p w:rsidR="002679E6" w:rsidRDefault="002679E6" w:rsidP="002679E6">
      <w:pPr>
        <w:autoSpaceDE w:val="0"/>
        <w:autoSpaceDN w:val="0"/>
        <w:adjustRightInd w:val="0"/>
        <w:spacing w:after="0"/>
        <w:jc w:val="center"/>
        <w:rPr>
          <w:rFonts w:cs="Arial"/>
          <w:bCs/>
          <w:sz w:val="20"/>
          <w:szCs w:val="20"/>
        </w:rPr>
      </w:pPr>
    </w:p>
    <w:p w:rsidR="002679E6" w:rsidRDefault="002679E6" w:rsidP="002679E6">
      <w:pPr>
        <w:autoSpaceDE w:val="0"/>
        <w:autoSpaceDN w:val="0"/>
        <w:adjustRightInd w:val="0"/>
        <w:spacing w:after="0"/>
        <w:jc w:val="center"/>
        <w:rPr>
          <w:rFonts w:cs="Arial"/>
          <w:bCs/>
          <w:sz w:val="20"/>
          <w:szCs w:val="20"/>
        </w:rPr>
      </w:pPr>
    </w:p>
    <w:p w:rsidR="002679E6" w:rsidRDefault="002679E6" w:rsidP="002679E6">
      <w:pPr>
        <w:autoSpaceDE w:val="0"/>
        <w:autoSpaceDN w:val="0"/>
        <w:adjustRightInd w:val="0"/>
        <w:spacing w:after="0"/>
        <w:jc w:val="center"/>
        <w:rPr>
          <w:rFonts w:cs="Arial"/>
          <w:bCs/>
          <w:sz w:val="20"/>
          <w:szCs w:val="20"/>
        </w:rPr>
      </w:pPr>
    </w:p>
    <w:p w:rsidR="002679E6" w:rsidRDefault="002679E6" w:rsidP="002679E6">
      <w:pPr>
        <w:autoSpaceDE w:val="0"/>
        <w:autoSpaceDN w:val="0"/>
        <w:adjustRightInd w:val="0"/>
        <w:spacing w:after="0"/>
        <w:jc w:val="center"/>
        <w:rPr>
          <w:rFonts w:cs="Arial"/>
          <w:bCs/>
          <w:sz w:val="20"/>
          <w:szCs w:val="20"/>
        </w:rPr>
      </w:pPr>
    </w:p>
    <w:p w:rsidR="002679E6" w:rsidRDefault="002679E6" w:rsidP="002679E6">
      <w:pPr>
        <w:autoSpaceDE w:val="0"/>
        <w:autoSpaceDN w:val="0"/>
        <w:adjustRightInd w:val="0"/>
        <w:spacing w:after="0"/>
        <w:jc w:val="center"/>
        <w:rPr>
          <w:rFonts w:cs="Arial"/>
          <w:bCs/>
          <w:sz w:val="20"/>
          <w:szCs w:val="20"/>
        </w:rPr>
      </w:pPr>
    </w:p>
    <w:p w:rsidR="002679E6" w:rsidRDefault="002679E6" w:rsidP="002679E6">
      <w:pPr>
        <w:autoSpaceDE w:val="0"/>
        <w:autoSpaceDN w:val="0"/>
        <w:adjustRightInd w:val="0"/>
        <w:spacing w:after="0"/>
        <w:jc w:val="center"/>
        <w:rPr>
          <w:rFonts w:cs="Arial"/>
          <w:bCs/>
          <w:sz w:val="20"/>
          <w:szCs w:val="20"/>
        </w:rPr>
      </w:pPr>
    </w:p>
    <w:p w:rsidR="002679E6" w:rsidRDefault="002679E6" w:rsidP="002679E6">
      <w:pPr>
        <w:autoSpaceDE w:val="0"/>
        <w:autoSpaceDN w:val="0"/>
        <w:adjustRightInd w:val="0"/>
        <w:spacing w:after="0"/>
        <w:jc w:val="center"/>
        <w:rPr>
          <w:rFonts w:cs="Arial"/>
          <w:bCs/>
          <w:sz w:val="20"/>
          <w:szCs w:val="20"/>
        </w:rPr>
      </w:pPr>
    </w:p>
    <w:p w:rsidR="002679E6" w:rsidRDefault="002679E6" w:rsidP="002679E6">
      <w:pPr>
        <w:autoSpaceDE w:val="0"/>
        <w:autoSpaceDN w:val="0"/>
        <w:adjustRightInd w:val="0"/>
        <w:spacing w:after="0"/>
        <w:jc w:val="center"/>
        <w:rPr>
          <w:rFonts w:cs="Arial"/>
          <w:bCs/>
          <w:sz w:val="20"/>
          <w:szCs w:val="20"/>
        </w:rPr>
      </w:pPr>
    </w:p>
    <w:p w:rsidR="002679E6" w:rsidRDefault="002679E6" w:rsidP="002679E6">
      <w:pPr>
        <w:autoSpaceDE w:val="0"/>
        <w:autoSpaceDN w:val="0"/>
        <w:adjustRightInd w:val="0"/>
        <w:spacing w:after="0"/>
        <w:jc w:val="center"/>
        <w:rPr>
          <w:rFonts w:cs="Arial"/>
          <w:bCs/>
          <w:sz w:val="20"/>
          <w:szCs w:val="20"/>
        </w:rPr>
      </w:pPr>
    </w:p>
    <w:p w:rsidR="002679E6" w:rsidRDefault="002679E6" w:rsidP="002679E6">
      <w:pPr>
        <w:autoSpaceDE w:val="0"/>
        <w:autoSpaceDN w:val="0"/>
        <w:adjustRightInd w:val="0"/>
        <w:spacing w:after="0"/>
        <w:jc w:val="center"/>
        <w:rPr>
          <w:rFonts w:cs="Arial"/>
          <w:bCs/>
          <w:sz w:val="20"/>
          <w:szCs w:val="20"/>
        </w:rPr>
      </w:pPr>
    </w:p>
    <w:p w:rsidR="002679E6" w:rsidRDefault="002679E6" w:rsidP="002679E6">
      <w:pPr>
        <w:autoSpaceDE w:val="0"/>
        <w:autoSpaceDN w:val="0"/>
        <w:adjustRightInd w:val="0"/>
        <w:spacing w:after="0"/>
        <w:jc w:val="center"/>
        <w:rPr>
          <w:rFonts w:cs="Arial"/>
          <w:bCs/>
          <w:sz w:val="20"/>
          <w:szCs w:val="20"/>
        </w:rPr>
      </w:pPr>
    </w:p>
    <w:p w:rsidR="002679E6" w:rsidRDefault="002679E6" w:rsidP="002679E6">
      <w:pPr>
        <w:autoSpaceDE w:val="0"/>
        <w:autoSpaceDN w:val="0"/>
        <w:adjustRightInd w:val="0"/>
        <w:spacing w:after="0"/>
        <w:jc w:val="center"/>
        <w:rPr>
          <w:rFonts w:cs="Arial"/>
          <w:bCs/>
          <w:sz w:val="20"/>
          <w:szCs w:val="20"/>
        </w:rPr>
      </w:pPr>
    </w:p>
    <w:p w:rsidR="002679E6" w:rsidRDefault="002679E6" w:rsidP="002679E6">
      <w:pPr>
        <w:autoSpaceDE w:val="0"/>
        <w:autoSpaceDN w:val="0"/>
        <w:adjustRightInd w:val="0"/>
        <w:spacing w:after="0"/>
        <w:jc w:val="center"/>
        <w:rPr>
          <w:rFonts w:cs="Arial"/>
          <w:bCs/>
          <w:sz w:val="20"/>
          <w:szCs w:val="20"/>
        </w:rPr>
      </w:pPr>
    </w:p>
    <w:p w:rsidR="002679E6" w:rsidRDefault="002679E6" w:rsidP="002679E6">
      <w:pPr>
        <w:autoSpaceDE w:val="0"/>
        <w:autoSpaceDN w:val="0"/>
        <w:adjustRightInd w:val="0"/>
        <w:spacing w:after="0"/>
        <w:jc w:val="center"/>
        <w:rPr>
          <w:rFonts w:cs="Arial"/>
          <w:bCs/>
          <w:sz w:val="20"/>
          <w:szCs w:val="20"/>
        </w:rPr>
      </w:pPr>
    </w:p>
    <w:p w:rsidR="002679E6" w:rsidRDefault="002679E6" w:rsidP="002679E6">
      <w:pPr>
        <w:autoSpaceDE w:val="0"/>
        <w:autoSpaceDN w:val="0"/>
        <w:adjustRightInd w:val="0"/>
        <w:spacing w:after="0"/>
        <w:jc w:val="center"/>
        <w:rPr>
          <w:rFonts w:cs="Arial"/>
          <w:bCs/>
          <w:sz w:val="20"/>
          <w:szCs w:val="20"/>
        </w:rPr>
      </w:pPr>
    </w:p>
    <w:p w:rsidR="002679E6" w:rsidRDefault="002679E6" w:rsidP="002679E6">
      <w:pPr>
        <w:autoSpaceDE w:val="0"/>
        <w:autoSpaceDN w:val="0"/>
        <w:adjustRightInd w:val="0"/>
        <w:spacing w:after="0"/>
        <w:jc w:val="center"/>
        <w:rPr>
          <w:rFonts w:cs="Arial"/>
          <w:bCs/>
          <w:sz w:val="20"/>
          <w:szCs w:val="20"/>
        </w:rPr>
      </w:pPr>
    </w:p>
    <w:p w:rsidR="002679E6" w:rsidRDefault="002679E6" w:rsidP="002679E6">
      <w:pPr>
        <w:autoSpaceDE w:val="0"/>
        <w:autoSpaceDN w:val="0"/>
        <w:adjustRightInd w:val="0"/>
        <w:spacing w:after="0"/>
        <w:jc w:val="center"/>
        <w:rPr>
          <w:rFonts w:cs="Arial"/>
          <w:bCs/>
          <w:sz w:val="20"/>
          <w:szCs w:val="20"/>
        </w:rPr>
      </w:pPr>
    </w:p>
    <w:p w:rsidR="002679E6" w:rsidRDefault="002679E6" w:rsidP="002679E6">
      <w:pPr>
        <w:autoSpaceDE w:val="0"/>
        <w:autoSpaceDN w:val="0"/>
        <w:adjustRightInd w:val="0"/>
        <w:spacing w:after="0"/>
        <w:jc w:val="center"/>
        <w:rPr>
          <w:rFonts w:cs="Arial"/>
          <w:bCs/>
          <w:sz w:val="20"/>
          <w:szCs w:val="20"/>
        </w:rPr>
      </w:pPr>
    </w:p>
    <w:p w:rsidR="002679E6" w:rsidRDefault="002679E6" w:rsidP="002679E6">
      <w:pPr>
        <w:autoSpaceDE w:val="0"/>
        <w:autoSpaceDN w:val="0"/>
        <w:adjustRightInd w:val="0"/>
        <w:spacing w:after="0"/>
        <w:jc w:val="center"/>
        <w:rPr>
          <w:rFonts w:cs="Arial"/>
          <w:bCs/>
          <w:sz w:val="20"/>
          <w:szCs w:val="20"/>
        </w:rPr>
      </w:pPr>
    </w:p>
    <w:p w:rsidR="002679E6" w:rsidRDefault="002679E6" w:rsidP="002679E6">
      <w:pPr>
        <w:autoSpaceDE w:val="0"/>
        <w:autoSpaceDN w:val="0"/>
        <w:adjustRightInd w:val="0"/>
        <w:spacing w:after="0"/>
        <w:jc w:val="center"/>
        <w:rPr>
          <w:rFonts w:cs="Arial"/>
          <w:bCs/>
          <w:sz w:val="20"/>
          <w:szCs w:val="20"/>
        </w:rPr>
      </w:pPr>
    </w:p>
    <w:p w:rsidR="002679E6" w:rsidRPr="002679E6" w:rsidRDefault="002679E6" w:rsidP="002679E6">
      <w:pPr>
        <w:autoSpaceDE w:val="0"/>
        <w:autoSpaceDN w:val="0"/>
        <w:adjustRightInd w:val="0"/>
        <w:spacing w:after="0"/>
        <w:jc w:val="center"/>
        <w:rPr>
          <w:rFonts w:cs="Arial"/>
          <w:bCs/>
          <w:sz w:val="20"/>
          <w:szCs w:val="20"/>
        </w:rPr>
      </w:pPr>
    </w:p>
    <w:p w:rsidR="00D06E5F" w:rsidRPr="00D06E5F" w:rsidRDefault="00D06E5F" w:rsidP="00D06E5F">
      <w:pPr>
        <w:pStyle w:val="Paragraphestandard"/>
        <w:jc w:val="center"/>
        <w:rPr>
          <w:rFonts w:ascii="Arial" w:hAnsi="Arial" w:cs="Arial"/>
          <w:sz w:val="16"/>
          <w:szCs w:val="16"/>
        </w:rPr>
      </w:pPr>
      <w:r w:rsidRPr="00D06E5F">
        <w:rPr>
          <w:rFonts w:ascii="Arial" w:hAnsi="Arial" w:cs="Arial"/>
          <w:sz w:val="16"/>
          <w:szCs w:val="16"/>
        </w:rPr>
        <w:t xml:space="preserve">Maquette : </w:t>
      </w:r>
      <w:proofErr w:type="spellStart"/>
      <w:r w:rsidRPr="00D06E5F">
        <w:rPr>
          <w:rFonts w:ascii="Arial" w:hAnsi="Arial" w:cs="Arial"/>
          <w:sz w:val="16"/>
          <w:szCs w:val="16"/>
        </w:rPr>
        <w:t>Dicom</w:t>
      </w:r>
      <w:proofErr w:type="spellEnd"/>
      <w:r w:rsidRPr="00D06E5F">
        <w:rPr>
          <w:rFonts w:ascii="Arial" w:hAnsi="Arial" w:cs="Arial"/>
          <w:sz w:val="16"/>
          <w:szCs w:val="16"/>
        </w:rPr>
        <w:t xml:space="preserve"> – Novembre 2020</w:t>
      </w:r>
    </w:p>
    <w:p w:rsidR="00D06E5F" w:rsidRPr="00D06E5F" w:rsidRDefault="00D06E5F" w:rsidP="00D06E5F">
      <w:pPr>
        <w:pStyle w:val="Paragraphestandard"/>
        <w:suppressAutoHyphens/>
        <w:jc w:val="center"/>
        <w:rPr>
          <w:rFonts w:ascii="Arial" w:hAnsi="Arial" w:cs="Arial"/>
          <w:sz w:val="16"/>
          <w:szCs w:val="16"/>
        </w:rPr>
      </w:pPr>
      <w:r w:rsidRPr="00D06E5F">
        <w:rPr>
          <w:rFonts w:ascii="Arial" w:hAnsi="Arial" w:cs="Arial"/>
          <w:sz w:val="16"/>
          <w:szCs w:val="16"/>
        </w:rPr>
        <w:t xml:space="preserve">Crédits photos : </w:t>
      </w:r>
      <w:proofErr w:type="spellStart"/>
      <w:r w:rsidRPr="00D06E5F">
        <w:rPr>
          <w:rFonts w:ascii="Arial" w:hAnsi="Arial" w:cs="Arial"/>
          <w:sz w:val="16"/>
          <w:szCs w:val="16"/>
        </w:rPr>
        <w:t>Shutterstock</w:t>
      </w:r>
      <w:proofErr w:type="spellEnd"/>
    </w:p>
    <w:p w:rsidR="002679E6" w:rsidRPr="001A6175" w:rsidRDefault="002679E6" w:rsidP="00D06E5F">
      <w:pPr>
        <w:autoSpaceDE w:val="0"/>
        <w:autoSpaceDN w:val="0"/>
        <w:adjustRightInd w:val="0"/>
        <w:spacing w:after="0"/>
        <w:jc w:val="center"/>
        <w:rPr>
          <w:rFonts w:cs="Arial"/>
          <w:bCs/>
          <w:sz w:val="20"/>
          <w:szCs w:val="20"/>
        </w:rPr>
      </w:pPr>
    </w:p>
    <w:sectPr w:rsidR="002679E6" w:rsidRPr="001A617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135" w:rsidRDefault="006F3135" w:rsidP="003975C3">
      <w:pPr>
        <w:spacing w:after="0"/>
      </w:pPr>
      <w:r>
        <w:separator/>
      </w:r>
    </w:p>
    <w:p w:rsidR="006F3135" w:rsidRDefault="006F3135"/>
  </w:endnote>
  <w:endnote w:type="continuationSeparator" w:id="0">
    <w:p w:rsidR="006F3135" w:rsidRDefault="006F3135" w:rsidP="003975C3">
      <w:pPr>
        <w:spacing w:after="0"/>
      </w:pPr>
      <w:r>
        <w:continuationSeparator/>
      </w:r>
    </w:p>
    <w:p w:rsidR="006F3135" w:rsidRDefault="006F31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2040503050306020203"/>
    <w:charset w:val="00"/>
    <w:family w:val="roman"/>
    <w:notTrueType/>
    <w:pitch w:val="variable"/>
    <w:sig w:usb0="60000287" w:usb1="00000001" w:usb2="00000000" w:usb3="00000000" w:csb0="0000019F" w:csb1="00000000"/>
  </w:font>
  <w:font w:name="Marianne">
    <w:panose1 w:val="02000000000000000000"/>
    <w:charset w:val="00"/>
    <w:family w:val="modern"/>
    <w:notTrueType/>
    <w:pitch w:val="variable"/>
    <w:sig w:usb0="0000000F" w:usb1="00000000" w:usb2="00000000" w:usb3="00000000" w:csb0="00000003" w:csb1="00000000"/>
  </w:font>
  <w:font w:name="Marianne-Regular">
    <w:panose1 w:val="02000000000000000000"/>
    <w:charset w:val="00"/>
    <w:family w:val="swiss"/>
    <w:notTrueType/>
    <w:pitch w:val="default"/>
    <w:sig w:usb0="00000003" w:usb1="00000000" w:usb2="00000000" w:usb3="00000000" w:csb0="00000001" w:csb1="00000000"/>
  </w:font>
  <w:font w:name="Marianne-Light">
    <w:panose1 w:val="02000000000000000000"/>
    <w:charset w:val="00"/>
    <w:family w:val="swiss"/>
    <w:notTrueType/>
    <w:pitch w:val="default"/>
    <w:sig w:usb0="00000003" w:usb1="00000000" w:usb2="00000000" w:usb3="00000000" w:csb0="00000001" w:csb1="00000000"/>
  </w:font>
  <w:font w:name="Marianne-Bold">
    <w:panose1 w:val="02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275011"/>
      <w:docPartObj>
        <w:docPartGallery w:val="Page Numbers (Bottom of Page)"/>
        <w:docPartUnique/>
      </w:docPartObj>
    </w:sdtPr>
    <w:sdtEndPr>
      <w:rPr>
        <w:rFonts w:cs="Arial"/>
        <w:szCs w:val="18"/>
      </w:rPr>
    </w:sdtEndPr>
    <w:sdtContent>
      <w:p w:rsidR="006F3135" w:rsidRPr="00ED7CE5" w:rsidRDefault="006F3135">
        <w:pPr>
          <w:pStyle w:val="Pieddepage"/>
          <w:jc w:val="center"/>
          <w:rPr>
            <w:rFonts w:cs="Arial"/>
            <w:szCs w:val="18"/>
          </w:rPr>
        </w:pPr>
        <w:r w:rsidRPr="00ED7CE5">
          <w:rPr>
            <w:rFonts w:cs="Arial"/>
            <w:szCs w:val="18"/>
          </w:rPr>
          <w:fldChar w:fldCharType="begin"/>
        </w:r>
        <w:r w:rsidRPr="00ED7CE5">
          <w:rPr>
            <w:rFonts w:cs="Arial"/>
            <w:szCs w:val="18"/>
          </w:rPr>
          <w:instrText>PAGE   \* MERGEFORMAT</w:instrText>
        </w:r>
        <w:r w:rsidRPr="00ED7CE5">
          <w:rPr>
            <w:rFonts w:cs="Arial"/>
            <w:szCs w:val="18"/>
          </w:rPr>
          <w:fldChar w:fldCharType="separate"/>
        </w:r>
        <w:r w:rsidR="004910A2">
          <w:rPr>
            <w:rFonts w:cs="Arial"/>
            <w:noProof/>
            <w:szCs w:val="18"/>
          </w:rPr>
          <w:t>13</w:t>
        </w:r>
        <w:r w:rsidRPr="00ED7CE5">
          <w:rPr>
            <w:rFonts w:cs="Arial"/>
            <w:szCs w:val="18"/>
          </w:rPr>
          <w:fldChar w:fldCharType="end"/>
        </w:r>
      </w:p>
    </w:sdtContent>
  </w:sdt>
  <w:p w:rsidR="006F3135" w:rsidRDefault="006F3135" w:rsidP="00ED7CE5">
    <w:pPr>
      <w:spacing w:after="0" w:line="280" w:lineRule="atLeast"/>
      <w:jc w:val="center"/>
    </w:pPr>
    <w:r>
      <w:rPr>
        <w:rFonts w:cs="Arial"/>
        <w:color w:val="263374"/>
        <w:w w:val="108"/>
        <w:sz w:val="16"/>
        <w:szCs w:val="16"/>
      </w:rPr>
      <w:t>Comité interministériel du handicap 2020</w:t>
    </w:r>
  </w:p>
  <w:p w:rsidR="006F3135" w:rsidRDefault="006F313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3B3" w:rsidRDefault="003C03B3" w:rsidP="003C03B3">
    <w:pPr>
      <w:pStyle w:val="Pieddepage"/>
      <w:jc w:val="center"/>
    </w:pPr>
  </w:p>
  <w:p w:rsidR="003C03B3" w:rsidRDefault="003C03B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135" w:rsidRDefault="006F3135" w:rsidP="003975C3">
      <w:pPr>
        <w:spacing w:after="0"/>
      </w:pPr>
      <w:r>
        <w:separator/>
      </w:r>
    </w:p>
    <w:p w:rsidR="006F3135" w:rsidRDefault="006F3135"/>
  </w:footnote>
  <w:footnote w:type="continuationSeparator" w:id="0">
    <w:p w:rsidR="006F3135" w:rsidRDefault="006F3135" w:rsidP="003975C3">
      <w:pPr>
        <w:spacing w:after="0"/>
      </w:pPr>
      <w:r>
        <w:continuationSeparator/>
      </w:r>
    </w:p>
    <w:p w:rsidR="006F3135" w:rsidRDefault="006F313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123"/>
    <w:multiLevelType w:val="hybridMultilevel"/>
    <w:tmpl w:val="15DE2C52"/>
    <w:lvl w:ilvl="0" w:tplc="A734002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EA70AB"/>
    <w:multiLevelType w:val="hybridMultilevel"/>
    <w:tmpl w:val="BC9057FC"/>
    <w:lvl w:ilvl="0" w:tplc="F9106596">
      <w:start w:val="1"/>
      <w:numFmt w:val="bullet"/>
      <w:lvlText w:val="o"/>
      <w:lvlJc w:val="left"/>
      <w:pPr>
        <w:ind w:left="720" w:hanging="360"/>
      </w:pPr>
      <w:rPr>
        <w:rFonts w:ascii="Arial" w:hAnsi="Arial" w:hint="default"/>
        <w:caps w:val="0"/>
        <w:strike w:val="0"/>
        <w:dstrike w:val="0"/>
        <w:vanish w:val="0"/>
        <w:color w:val="00007E"/>
        <w:sz w:val="18"/>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7C6268"/>
    <w:multiLevelType w:val="hybridMultilevel"/>
    <w:tmpl w:val="046E40C8"/>
    <w:lvl w:ilvl="0" w:tplc="A734002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3416B8"/>
    <w:multiLevelType w:val="hybridMultilevel"/>
    <w:tmpl w:val="32D4411E"/>
    <w:lvl w:ilvl="0" w:tplc="88769AE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21514A"/>
    <w:multiLevelType w:val="hybridMultilevel"/>
    <w:tmpl w:val="739A4D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702E2B"/>
    <w:multiLevelType w:val="hybridMultilevel"/>
    <w:tmpl w:val="C22A50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8A4F57"/>
    <w:multiLevelType w:val="hybridMultilevel"/>
    <w:tmpl w:val="00DC4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1619A1"/>
    <w:multiLevelType w:val="hybridMultilevel"/>
    <w:tmpl w:val="F3CA44F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C12A1C"/>
    <w:multiLevelType w:val="hybridMultilevel"/>
    <w:tmpl w:val="722C5A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593EC1"/>
    <w:multiLevelType w:val="hybridMultilevel"/>
    <w:tmpl w:val="48B01954"/>
    <w:lvl w:ilvl="0" w:tplc="A734002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706258"/>
    <w:multiLevelType w:val="hybridMultilevel"/>
    <w:tmpl w:val="2DD493A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84258F"/>
    <w:multiLevelType w:val="hybridMultilevel"/>
    <w:tmpl w:val="480079A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687321"/>
    <w:multiLevelType w:val="hybridMultilevel"/>
    <w:tmpl w:val="57E0A9BE"/>
    <w:lvl w:ilvl="0" w:tplc="040C0001">
      <w:start w:val="1"/>
      <w:numFmt w:val="bullet"/>
      <w:lvlText w:val=""/>
      <w:lvlJc w:val="left"/>
      <w:pPr>
        <w:ind w:left="720" w:hanging="360"/>
      </w:pPr>
      <w:rPr>
        <w:rFonts w:ascii="Symbol" w:hAnsi="Symbol" w:hint="default"/>
      </w:rPr>
    </w:lvl>
    <w:lvl w:ilvl="1" w:tplc="548E3BEE">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EF10B5"/>
    <w:multiLevelType w:val="hybridMultilevel"/>
    <w:tmpl w:val="4A3401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6D4044"/>
    <w:multiLevelType w:val="hybridMultilevel"/>
    <w:tmpl w:val="415E3D8C"/>
    <w:lvl w:ilvl="0" w:tplc="A734002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47287D"/>
    <w:multiLevelType w:val="hybridMultilevel"/>
    <w:tmpl w:val="F0FED4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6E035E1"/>
    <w:multiLevelType w:val="hybridMultilevel"/>
    <w:tmpl w:val="6AD01FB4"/>
    <w:lvl w:ilvl="0" w:tplc="F592A3D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A77FB3"/>
    <w:multiLevelType w:val="hybridMultilevel"/>
    <w:tmpl w:val="84902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9B72DC"/>
    <w:multiLevelType w:val="hybridMultilevel"/>
    <w:tmpl w:val="7854A4FE"/>
    <w:lvl w:ilvl="0" w:tplc="A734002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206433"/>
    <w:multiLevelType w:val="hybridMultilevel"/>
    <w:tmpl w:val="DF7E999E"/>
    <w:lvl w:ilvl="0" w:tplc="040C0001">
      <w:start w:val="1"/>
      <w:numFmt w:val="bullet"/>
      <w:lvlText w:val=""/>
      <w:lvlJc w:val="left"/>
      <w:pPr>
        <w:ind w:left="720" w:hanging="360"/>
      </w:pPr>
      <w:rPr>
        <w:rFonts w:ascii="Symbol" w:hAnsi="Symbol" w:hint="default"/>
      </w:rPr>
    </w:lvl>
    <w:lvl w:ilvl="1" w:tplc="EA6CB5D8">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9E4928"/>
    <w:multiLevelType w:val="hybridMultilevel"/>
    <w:tmpl w:val="1EB09B70"/>
    <w:lvl w:ilvl="0" w:tplc="7A86FFE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133670"/>
    <w:multiLevelType w:val="hybridMultilevel"/>
    <w:tmpl w:val="39A6FC92"/>
    <w:lvl w:ilvl="0" w:tplc="AFF2607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A137FA"/>
    <w:multiLevelType w:val="hybridMultilevel"/>
    <w:tmpl w:val="F1E0D7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CC3727A"/>
    <w:multiLevelType w:val="hybridMultilevel"/>
    <w:tmpl w:val="44F01E06"/>
    <w:lvl w:ilvl="0" w:tplc="AC06D6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AE321E"/>
    <w:multiLevelType w:val="hybridMultilevel"/>
    <w:tmpl w:val="19F0842E"/>
    <w:lvl w:ilvl="0" w:tplc="9180643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20F1BE1"/>
    <w:multiLevelType w:val="hybridMultilevel"/>
    <w:tmpl w:val="9034BA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4166086"/>
    <w:multiLevelType w:val="hybridMultilevel"/>
    <w:tmpl w:val="310C2818"/>
    <w:lvl w:ilvl="0" w:tplc="1A42A17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4E56A83"/>
    <w:multiLevelType w:val="hybridMultilevel"/>
    <w:tmpl w:val="1062FCC0"/>
    <w:lvl w:ilvl="0" w:tplc="4C46A81E">
      <w:start w:val="1"/>
      <w:numFmt w:val="bullet"/>
      <w:lvlText w:val=""/>
      <w:lvlJc w:val="left"/>
      <w:pPr>
        <w:ind w:left="510" w:hanging="51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7F45189"/>
    <w:multiLevelType w:val="hybridMultilevel"/>
    <w:tmpl w:val="4AAC01EE"/>
    <w:lvl w:ilvl="0" w:tplc="A734002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C8217A8"/>
    <w:multiLevelType w:val="hybridMultilevel"/>
    <w:tmpl w:val="A6D23342"/>
    <w:lvl w:ilvl="0" w:tplc="040C0001">
      <w:start w:val="1"/>
      <w:numFmt w:val="bullet"/>
      <w:lvlText w:val=""/>
      <w:lvlJc w:val="left"/>
      <w:pPr>
        <w:ind w:left="720" w:hanging="360"/>
      </w:pPr>
      <w:rPr>
        <w:rFonts w:ascii="Symbol" w:hAnsi="Symbol" w:hint="default"/>
      </w:rPr>
    </w:lvl>
    <w:lvl w:ilvl="1" w:tplc="B5C284E4">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DD47B04"/>
    <w:multiLevelType w:val="hybridMultilevel"/>
    <w:tmpl w:val="3B8E2190"/>
    <w:lvl w:ilvl="0" w:tplc="A734002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F4E2FCC"/>
    <w:multiLevelType w:val="hybridMultilevel"/>
    <w:tmpl w:val="73A4F13E"/>
    <w:lvl w:ilvl="0" w:tplc="A734002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FF6598E"/>
    <w:multiLevelType w:val="hybridMultilevel"/>
    <w:tmpl w:val="2AE26A42"/>
    <w:lvl w:ilvl="0" w:tplc="040C0001">
      <w:start w:val="1"/>
      <w:numFmt w:val="bullet"/>
      <w:lvlText w:val=""/>
      <w:lvlJc w:val="left"/>
      <w:pPr>
        <w:ind w:left="720" w:hanging="360"/>
      </w:pPr>
      <w:rPr>
        <w:rFonts w:ascii="Symbol" w:hAnsi="Symbol" w:hint="default"/>
      </w:rPr>
    </w:lvl>
    <w:lvl w:ilvl="1" w:tplc="E550CA9A">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2"/>
  </w:num>
  <w:num w:numId="4">
    <w:abstractNumId w:val="20"/>
  </w:num>
  <w:num w:numId="5">
    <w:abstractNumId w:val="12"/>
  </w:num>
  <w:num w:numId="6">
    <w:abstractNumId w:val="23"/>
  </w:num>
  <w:num w:numId="7">
    <w:abstractNumId w:val="32"/>
  </w:num>
  <w:num w:numId="8">
    <w:abstractNumId w:val="15"/>
  </w:num>
  <w:num w:numId="9">
    <w:abstractNumId w:val="7"/>
  </w:num>
  <w:num w:numId="10">
    <w:abstractNumId w:val="10"/>
  </w:num>
  <w:num w:numId="11">
    <w:abstractNumId w:val="11"/>
  </w:num>
  <w:num w:numId="12">
    <w:abstractNumId w:val="1"/>
  </w:num>
  <w:num w:numId="13">
    <w:abstractNumId w:val="19"/>
  </w:num>
  <w:num w:numId="14">
    <w:abstractNumId w:val="16"/>
  </w:num>
  <w:num w:numId="15">
    <w:abstractNumId w:val="13"/>
  </w:num>
  <w:num w:numId="16">
    <w:abstractNumId w:val="27"/>
  </w:num>
  <w:num w:numId="17">
    <w:abstractNumId w:val="17"/>
  </w:num>
  <w:num w:numId="18">
    <w:abstractNumId w:val="26"/>
  </w:num>
  <w:num w:numId="19">
    <w:abstractNumId w:val="5"/>
  </w:num>
  <w:num w:numId="20">
    <w:abstractNumId w:val="24"/>
  </w:num>
  <w:num w:numId="21">
    <w:abstractNumId w:val="6"/>
  </w:num>
  <w:num w:numId="22">
    <w:abstractNumId w:val="21"/>
  </w:num>
  <w:num w:numId="23">
    <w:abstractNumId w:val="29"/>
  </w:num>
  <w:num w:numId="24">
    <w:abstractNumId w:val="3"/>
  </w:num>
  <w:num w:numId="25">
    <w:abstractNumId w:val="25"/>
  </w:num>
  <w:num w:numId="26">
    <w:abstractNumId w:val="28"/>
  </w:num>
  <w:num w:numId="27">
    <w:abstractNumId w:val="9"/>
  </w:num>
  <w:num w:numId="28">
    <w:abstractNumId w:val="31"/>
  </w:num>
  <w:num w:numId="29">
    <w:abstractNumId w:val="2"/>
  </w:num>
  <w:num w:numId="30">
    <w:abstractNumId w:val="18"/>
  </w:num>
  <w:num w:numId="31">
    <w:abstractNumId w:val="0"/>
  </w:num>
  <w:num w:numId="32">
    <w:abstractNumId w:val="1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35"/>
    <w:rsid w:val="000000CB"/>
    <w:rsid w:val="000517B5"/>
    <w:rsid w:val="00053654"/>
    <w:rsid w:val="00064F86"/>
    <w:rsid w:val="00073B39"/>
    <w:rsid w:val="000C281F"/>
    <w:rsid w:val="000D243A"/>
    <w:rsid w:val="000D53C8"/>
    <w:rsid w:val="000E6265"/>
    <w:rsid w:val="001046C2"/>
    <w:rsid w:val="00133E5D"/>
    <w:rsid w:val="00167B17"/>
    <w:rsid w:val="00197E74"/>
    <w:rsid w:val="001A0DB1"/>
    <w:rsid w:val="001A6175"/>
    <w:rsid w:val="001B1BA2"/>
    <w:rsid w:val="001F6A94"/>
    <w:rsid w:val="00204494"/>
    <w:rsid w:val="0023509D"/>
    <w:rsid w:val="002679E6"/>
    <w:rsid w:val="00291C42"/>
    <w:rsid w:val="002A73C2"/>
    <w:rsid w:val="003234BC"/>
    <w:rsid w:val="00352D02"/>
    <w:rsid w:val="00375D54"/>
    <w:rsid w:val="003765FB"/>
    <w:rsid w:val="00384A2F"/>
    <w:rsid w:val="0039046A"/>
    <w:rsid w:val="003975C3"/>
    <w:rsid w:val="003A7AD4"/>
    <w:rsid w:val="003C03B3"/>
    <w:rsid w:val="003E6527"/>
    <w:rsid w:val="004133A5"/>
    <w:rsid w:val="00424DD5"/>
    <w:rsid w:val="00425BB0"/>
    <w:rsid w:val="00435096"/>
    <w:rsid w:val="00464114"/>
    <w:rsid w:val="004910A2"/>
    <w:rsid w:val="00533A14"/>
    <w:rsid w:val="00547C00"/>
    <w:rsid w:val="005820C3"/>
    <w:rsid w:val="005D420B"/>
    <w:rsid w:val="005E3378"/>
    <w:rsid w:val="005F6A96"/>
    <w:rsid w:val="006115B9"/>
    <w:rsid w:val="006132F9"/>
    <w:rsid w:val="006344DB"/>
    <w:rsid w:val="006479EF"/>
    <w:rsid w:val="00650360"/>
    <w:rsid w:val="006557CE"/>
    <w:rsid w:val="006763A5"/>
    <w:rsid w:val="006B62D7"/>
    <w:rsid w:val="006C16E2"/>
    <w:rsid w:val="006D2616"/>
    <w:rsid w:val="006E4F8F"/>
    <w:rsid w:val="006F3135"/>
    <w:rsid w:val="007A465C"/>
    <w:rsid w:val="00861845"/>
    <w:rsid w:val="00894401"/>
    <w:rsid w:val="008A6384"/>
    <w:rsid w:val="00916048"/>
    <w:rsid w:val="0092577A"/>
    <w:rsid w:val="009625A2"/>
    <w:rsid w:val="0096411E"/>
    <w:rsid w:val="0098292B"/>
    <w:rsid w:val="009D3AB0"/>
    <w:rsid w:val="009F05C5"/>
    <w:rsid w:val="00A006CF"/>
    <w:rsid w:val="00A067E6"/>
    <w:rsid w:val="00A13288"/>
    <w:rsid w:val="00A17C6E"/>
    <w:rsid w:val="00A22C33"/>
    <w:rsid w:val="00A2636F"/>
    <w:rsid w:val="00A3237F"/>
    <w:rsid w:val="00A37E3A"/>
    <w:rsid w:val="00A52681"/>
    <w:rsid w:val="00A73783"/>
    <w:rsid w:val="00A80732"/>
    <w:rsid w:val="00A85D78"/>
    <w:rsid w:val="00AB71F0"/>
    <w:rsid w:val="00B03B95"/>
    <w:rsid w:val="00B13D7E"/>
    <w:rsid w:val="00B221C8"/>
    <w:rsid w:val="00B30E4F"/>
    <w:rsid w:val="00B46180"/>
    <w:rsid w:val="00B53E97"/>
    <w:rsid w:val="00B74719"/>
    <w:rsid w:val="00B9198A"/>
    <w:rsid w:val="00B91E35"/>
    <w:rsid w:val="00BD08B8"/>
    <w:rsid w:val="00C115A9"/>
    <w:rsid w:val="00C40839"/>
    <w:rsid w:val="00C56C54"/>
    <w:rsid w:val="00CC35F0"/>
    <w:rsid w:val="00CD2814"/>
    <w:rsid w:val="00CF699D"/>
    <w:rsid w:val="00D06E5F"/>
    <w:rsid w:val="00D13139"/>
    <w:rsid w:val="00D22538"/>
    <w:rsid w:val="00D54D55"/>
    <w:rsid w:val="00D70137"/>
    <w:rsid w:val="00D701E1"/>
    <w:rsid w:val="00D75C4C"/>
    <w:rsid w:val="00D8547F"/>
    <w:rsid w:val="00DA12B7"/>
    <w:rsid w:val="00DA198F"/>
    <w:rsid w:val="00DB180E"/>
    <w:rsid w:val="00DC3796"/>
    <w:rsid w:val="00DD1745"/>
    <w:rsid w:val="00DE23ED"/>
    <w:rsid w:val="00E04F3A"/>
    <w:rsid w:val="00E23A87"/>
    <w:rsid w:val="00E31C74"/>
    <w:rsid w:val="00E77478"/>
    <w:rsid w:val="00E86293"/>
    <w:rsid w:val="00ED7CE5"/>
    <w:rsid w:val="00EE0A49"/>
    <w:rsid w:val="00EE6AAD"/>
    <w:rsid w:val="00F15135"/>
    <w:rsid w:val="00F30923"/>
    <w:rsid w:val="00F3533A"/>
    <w:rsid w:val="00F50EF8"/>
    <w:rsid w:val="00FA000E"/>
    <w:rsid w:val="00FB497A"/>
    <w:rsid w:val="00FC7E54"/>
    <w:rsid w:val="00FF2120"/>
    <w:rsid w:val="00FF7A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F5A423F-C064-4C6D-9DED-CD841FAA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8B8"/>
    <w:pPr>
      <w:spacing w:after="120" w:line="240" w:lineRule="auto"/>
      <w:jc w:val="both"/>
    </w:pPr>
    <w:rPr>
      <w:rFonts w:ascii="Arial" w:hAnsi="Arial"/>
      <w:sz w:val="18"/>
    </w:rPr>
  </w:style>
  <w:style w:type="paragraph" w:styleId="Titre1">
    <w:name w:val="heading 1"/>
    <w:basedOn w:val="Normal"/>
    <w:next w:val="Normal"/>
    <w:link w:val="Titre1Car"/>
    <w:uiPriority w:val="9"/>
    <w:qFormat/>
    <w:rsid w:val="00916048"/>
    <w:pPr>
      <w:keepNext/>
      <w:keepLines/>
      <w:spacing w:before="240" w:after="240"/>
      <w:outlineLvl w:val="0"/>
    </w:pPr>
    <w:rPr>
      <w:rFonts w:eastAsiaTheme="majorEastAsia" w:cstheme="majorBidi"/>
      <w:b/>
      <w:color w:val="00007E"/>
      <w:sz w:val="24"/>
      <w:szCs w:val="32"/>
    </w:rPr>
  </w:style>
  <w:style w:type="paragraph" w:styleId="Titre2">
    <w:name w:val="heading 2"/>
    <w:basedOn w:val="Normal"/>
    <w:next w:val="Normal"/>
    <w:link w:val="Titre2Car"/>
    <w:uiPriority w:val="9"/>
    <w:unhideWhenUsed/>
    <w:qFormat/>
    <w:rsid w:val="00916048"/>
    <w:pPr>
      <w:keepNext/>
      <w:keepLines/>
      <w:spacing w:before="40"/>
      <w:outlineLvl w:val="1"/>
    </w:pPr>
    <w:rPr>
      <w:rFonts w:eastAsiaTheme="majorEastAsia" w:cstheme="majorBidi"/>
      <w:b/>
      <w:color w:val="009F7A"/>
      <w:sz w:val="2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975C3"/>
    <w:pPr>
      <w:spacing w:after="0"/>
    </w:pPr>
    <w:rPr>
      <w:sz w:val="20"/>
      <w:szCs w:val="20"/>
    </w:rPr>
  </w:style>
  <w:style w:type="character" w:customStyle="1" w:styleId="NotedebasdepageCar">
    <w:name w:val="Note de bas de page Car"/>
    <w:basedOn w:val="Policepardfaut"/>
    <w:link w:val="Notedebasdepage"/>
    <w:uiPriority w:val="99"/>
    <w:semiHidden/>
    <w:rsid w:val="003975C3"/>
    <w:rPr>
      <w:sz w:val="20"/>
      <w:szCs w:val="20"/>
    </w:rPr>
  </w:style>
  <w:style w:type="character" w:styleId="Appelnotedebasdep">
    <w:name w:val="footnote reference"/>
    <w:basedOn w:val="Policepardfaut"/>
    <w:uiPriority w:val="99"/>
    <w:semiHidden/>
    <w:unhideWhenUsed/>
    <w:rsid w:val="003975C3"/>
    <w:rPr>
      <w:vertAlign w:val="superscript"/>
    </w:rPr>
  </w:style>
  <w:style w:type="paragraph" w:styleId="Paragraphedeliste">
    <w:name w:val="List Paragraph"/>
    <w:basedOn w:val="Normal"/>
    <w:uiPriority w:val="34"/>
    <w:qFormat/>
    <w:rsid w:val="00C115A9"/>
    <w:pPr>
      <w:ind w:left="720"/>
      <w:contextualSpacing/>
    </w:pPr>
  </w:style>
  <w:style w:type="character" w:styleId="Lienhypertexte">
    <w:name w:val="Hyperlink"/>
    <w:basedOn w:val="Policepardfaut"/>
    <w:uiPriority w:val="99"/>
    <w:unhideWhenUsed/>
    <w:rsid w:val="001A6175"/>
    <w:rPr>
      <w:color w:val="0563C1" w:themeColor="hyperlink"/>
      <w:u w:val="single"/>
    </w:rPr>
  </w:style>
  <w:style w:type="paragraph" w:styleId="En-tte">
    <w:name w:val="header"/>
    <w:basedOn w:val="Normal"/>
    <w:link w:val="En-tteCar"/>
    <w:uiPriority w:val="99"/>
    <w:unhideWhenUsed/>
    <w:rsid w:val="00ED7CE5"/>
    <w:pPr>
      <w:tabs>
        <w:tab w:val="center" w:pos="4536"/>
        <w:tab w:val="right" w:pos="9072"/>
      </w:tabs>
      <w:spacing w:after="0"/>
    </w:pPr>
  </w:style>
  <w:style w:type="character" w:customStyle="1" w:styleId="En-tteCar">
    <w:name w:val="En-tête Car"/>
    <w:basedOn w:val="Policepardfaut"/>
    <w:link w:val="En-tte"/>
    <w:uiPriority w:val="99"/>
    <w:rsid w:val="00ED7CE5"/>
  </w:style>
  <w:style w:type="paragraph" w:styleId="Pieddepage">
    <w:name w:val="footer"/>
    <w:basedOn w:val="Normal"/>
    <w:link w:val="PieddepageCar"/>
    <w:uiPriority w:val="99"/>
    <w:unhideWhenUsed/>
    <w:rsid w:val="00ED7CE5"/>
    <w:pPr>
      <w:tabs>
        <w:tab w:val="center" w:pos="4536"/>
        <w:tab w:val="right" w:pos="9072"/>
      </w:tabs>
      <w:spacing w:after="0"/>
    </w:pPr>
  </w:style>
  <w:style w:type="character" w:customStyle="1" w:styleId="PieddepageCar">
    <w:name w:val="Pied de page Car"/>
    <w:basedOn w:val="Policepardfaut"/>
    <w:link w:val="Pieddepage"/>
    <w:uiPriority w:val="99"/>
    <w:rsid w:val="00ED7CE5"/>
  </w:style>
  <w:style w:type="paragraph" w:styleId="Sansinterligne">
    <w:name w:val="No Spacing"/>
    <w:aliases w:val="Gras bleu"/>
    <w:next w:val="Normal"/>
    <w:uiPriority w:val="1"/>
    <w:qFormat/>
    <w:rsid w:val="00167B17"/>
    <w:pPr>
      <w:spacing w:after="120" w:line="240" w:lineRule="auto"/>
      <w:jc w:val="both"/>
    </w:pPr>
    <w:rPr>
      <w:rFonts w:ascii="Arial" w:hAnsi="Arial"/>
      <w:b/>
      <w:color w:val="00007E"/>
      <w:sz w:val="18"/>
    </w:rPr>
  </w:style>
  <w:style w:type="character" w:customStyle="1" w:styleId="Titre1Car">
    <w:name w:val="Titre 1 Car"/>
    <w:basedOn w:val="Policepardfaut"/>
    <w:link w:val="Titre1"/>
    <w:uiPriority w:val="9"/>
    <w:rsid w:val="00916048"/>
    <w:rPr>
      <w:rFonts w:ascii="Arial" w:eastAsiaTheme="majorEastAsia" w:hAnsi="Arial" w:cstheme="majorBidi"/>
      <w:b/>
      <w:color w:val="00007E"/>
      <w:sz w:val="24"/>
      <w:szCs w:val="32"/>
    </w:rPr>
  </w:style>
  <w:style w:type="character" w:customStyle="1" w:styleId="Titre2Car">
    <w:name w:val="Titre 2 Car"/>
    <w:basedOn w:val="Policepardfaut"/>
    <w:link w:val="Titre2"/>
    <w:uiPriority w:val="9"/>
    <w:rsid w:val="00916048"/>
    <w:rPr>
      <w:rFonts w:ascii="Arial" w:eastAsiaTheme="majorEastAsia" w:hAnsi="Arial" w:cstheme="majorBidi"/>
      <w:b/>
      <w:color w:val="009F7A"/>
      <w:szCs w:val="26"/>
    </w:rPr>
  </w:style>
  <w:style w:type="table" w:styleId="Grilledutableau">
    <w:name w:val="Table Grid"/>
    <w:basedOn w:val="TableauNormal"/>
    <w:uiPriority w:val="39"/>
    <w:rsid w:val="0098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A73783"/>
    <w:pPr>
      <w:autoSpaceDE w:val="0"/>
      <w:autoSpaceDN w:val="0"/>
      <w:adjustRightInd w:val="0"/>
      <w:spacing w:after="0" w:line="288" w:lineRule="auto"/>
      <w:jc w:val="left"/>
      <w:textAlignment w:val="center"/>
    </w:pPr>
    <w:rPr>
      <w:rFonts w:ascii="Minion Pro" w:hAnsi="Minion Pro" w:cs="Minion Pro"/>
      <w:color w:val="000000"/>
      <w:sz w:val="24"/>
      <w:szCs w:val="24"/>
    </w:rPr>
  </w:style>
  <w:style w:type="paragraph" w:customStyle="1" w:styleId="Titretableau">
    <w:name w:val="Titre tableau"/>
    <w:basedOn w:val="Normal"/>
    <w:uiPriority w:val="99"/>
    <w:rsid w:val="006557CE"/>
    <w:pPr>
      <w:suppressAutoHyphens/>
      <w:autoSpaceDE w:val="0"/>
      <w:autoSpaceDN w:val="0"/>
      <w:adjustRightInd w:val="0"/>
      <w:spacing w:after="227" w:line="400" w:lineRule="atLeast"/>
      <w:jc w:val="left"/>
      <w:textAlignment w:val="center"/>
    </w:pPr>
    <w:rPr>
      <w:rFonts w:ascii="Marianne" w:hAnsi="Marianne" w:cs="Marianne"/>
      <w:b/>
      <w:bCs/>
      <w:caps/>
      <w:color w:val="FFFFFF"/>
      <w:spacing w:val="-1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5723F-3D3F-4A74-8AF3-C7E53D640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35</Pages>
  <Words>12485</Words>
  <Characters>68673</Characters>
  <Application>Microsoft Office Word</Application>
  <DocSecurity>0</DocSecurity>
  <Lines>572</Lines>
  <Paragraphs>161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80997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MUSTO, Audrey (DICOM)</dc:creator>
  <cp:keywords/>
  <dc:description/>
  <cp:lastModifiedBy>MUSTO, Audrey (DICOM)</cp:lastModifiedBy>
  <cp:revision>14</cp:revision>
  <dcterms:created xsi:type="dcterms:W3CDTF">2020-11-15T15:07:00Z</dcterms:created>
  <dcterms:modified xsi:type="dcterms:W3CDTF">2020-11-15T16:22:00Z</dcterms:modified>
</cp:coreProperties>
</file>