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0DB20" w14:textId="77777777" w:rsidR="00941DC8" w:rsidRDefault="00941DC8" w:rsidP="00941DC8">
      <w:pPr>
        <w:spacing w:after="0" w:line="240" w:lineRule="auto"/>
        <w:ind w:left="-284"/>
        <w:rPr>
          <w:rFonts w:ascii="Arial" w:hAnsi="Arial" w:cs="Arial"/>
          <w:b/>
          <w:sz w:val="32"/>
          <w:szCs w:val="32"/>
        </w:rPr>
      </w:pPr>
    </w:p>
    <w:p w14:paraId="3BA30F86" w14:textId="77777777" w:rsidR="00941DC8" w:rsidRDefault="00941DC8" w:rsidP="00941DC8">
      <w:pPr>
        <w:spacing w:after="0" w:line="240" w:lineRule="auto"/>
        <w:rPr>
          <w:rFonts w:ascii="Arial" w:hAnsi="Arial" w:cs="Arial"/>
          <w:b/>
          <w:sz w:val="32"/>
          <w:szCs w:val="32"/>
        </w:rPr>
      </w:pPr>
      <w:r>
        <w:rPr>
          <w:noProof/>
          <w:lang w:eastAsia="fr-FR"/>
        </w:rPr>
        <w:drawing>
          <wp:inline distT="0" distB="0" distL="0" distR="0" wp14:anchorId="484CF3AA" wp14:editId="4B2CA2B0">
            <wp:extent cx="1597140" cy="87630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Economie_et_Finance_CMJN.png"/>
                    <pic:cNvPicPr/>
                  </pic:nvPicPr>
                  <pic:blipFill rotWithShape="1">
                    <a:blip r:embed="rId5" cstate="print">
                      <a:extLst>
                        <a:ext uri="{28A0092B-C50C-407E-A947-70E740481C1C}">
                          <a14:useLocalDpi xmlns:a14="http://schemas.microsoft.com/office/drawing/2010/main" val="0"/>
                        </a:ext>
                      </a:extLst>
                    </a:blip>
                    <a:srcRect l="8208" t="14557"/>
                    <a:stretch/>
                  </pic:blipFill>
                  <pic:spPr bwMode="auto">
                    <a:xfrm>
                      <a:off x="0" y="0"/>
                      <a:ext cx="1598434" cy="877010"/>
                    </a:xfrm>
                    <a:prstGeom prst="rect">
                      <a:avLst/>
                    </a:prstGeom>
                    <a:ln>
                      <a:noFill/>
                    </a:ln>
                    <a:extLst>
                      <a:ext uri="{53640926-AAD7-44D8-BBD7-CCE9431645EC}">
                        <a14:shadowObscured xmlns:a14="http://schemas.microsoft.com/office/drawing/2010/main"/>
                      </a:ext>
                    </a:extLst>
                  </pic:spPr>
                </pic:pic>
              </a:graphicData>
            </a:graphic>
          </wp:inline>
        </w:drawing>
      </w:r>
    </w:p>
    <w:p w14:paraId="79976AA9" w14:textId="77777777" w:rsidR="00941DC8" w:rsidRDefault="00941DC8" w:rsidP="00941DC8">
      <w:pPr>
        <w:spacing w:after="0" w:line="240" w:lineRule="auto"/>
        <w:jc w:val="center"/>
        <w:rPr>
          <w:rFonts w:ascii="Arial" w:hAnsi="Arial" w:cs="Arial"/>
          <w:sz w:val="24"/>
          <w:szCs w:val="32"/>
        </w:rPr>
      </w:pPr>
    </w:p>
    <w:p w14:paraId="40E3C437" w14:textId="56F7463C" w:rsidR="00941DC8" w:rsidRPr="00431339" w:rsidRDefault="00941DC8" w:rsidP="00941DC8">
      <w:pPr>
        <w:jc w:val="right"/>
        <w:rPr>
          <w:rFonts w:ascii="Arial" w:hAnsi="Arial" w:cs="Arial"/>
          <w:sz w:val="24"/>
          <w:szCs w:val="24"/>
        </w:rPr>
      </w:pPr>
      <w:r w:rsidRPr="00431339">
        <w:rPr>
          <w:rFonts w:ascii="Arial" w:hAnsi="Arial" w:cs="Arial"/>
        </w:rPr>
        <w:t xml:space="preserve">Paris, le </w:t>
      </w:r>
      <w:r w:rsidR="001B5A28">
        <w:rPr>
          <w:rFonts w:ascii="Arial" w:hAnsi="Arial" w:cs="Arial"/>
        </w:rPr>
        <w:t>10</w:t>
      </w:r>
      <w:r>
        <w:rPr>
          <w:rFonts w:ascii="Arial" w:hAnsi="Arial" w:cs="Arial"/>
        </w:rPr>
        <w:t xml:space="preserve"> septembre </w:t>
      </w:r>
      <w:r w:rsidRPr="00431339">
        <w:rPr>
          <w:rFonts w:ascii="Arial" w:hAnsi="Arial" w:cs="Arial"/>
        </w:rPr>
        <w:t>2020</w:t>
      </w:r>
    </w:p>
    <w:p w14:paraId="7CEB3E54" w14:textId="77777777" w:rsidR="00941DC8" w:rsidRDefault="00941DC8" w:rsidP="00941DC8">
      <w:pPr>
        <w:spacing w:after="0" w:line="240" w:lineRule="auto"/>
        <w:jc w:val="right"/>
        <w:rPr>
          <w:rFonts w:ascii="Arial" w:hAnsi="Arial" w:cs="Arial"/>
          <w:sz w:val="24"/>
          <w:szCs w:val="32"/>
        </w:rPr>
      </w:pPr>
    </w:p>
    <w:p w14:paraId="67C3203D" w14:textId="77777777" w:rsidR="00941DC8" w:rsidRDefault="00941DC8" w:rsidP="00941DC8">
      <w:pPr>
        <w:spacing w:after="0" w:line="240" w:lineRule="auto"/>
        <w:jc w:val="center"/>
        <w:rPr>
          <w:rFonts w:ascii="Arial" w:hAnsi="Arial" w:cs="Arial"/>
          <w:sz w:val="24"/>
          <w:szCs w:val="32"/>
        </w:rPr>
      </w:pPr>
    </w:p>
    <w:p w14:paraId="43B8AA96" w14:textId="77777777" w:rsidR="00941DC8" w:rsidRDefault="00941DC8" w:rsidP="00941DC8">
      <w:pPr>
        <w:spacing w:after="0" w:line="240" w:lineRule="auto"/>
        <w:jc w:val="center"/>
        <w:rPr>
          <w:rFonts w:ascii="Arial" w:hAnsi="Arial" w:cs="Arial"/>
          <w:sz w:val="24"/>
          <w:szCs w:val="32"/>
        </w:rPr>
      </w:pPr>
    </w:p>
    <w:p w14:paraId="1E7521F3" w14:textId="77777777" w:rsidR="00941DC8" w:rsidRPr="0077475F" w:rsidRDefault="00941DC8" w:rsidP="00941DC8">
      <w:pPr>
        <w:spacing w:after="0" w:line="240" w:lineRule="auto"/>
        <w:jc w:val="center"/>
        <w:rPr>
          <w:rFonts w:ascii="Arial" w:hAnsi="Arial" w:cs="Arial"/>
          <w:sz w:val="24"/>
          <w:szCs w:val="32"/>
        </w:rPr>
      </w:pPr>
      <w:r>
        <w:rPr>
          <w:rFonts w:ascii="Arial" w:hAnsi="Arial" w:cs="Arial"/>
          <w:sz w:val="24"/>
          <w:szCs w:val="32"/>
        </w:rPr>
        <w:t>COMMUNIQUÉ</w:t>
      </w:r>
      <w:r w:rsidRPr="0077475F">
        <w:rPr>
          <w:rFonts w:ascii="Arial" w:hAnsi="Arial" w:cs="Arial"/>
          <w:sz w:val="24"/>
          <w:szCs w:val="32"/>
        </w:rPr>
        <w:t xml:space="preserve"> DE PRESSE</w:t>
      </w:r>
    </w:p>
    <w:p w14:paraId="0EA41882" w14:textId="77777777" w:rsidR="00941DC8" w:rsidRDefault="00941DC8" w:rsidP="00941DC8">
      <w:pPr>
        <w:spacing w:after="0" w:line="240" w:lineRule="auto"/>
        <w:rPr>
          <w:rFonts w:ascii="Arial" w:hAnsi="Arial" w:cs="Arial"/>
          <w:b/>
          <w:sz w:val="24"/>
          <w:szCs w:val="36"/>
        </w:rPr>
      </w:pPr>
    </w:p>
    <w:p w14:paraId="4FBC3D61" w14:textId="77777777" w:rsidR="00EB66F3" w:rsidRPr="00941DC8" w:rsidRDefault="00EB66F3" w:rsidP="007A651C">
      <w:pPr>
        <w:jc w:val="both"/>
        <w:rPr>
          <w:rFonts w:ascii="Arial" w:hAnsi="Arial" w:cs="Arial"/>
        </w:rPr>
      </w:pPr>
    </w:p>
    <w:p w14:paraId="038B8184" w14:textId="77777777" w:rsidR="00F221D3" w:rsidRPr="00941DC8" w:rsidRDefault="00F221D3" w:rsidP="00F221D3">
      <w:pPr>
        <w:jc w:val="center"/>
        <w:rPr>
          <w:rFonts w:ascii="Arial" w:hAnsi="Arial" w:cs="Arial"/>
          <w:b/>
        </w:rPr>
      </w:pPr>
      <w:r w:rsidRPr="00941DC8">
        <w:rPr>
          <w:rFonts w:ascii="Arial" w:hAnsi="Arial" w:cs="Arial"/>
          <w:b/>
        </w:rPr>
        <w:t>L’école inclusive</w:t>
      </w:r>
    </w:p>
    <w:p w14:paraId="19F45F2D" w14:textId="578B176E" w:rsidR="00181224" w:rsidRDefault="00EB66F3" w:rsidP="00F221D3">
      <w:pPr>
        <w:jc w:val="center"/>
        <w:rPr>
          <w:rFonts w:ascii="Arial" w:hAnsi="Arial" w:cs="Arial"/>
          <w:b/>
        </w:rPr>
      </w:pPr>
      <w:r w:rsidRPr="00941DC8">
        <w:rPr>
          <w:rFonts w:ascii="Arial" w:hAnsi="Arial" w:cs="Arial"/>
          <w:b/>
        </w:rPr>
        <w:t>Le gouvernement s’engage dans la scolarisation des enfants en situation de polyhandicap</w:t>
      </w:r>
    </w:p>
    <w:p w14:paraId="0E0EB752" w14:textId="659B8EE4" w:rsidR="00941DC8" w:rsidRDefault="00941DC8" w:rsidP="00F221D3">
      <w:pPr>
        <w:jc w:val="center"/>
        <w:rPr>
          <w:rFonts w:ascii="Arial" w:hAnsi="Arial" w:cs="Arial"/>
          <w:b/>
        </w:rPr>
      </w:pPr>
    </w:p>
    <w:p w14:paraId="1BC5B352" w14:textId="77777777" w:rsidR="00941DC8" w:rsidRPr="00941DC8" w:rsidRDefault="00941DC8" w:rsidP="00F221D3">
      <w:pPr>
        <w:jc w:val="center"/>
        <w:rPr>
          <w:rFonts w:ascii="Arial" w:hAnsi="Arial" w:cs="Arial"/>
          <w:b/>
        </w:rPr>
      </w:pPr>
    </w:p>
    <w:p w14:paraId="4EF3F9FE" w14:textId="1082CB4A" w:rsidR="004006E7" w:rsidRPr="00941DC8" w:rsidRDefault="00EB66F3" w:rsidP="007A651C">
      <w:pPr>
        <w:jc w:val="both"/>
        <w:rPr>
          <w:rFonts w:ascii="Arial" w:hAnsi="Arial" w:cs="Arial"/>
        </w:rPr>
      </w:pPr>
      <w:r w:rsidRPr="00941DC8">
        <w:rPr>
          <w:rFonts w:ascii="Arial" w:hAnsi="Arial" w:cs="Arial"/>
        </w:rPr>
        <w:t>J</w:t>
      </w:r>
      <w:r w:rsidR="00157579" w:rsidRPr="00941DC8">
        <w:rPr>
          <w:rFonts w:ascii="Arial" w:hAnsi="Arial" w:cs="Arial"/>
        </w:rPr>
        <w:t>ean Michel Blanquer, Ministre de l’Education nationale, de la jeunesse et des sports</w:t>
      </w:r>
      <w:r w:rsidR="002D0C7B" w:rsidRPr="00941DC8">
        <w:rPr>
          <w:rFonts w:ascii="Arial" w:hAnsi="Arial" w:cs="Arial"/>
        </w:rPr>
        <w:t xml:space="preserve">, et </w:t>
      </w:r>
      <w:r w:rsidR="00F221D3" w:rsidRPr="00941DC8">
        <w:rPr>
          <w:rFonts w:ascii="Arial" w:hAnsi="Arial" w:cs="Arial"/>
        </w:rPr>
        <w:t>Sophie Cluzel, Secré</w:t>
      </w:r>
      <w:r w:rsidR="00157579" w:rsidRPr="00941DC8">
        <w:rPr>
          <w:rFonts w:ascii="Arial" w:hAnsi="Arial" w:cs="Arial"/>
        </w:rPr>
        <w:t>taire d’Etat auprès du Premier m</w:t>
      </w:r>
      <w:r w:rsidR="00F221D3" w:rsidRPr="00941DC8">
        <w:rPr>
          <w:rFonts w:ascii="Arial" w:hAnsi="Arial" w:cs="Arial"/>
        </w:rPr>
        <w:t>inistre en charge des personnes handicapées,</w:t>
      </w:r>
      <w:r w:rsidRPr="00941DC8">
        <w:rPr>
          <w:rFonts w:ascii="Arial" w:hAnsi="Arial" w:cs="Arial"/>
        </w:rPr>
        <w:t xml:space="preserve"> </w:t>
      </w:r>
      <w:r w:rsidR="00587870" w:rsidRPr="00941DC8">
        <w:rPr>
          <w:rFonts w:ascii="Arial" w:hAnsi="Arial" w:cs="Arial"/>
        </w:rPr>
        <w:t>se</w:t>
      </w:r>
      <w:r w:rsidR="00FB1729" w:rsidRPr="00941DC8">
        <w:rPr>
          <w:rFonts w:ascii="Arial" w:hAnsi="Arial" w:cs="Arial"/>
        </w:rPr>
        <w:t xml:space="preserve"> réjouissent de la publication </w:t>
      </w:r>
      <w:r w:rsidR="00587870" w:rsidRPr="00941DC8">
        <w:rPr>
          <w:rFonts w:ascii="Arial" w:hAnsi="Arial" w:cs="Arial"/>
        </w:rPr>
        <w:t>du</w:t>
      </w:r>
      <w:r w:rsidR="00F221D3" w:rsidRPr="00941DC8">
        <w:rPr>
          <w:rFonts w:ascii="Arial" w:hAnsi="Arial" w:cs="Arial"/>
        </w:rPr>
        <w:t xml:space="preserve"> cahier </w:t>
      </w:r>
      <w:r w:rsidRPr="00941DC8">
        <w:rPr>
          <w:rFonts w:ascii="Arial" w:hAnsi="Arial" w:cs="Arial"/>
        </w:rPr>
        <w:t xml:space="preserve">des charges des Unités d’Enseignement à destination des enfants et jeunes polyhandicapés. </w:t>
      </w:r>
    </w:p>
    <w:p w14:paraId="708717FF" w14:textId="15123291" w:rsidR="00C418C1" w:rsidRDefault="004006E7" w:rsidP="00897CCD">
      <w:pPr>
        <w:spacing w:after="0"/>
        <w:jc w:val="both"/>
        <w:rPr>
          <w:rFonts w:ascii="Arial" w:hAnsi="Arial" w:cs="Arial"/>
          <w:b/>
        </w:rPr>
      </w:pPr>
      <w:r w:rsidRPr="00897CCD">
        <w:rPr>
          <w:rFonts w:ascii="Arial" w:hAnsi="Arial" w:cs="Arial"/>
          <w:b/>
        </w:rPr>
        <w:t>Pour Sophie Cluzel</w:t>
      </w:r>
      <w:r w:rsidR="00186529" w:rsidRPr="00897CCD">
        <w:rPr>
          <w:rFonts w:ascii="Arial" w:hAnsi="Arial" w:cs="Arial"/>
          <w:b/>
        </w:rPr>
        <w:t xml:space="preserve"> et Jean-Michel Blanquer</w:t>
      </w:r>
      <w:r w:rsidRPr="00897CCD">
        <w:rPr>
          <w:rFonts w:ascii="Arial" w:hAnsi="Arial" w:cs="Arial"/>
          <w:b/>
        </w:rPr>
        <w:t xml:space="preserve">, « avec l’engagement du grand service public de l’Ecole inclusive, </w:t>
      </w:r>
      <w:r w:rsidR="0087644C" w:rsidRPr="00897CCD">
        <w:rPr>
          <w:rFonts w:ascii="Arial" w:hAnsi="Arial" w:cs="Arial"/>
          <w:b/>
        </w:rPr>
        <w:t xml:space="preserve">de </w:t>
      </w:r>
      <w:r w:rsidRPr="00897CCD">
        <w:rPr>
          <w:rFonts w:ascii="Arial" w:hAnsi="Arial" w:cs="Arial"/>
          <w:b/>
        </w:rPr>
        <w:t xml:space="preserve">nouvelles étapes importantes </w:t>
      </w:r>
      <w:r w:rsidR="0087644C" w:rsidRPr="00897CCD">
        <w:rPr>
          <w:rFonts w:ascii="Arial" w:hAnsi="Arial" w:cs="Arial"/>
          <w:b/>
        </w:rPr>
        <w:t xml:space="preserve">sont franchies </w:t>
      </w:r>
      <w:r w:rsidR="00EB4F06" w:rsidRPr="00897CCD">
        <w:rPr>
          <w:rFonts w:ascii="Arial" w:hAnsi="Arial" w:cs="Arial"/>
          <w:b/>
        </w:rPr>
        <w:t>au bénéfice</w:t>
      </w:r>
      <w:r w:rsidRPr="00897CCD">
        <w:rPr>
          <w:rFonts w:ascii="Arial" w:hAnsi="Arial" w:cs="Arial"/>
          <w:b/>
        </w:rPr>
        <w:t xml:space="preserve"> de la scol</w:t>
      </w:r>
      <w:r w:rsidR="00031413" w:rsidRPr="00897CCD">
        <w:rPr>
          <w:rFonts w:ascii="Arial" w:hAnsi="Arial" w:cs="Arial"/>
          <w:b/>
        </w:rPr>
        <w:t>arisation des enfants</w:t>
      </w:r>
      <w:r w:rsidR="00A8495D" w:rsidRPr="00897CCD">
        <w:rPr>
          <w:rFonts w:ascii="Arial" w:hAnsi="Arial" w:cs="Arial"/>
          <w:b/>
        </w:rPr>
        <w:t xml:space="preserve"> en situation de handicap, quels </w:t>
      </w:r>
      <w:r w:rsidR="00B80AF9" w:rsidRPr="00897CCD">
        <w:rPr>
          <w:rFonts w:ascii="Arial" w:hAnsi="Arial" w:cs="Arial"/>
          <w:b/>
        </w:rPr>
        <w:t>que soient leurs besoins. Nous ouvrons tous les possible</w:t>
      </w:r>
      <w:r w:rsidR="00157579" w:rsidRPr="00897CCD">
        <w:rPr>
          <w:rFonts w:ascii="Arial" w:hAnsi="Arial" w:cs="Arial"/>
          <w:b/>
        </w:rPr>
        <w:t>s</w:t>
      </w:r>
      <w:r w:rsidR="00B80AF9" w:rsidRPr="00897CCD">
        <w:rPr>
          <w:rFonts w:ascii="Arial" w:hAnsi="Arial" w:cs="Arial"/>
          <w:b/>
        </w:rPr>
        <w:t xml:space="preserve"> pour les parents des enfants polyhandicapés et nous transformons le regard des enfants et des parents sur la différence, la grande différ</w:t>
      </w:r>
      <w:r w:rsidR="002B76C2">
        <w:rPr>
          <w:rFonts w:ascii="Arial" w:hAnsi="Arial" w:cs="Arial"/>
          <w:b/>
        </w:rPr>
        <w:t>ence, invisible jusqu’à présent</w:t>
      </w:r>
      <w:r w:rsidR="00B80AF9" w:rsidRPr="00897CCD">
        <w:rPr>
          <w:rFonts w:ascii="Arial" w:hAnsi="Arial" w:cs="Arial"/>
          <w:b/>
        </w:rPr>
        <w:t xml:space="preserve"> </w:t>
      </w:r>
      <w:r w:rsidRPr="00897CCD">
        <w:rPr>
          <w:rFonts w:ascii="Arial" w:hAnsi="Arial" w:cs="Arial"/>
          <w:b/>
        </w:rPr>
        <w:t>»</w:t>
      </w:r>
      <w:r w:rsidR="002B76C2">
        <w:rPr>
          <w:rFonts w:ascii="Arial" w:hAnsi="Arial" w:cs="Arial"/>
          <w:b/>
        </w:rPr>
        <w:t>.</w:t>
      </w:r>
      <w:bookmarkStart w:id="0" w:name="_GoBack"/>
      <w:bookmarkEnd w:id="0"/>
      <w:r w:rsidRPr="00897CCD">
        <w:rPr>
          <w:rFonts w:ascii="Arial" w:hAnsi="Arial" w:cs="Arial"/>
          <w:b/>
        </w:rPr>
        <w:t xml:space="preserve"> </w:t>
      </w:r>
    </w:p>
    <w:p w14:paraId="7A70A9D1" w14:textId="77777777" w:rsidR="00897CCD" w:rsidRPr="00897CCD" w:rsidRDefault="00897CCD" w:rsidP="00897CCD">
      <w:pPr>
        <w:spacing w:before="120" w:after="0"/>
        <w:jc w:val="both"/>
        <w:rPr>
          <w:rFonts w:ascii="Arial" w:hAnsi="Arial" w:cs="Arial"/>
          <w:b/>
        </w:rPr>
      </w:pPr>
    </w:p>
    <w:p w14:paraId="09B079B8" w14:textId="77777777" w:rsidR="007A651C" w:rsidRPr="001B5A28" w:rsidRDefault="0087644C" w:rsidP="007A651C">
      <w:pPr>
        <w:jc w:val="both"/>
        <w:rPr>
          <w:rFonts w:ascii="Arial" w:hAnsi="Arial" w:cs="Arial"/>
          <w:b/>
        </w:rPr>
      </w:pPr>
      <w:r w:rsidRPr="001B5A28">
        <w:rPr>
          <w:rFonts w:ascii="Arial" w:hAnsi="Arial" w:cs="Arial"/>
          <w:b/>
        </w:rPr>
        <w:t>Une réponse à un besoin </w:t>
      </w:r>
    </w:p>
    <w:p w14:paraId="523A2C09" w14:textId="4F2FB81A" w:rsidR="007A651C" w:rsidRDefault="007A651C" w:rsidP="00897CCD">
      <w:pPr>
        <w:spacing w:after="0"/>
        <w:jc w:val="both"/>
        <w:rPr>
          <w:rFonts w:ascii="Arial" w:hAnsi="Arial" w:cs="Arial"/>
        </w:rPr>
      </w:pPr>
      <w:r w:rsidRPr="00941DC8">
        <w:rPr>
          <w:rFonts w:ascii="Arial" w:hAnsi="Arial" w:cs="Arial"/>
        </w:rPr>
        <w:t>Aujourd’hui</w:t>
      </w:r>
      <w:r w:rsidR="004700CC" w:rsidRPr="00941DC8">
        <w:rPr>
          <w:rFonts w:ascii="Arial" w:hAnsi="Arial" w:cs="Arial"/>
        </w:rPr>
        <w:t>,</w:t>
      </w:r>
      <w:r w:rsidRPr="00941DC8">
        <w:rPr>
          <w:rFonts w:ascii="Arial" w:hAnsi="Arial" w:cs="Arial"/>
        </w:rPr>
        <w:t xml:space="preserve"> </w:t>
      </w:r>
      <w:r w:rsidRPr="00941DC8">
        <w:rPr>
          <w:rFonts w:ascii="Arial" w:hAnsi="Arial" w:cs="Arial"/>
          <w:b/>
        </w:rPr>
        <w:t>un enfant polyhandicapé sur quatre est scolarisé</w:t>
      </w:r>
      <w:r w:rsidRPr="00941DC8">
        <w:rPr>
          <w:rFonts w:ascii="Arial" w:hAnsi="Arial" w:cs="Arial"/>
        </w:rPr>
        <w:t xml:space="preserve">, pour la plupart </w:t>
      </w:r>
      <w:r w:rsidR="004700CC" w:rsidRPr="00941DC8">
        <w:rPr>
          <w:rFonts w:ascii="Arial" w:hAnsi="Arial" w:cs="Arial"/>
        </w:rPr>
        <w:t>dans un</w:t>
      </w:r>
      <w:r w:rsidR="007D5989" w:rsidRPr="00941DC8">
        <w:rPr>
          <w:rFonts w:ascii="Arial" w:hAnsi="Arial" w:cs="Arial"/>
        </w:rPr>
        <w:t xml:space="preserve"> établissement</w:t>
      </w:r>
      <w:r w:rsidRPr="00941DC8">
        <w:rPr>
          <w:rFonts w:ascii="Arial" w:hAnsi="Arial" w:cs="Arial"/>
        </w:rPr>
        <w:t xml:space="preserve"> médico-socia</w:t>
      </w:r>
      <w:r w:rsidR="004700CC" w:rsidRPr="00941DC8">
        <w:rPr>
          <w:rFonts w:ascii="Arial" w:hAnsi="Arial" w:cs="Arial"/>
        </w:rPr>
        <w:t>l adapté</w:t>
      </w:r>
      <w:r w:rsidRPr="00941DC8">
        <w:rPr>
          <w:rFonts w:ascii="Arial" w:hAnsi="Arial" w:cs="Arial"/>
        </w:rPr>
        <w:t xml:space="preserve">. </w:t>
      </w:r>
      <w:r w:rsidR="0087644C" w:rsidRPr="00941DC8">
        <w:rPr>
          <w:rFonts w:ascii="Arial" w:hAnsi="Arial" w:cs="Arial"/>
        </w:rPr>
        <w:t>D</w:t>
      </w:r>
      <w:r w:rsidR="004700CC" w:rsidRPr="00941DC8">
        <w:rPr>
          <w:rFonts w:ascii="Arial" w:hAnsi="Arial" w:cs="Arial"/>
        </w:rPr>
        <w:t>es solutions</w:t>
      </w:r>
      <w:r w:rsidR="0087644C" w:rsidRPr="00941DC8">
        <w:rPr>
          <w:rFonts w:ascii="Arial" w:hAnsi="Arial" w:cs="Arial"/>
        </w:rPr>
        <w:t xml:space="preserve"> sur mesure</w:t>
      </w:r>
      <w:r w:rsidR="004700CC" w:rsidRPr="00941DC8">
        <w:rPr>
          <w:rFonts w:ascii="Arial" w:hAnsi="Arial" w:cs="Arial"/>
        </w:rPr>
        <w:t xml:space="preserve"> </w:t>
      </w:r>
      <w:r w:rsidR="0087644C" w:rsidRPr="00941DC8">
        <w:rPr>
          <w:rFonts w:ascii="Arial" w:hAnsi="Arial" w:cs="Arial"/>
        </w:rPr>
        <w:t xml:space="preserve">vont être mises en place </w:t>
      </w:r>
      <w:r w:rsidR="00587870" w:rsidRPr="00941DC8">
        <w:rPr>
          <w:rFonts w:ascii="Arial" w:hAnsi="Arial" w:cs="Arial"/>
        </w:rPr>
        <w:t>pour développer l’offre scolaire et</w:t>
      </w:r>
      <w:r w:rsidR="004700CC" w:rsidRPr="00941DC8">
        <w:rPr>
          <w:rFonts w:ascii="Arial" w:hAnsi="Arial" w:cs="Arial"/>
        </w:rPr>
        <w:t xml:space="preserve"> favoriser une meilleure in</w:t>
      </w:r>
      <w:r w:rsidR="00326C30" w:rsidRPr="00941DC8">
        <w:rPr>
          <w:rFonts w:ascii="Arial" w:hAnsi="Arial" w:cs="Arial"/>
        </w:rPr>
        <w:t>clusion</w:t>
      </w:r>
      <w:r w:rsidR="00A03819" w:rsidRPr="00941DC8">
        <w:rPr>
          <w:rFonts w:ascii="Arial" w:hAnsi="Arial" w:cs="Arial"/>
        </w:rPr>
        <w:t>, et en plus grand nombre,</w:t>
      </w:r>
      <w:r w:rsidR="004700CC" w:rsidRPr="00941DC8">
        <w:rPr>
          <w:rFonts w:ascii="Arial" w:hAnsi="Arial" w:cs="Arial"/>
        </w:rPr>
        <w:t xml:space="preserve"> de ces enfants</w:t>
      </w:r>
      <w:r w:rsidR="008004CA" w:rsidRPr="00941DC8">
        <w:rPr>
          <w:rFonts w:ascii="Arial" w:hAnsi="Arial" w:cs="Arial"/>
        </w:rPr>
        <w:t xml:space="preserve">. </w:t>
      </w:r>
    </w:p>
    <w:p w14:paraId="74B69CFA" w14:textId="77777777" w:rsidR="00897CCD" w:rsidRDefault="00897CCD" w:rsidP="00897CCD">
      <w:pPr>
        <w:spacing w:before="120" w:after="0"/>
        <w:jc w:val="both"/>
        <w:rPr>
          <w:rFonts w:ascii="Arial" w:hAnsi="Arial" w:cs="Arial"/>
        </w:rPr>
      </w:pPr>
    </w:p>
    <w:p w14:paraId="1CB824D9" w14:textId="77777777" w:rsidR="00EB66F3" w:rsidRPr="001B5A28" w:rsidRDefault="007A651C" w:rsidP="007A651C">
      <w:pPr>
        <w:jc w:val="both"/>
        <w:rPr>
          <w:rFonts w:ascii="Arial" w:hAnsi="Arial" w:cs="Arial"/>
          <w:b/>
        </w:rPr>
      </w:pPr>
      <w:r w:rsidRPr="001B5A28">
        <w:rPr>
          <w:rFonts w:ascii="Arial" w:hAnsi="Arial" w:cs="Arial"/>
          <w:b/>
        </w:rPr>
        <w:t>L</w:t>
      </w:r>
      <w:r w:rsidR="00EB66F3" w:rsidRPr="001B5A28">
        <w:rPr>
          <w:rFonts w:ascii="Arial" w:hAnsi="Arial" w:cs="Arial"/>
          <w:b/>
        </w:rPr>
        <w:t xml:space="preserve">e résultat d’une concertation </w:t>
      </w:r>
    </w:p>
    <w:p w14:paraId="5F6A488F" w14:textId="2C7BFA01" w:rsidR="00EB66F3" w:rsidRDefault="00EB500D" w:rsidP="007A651C">
      <w:pPr>
        <w:jc w:val="both"/>
        <w:rPr>
          <w:rFonts w:ascii="Arial" w:hAnsi="Arial" w:cs="Arial"/>
        </w:rPr>
      </w:pPr>
      <w:r w:rsidRPr="00941DC8">
        <w:rPr>
          <w:rFonts w:ascii="Arial" w:hAnsi="Arial" w:cs="Arial"/>
        </w:rPr>
        <w:t xml:space="preserve">Sur </w:t>
      </w:r>
      <w:r w:rsidR="00DB2BF0" w:rsidRPr="00941DC8">
        <w:rPr>
          <w:rFonts w:ascii="Arial" w:hAnsi="Arial" w:cs="Arial"/>
        </w:rPr>
        <w:t>décision</w:t>
      </w:r>
      <w:r w:rsidR="007A651C" w:rsidRPr="00941DC8">
        <w:rPr>
          <w:rFonts w:ascii="Arial" w:hAnsi="Arial" w:cs="Arial"/>
        </w:rPr>
        <w:t xml:space="preserve"> de Sophie CLUZEL, un </w:t>
      </w:r>
      <w:r w:rsidR="00EB66F3" w:rsidRPr="00941DC8">
        <w:rPr>
          <w:rFonts w:ascii="Arial" w:hAnsi="Arial" w:cs="Arial"/>
        </w:rPr>
        <w:t>groupe de travail piloté par la</w:t>
      </w:r>
      <w:r w:rsidR="0017392B" w:rsidRPr="00941DC8">
        <w:rPr>
          <w:rFonts w:ascii="Arial" w:hAnsi="Arial" w:cs="Arial"/>
        </w:rPr>
        <w:t xml:space="preserve"> Direction générale de la cohésion sociale</w:t>
      </w:r>
      <w:r w:rsidR="00EB66F3" w:rsidRPr="00941DC8">
        <w:rPr>
          <w:rFonts w:ascii="Arial" w:hAnsi="Arial" w:cs="Arial"/>
        </w:rPr>
        <w:t xml:space="preserve"> </w:t>
      </w:r>
      <w:r w:rsidR="0017392B" w:rsidRPr="00941DC8">
        <w:rPr>
          <w:rFonts w:ascii="Arial" w:hAnsi="Arial" w:cs="Arial"/>
        </w:rPr>
        <w:t>(</w:t>
      </w:r>
      <w:r w:rsidR="00EB66F3" w:rsidRPr="00941DC8">
        <w:rPr>
          <w:rFonts w:ascii="Arial" w:hAnsi="Arial" w:cs="Arial"/>
        </w:rPr>
        <w:t>DGCS</w:t>
      </w:r>
      <w:r w:rsidR="0017392B" w:rsidRPr="00941DC8">
        <w:rPr>
          <w:rFonts w:ascii="Arial" w:hAnsi="Arial" w:cs="Arial"/>
        </w:rPr>
        <w:t>)</w:t>
      </w:r>
      <w:r w:rsidR="00EB66F3" w:rsidRPr="00941DC8">
        <w:rPr>
          <w:rFonts w:ascii="Arial" w:hAnsi="Arial" w:cs="Arial"/>
        </w:rPr>
        <w:t xml:space="preserve"> </w:t>
      </w:r>
      <w:r w:rsidR="00587870" w:rsidRPr="00941DC8">
        <w:rPr>
          <w:rFonts w:ascii="Arial" w:hAnsi="Arial" w:cs="Arial"/>
        </w:rPr>
        <w:t xml:space="preserve"> en concertation étroite avec le</w:t>
      </w:r>
      <w:r w:rsidR="0017392B" w:rsidRPr="00941DC8">
        <w:rPr>
          <w:rFonts w:ascii="Arial" w:hAnsi="Arial" w:cs="Arial"/>
        </w:rPr>
        <w:t xml:space="preserve"> ministère de</w:t>
      </w:r>
      <w:r w:rsidR="00EB66F3" w:rsidRPr="00941DC8">
        <w:rPr>
          <w:rFonts w:ascii="Arial" w:hAnsi="Arial" w:cs="Arial"/>
        </w:rPr>
        <w:t xml:space="preserve"> l’Education </w:t>
      </w:r>
      <w:r w:rsidR="0017392B" w:rsidRPr="00941DC8">
        <w:rPr>
          <w:rFonts w:ascii="Arial" w:hAnsi="Arial" w:cs="Arial"/>
        </w:rPr>
        <w:t>n</w:t>
      </w:r>
      <w:r w:rsidR="00EB66F3" w:rsidRPr="00941DC8">
        <w:rPr>
          <w:rFonts w:ascii="Arial" w:hAnsi="Arial" w:cs="Arial"/>
        </w:rPr>
        <w:t>ationale</w:t>
      </w:r>
      <w:r w:rsidR="00972732" w:rsidRPr="00941DC8">
        <w:rPr>
          <w:rFonts w:ascii="Arial" w:hAnsi="Arial" w:cs="Arial"/>
        </w:rPr>
        <w:t>, de la jeunesse et des sports</w:t>
      </w:r>
      <w:r w:rsidR="00EB66F3" w:rsidRPr="00941DC8">
        <w:rPr>
          <w:rFonts w:ascii="Arial" w:hAnsi="Arial" w:cs="Arial"/>
        </w:rPr>
        <w:t xml:space="preserve">, le Groupe polyhandicap France, la Caisse nationale de solidarité et d’autonomie (CNSA) </w:t>
      </w:r>
      <w:r w:rsidR="000D343F" w:rsidRPr="00941DC8">
        <w:rPr>
          <w:rFonts w:ascii="Arial" w:hAnsi="Arial" w:cs="Arial"/>
        </w:rPr>
        <w:t>a</w:t>
      </w:r>
      <w:r w:rsidR="002632E9" w:rsidRPr="00941DC8">
        <w:rPr>
          <w:rFonts w:ascii="Arial" w:hAnsi="Arial" w:cs="Arial"/>
        </w:rPr>
        <w:t xml:space="preserve"> travaillé </w:t>
      </w:r>
      <w:r w:rsidR="00587870" w:rsidRPr="00941DC8">
        <w:rPr>
          <w:rFonts w:ascii="Arial" w:hAnsi="Arial" w:cs="Arial"/>
        </w:rPr>
        <w:t xml:space="preserve">à l’élaboration d’un cahier des charges national pour la mise en place d’unités scolaires pour enfants polyhandicapés et le développement de temps d’inclusion pour ceux qui peuvent être accueillis en milieu ordinaire. Ces travaux ont pris en compte les recherches conduites sur l’adaptation des méthodes et outils de scolarisation spécifiques au polyhandicap. </w:t>
      </w:r>
    </w:p>
    <w:p w14:paraId="2B32C53E" w14:textId="55C59CEF" w:rsidR="00897CCD" w:rsidRDefault="00897CCD" w:rsidP="007A651C">
      <w:pPr>
        <w:jc w:val="both"/>
        <w:rPr>
          <w:rFonts w:ascii="Arial" w:hAnsi="Arial" w:cs="Arial"/>
        </w:rPr>
      </w:pPr>
    </w:p>
    <w:p w14:paraId="19226C9F" w14:textId="77777777" w:rsidR="00897CCD" w:rsidRDefault="00897CCD" w:rsidP="007A651C">
      <w:pPr>
        <w:jc w:val="both"/>
        <w:rPr>
          <w:rFonts w:ascii="Arial" w:hAnsi="Arial" w:cs="Arial"/>
        </w:rPr>
      </w:pPr>
    </w:p>
    <w:p w14:paraId="2AD11B5F" w14:textId="54038855" w:rsidR="008101DC" w:rsidRPr="00897CCD" w:rsidRDefault="007A651C" w:rsidP="008101DC">
      <w:pPr>
        <w:jc w:val="both"/>
        <w:rPr>
          <w:rFonts w:ascii="Arial" w:hAnsi="Arial" w:cs="Arial"/>
          <w:b/>
        </w:rPr>
      </w:pPr>
      <w:r w:rsidRPr="001B5A28">
        <w:rPr>
          <w:rFonts w:ascii="Arial" w:hAnsi="Arial" w:cs="Arial"/>
          <w:b/>
        </w:rPr>
        <w:t>D</w:t>
      </w:r>
      <w:r w:rsidR="00EB66F3" w:rsidRPr="001B5A28">
        <w:rPr>
          <w:rFonts w:ascii="Arial" w:hAnsi="Arial" w:cs="Arial"/>
          <w:b/>
        </w:rPr>
        <w:t>es modalités de scolarisation souples et adaptées</w:t>
      </w:r>
      <w:r w:rsidR="00897CCD">
        <w:rPr>
          <w:rFonts w:ascii="Arial" w:hAnsi="Arial" w:cs="Arial"/>
          <w:b/>
        </w:rPr>
        <w:t xml:space="preserve">. </w:t>
      </w:r>
      <w:r w:rsidR="000445D3" w:rsidRPr="00941DC8">
        <w:rPr>
          <w:rFonts w:ascii="Arial" w:hAnsi="Arial" w:cs="Arial"/>
        </w:rPr>
        <w:t>Trois objectifs sont liés au</w:t>
      </w:r>
      <w:r w:rsidRPr="00941DC8">
        <w:rPr>
          <w:rFonts w:ascii="Arial" w:hAnsi="Arial" w:cs="Arial"/>
        </w:rPr>
        <w:t xml:space="preserve"> </w:t>
      </w:r>
      <w:r w:rsidR="00EB66F3" w:rsidRPr="00941DC8">
        <w:rPr>
          <w:rFonts w:ascii="Arial" w:hAnsi="Arial" w:cs="Arial"/>
        </w:rPr>
        <w:t>cahier des charges spécifique</w:t>
      </w:r>
      <w:r w:rsidR="000445D3" w:rsidRPr="00941DC8">
        <w:rPr>
          <w:rFonts w:ascii="Arial" w:hAnsi="Arial" w:cs="Arial"/>
        </w:rPr>
        <w:t>s</w:t>
      </w:r>
      <w:r w:rsidR="00EB66F3" w:rsidRPr="00941DC8">
        <w:rPr>
          <w:rFonts w:ascii="Arial" w:hAnsi="Arial" w:cs="Arial"/>
        </w:rPr>
        <w:t xml:space="preserve"> aux unités d’enseignement </w:t>
      </w:r>
      <w:r w:rsidRPr="00941DC8">
        <w:rPr>
          <w:rFonts w:ascii="Arial" w:hAnsi="Arial" w:cs="Arial"/>
        </w:rPr>
        <w:t>pour les enfants polyhandicapés</w:t>
      </w:r>
      <w:r w:rsidR="00897CCD">
        <w:rPr>
          <w:rFonts w:ascii="Arial" w:hAnsi="Arial" w:cs="Arial"/>
        </w:rPr>
        <w:t xml:space="preserve"> </w:t>
      </w:r>
      <w:r w:rsidR="00EB66F3" w:rsidRPr="00941DC8">
        <w:rPr>
          <w:rFonts w:ascii="Arial" w:hAnsi="Arial" w:cs="Arial"/>
        </w:rPr>
        <w:t xml:space="preserve">: </w:t>
      </w:r>
      <w:r w:rsidR="00CE442E" w:rsidRPr="00941DC8">
        <w:rPr>
          <w:rFonts w:ascii="Arial" w:hAnsi="Arial" w:cs="Arial"/>
          <w:b/>
        </w:rPr>
        <w:t>apporter un</w:t>
      </w:r>
      <w:r w:rsidR="00897CCD">
        <w:rPr>
          <w:rFonts w:ascii="Arial" w:hAnsi="Arial" w:cs="Arial"/>
          <w:b/>
        </w:rPr>
        <w:t xml:space="preserve"> </w:t>
      </w:r>
      <w:r w:rsidR="00CE442E" w:rsidRPr="00941DC8">
        <w:rPr>
          <w:rFonts w:ascii="Arial" w:hAnsi="Arial" w:cs="Arial"/>
          <w:b/>
        </w:rPr>
        <w:t xml:space="preserve">cadre, </w:t>
      </w:r>
      <w:r w:rsidR="00EB66F3" w:rsidRPr="00941DC8">
        <w:rPr>
          <w:rFonts w:ascii="Arial" w:hAnsi="Arial" w:cs="Arial"/>
          <w:b/>
        </w:rPr>
        <w:t>encourager le développement d’unités d’enseignement</w:t>
      </w:r>
      <w:r w:rsidR="00EB66F3" w:rsidRPr="00941DC8">
        <w:rPr>
          <w:rFonts w:ascii="Arial" w:hAnsi="Arial" w:cs="Arial"/>
        </w:rPr>
        <w:t xml:space="preserve"> et </w:t>
      </w:r>
      <w:r w:rsidR="00EB66F3" w:rsidRPr="00941DC8">
        <w:rPr>
          <w:rFonts w:ascii="Arial" w:hAnsi="Arial" w:cs="Arial"/>
          <w:b/>
        </w:rPr>
        <w:t>développer les pratiques d’inclusion</w:t>
      </w:r>
      <w:r w:rsidRPr="00941DC8">
        <w:rPr>
          <w:rFonts w:ascii="Arial" w:hAnsi="Arial" w:cs="Arial"/>
        </w:rPr>
        <w:t>.</w:t>
      </w:r>
      <w:r w:rsidR="008101DC" w:rsidRPr="00941DC8">
        <w:rPr>
          <w:rFonts w:ascii="Arial" w:hAnsi="Arial" w:cs="Arial"/>
        </w:rPr>
        <w:t xml:space="preserve"> </w:t>
      </w:r>
    </w:p>
    <w:p w14:paraId="3313C702" w14:textId="27056427" w:rsidR="000D343F" w:rsidRPr="00941DC8" w:rsidRDefault="008101DC" w:rsidP="008101DC">
      <w:pPr>
        <w:jc w:val="both"/>
        <w:rPr>
          <w:rFonts w:ascii="Arial" w:hAnsi="Arial" w:cs="Arial"/>
        </w:rPr>
      </w:pPr>
      <w:r w:rsidRPr="00941DC8">
        <w:rPr>
          <w:rFonts w:ascii="Arial" w:hAnsi="Arial" w:cs="Arial"/>
        </w:rPr>
        <w:t>P</w:t>
      </w:r>
      <w:r w:rsidR="000D343F" w:rsidRPr="00941DC8">
        <w:rPr>
          <w:rFonts w:ascii="Arial" w:hAnsi="Arial" w:cs="Arial"/>
        </w:rPr>
        <w:t xml:space="preserve">our chaque établissement, l’unité d’enseignement </w:t>
      </w:r>
      <w:r w:rsidR="00CE442E" w:rsidRPr="00941DC8">
        <w:rPr>
          <w:rFonts w:ascii="Arial" w:hAnsi="Arial" w:cs="Arial"/>
        </w:rPr>
        <w:t>fera</w:t>
      </w:r>
      <w:r w:rsidRPr="00941DC8">
        <w:rPr>
          <w:rFonts w:ascii="Arial" w:hAnsi="Arial" w:cs="Arial"/>
        </w:rPr>
        <w:t xml:space="preserve"> </w:t>
      </w:r>
      <w:r w:rsidR="000D343F" w:rsidRPr="00941DC8">
        <w:rPr>
          <w:rFonts w:ascii="Arial" w:hAnsi="Arial" w:cs="Arial"/>
        </w:rPr>
        <w:t>l’objet d‘</w:t>
      </w:r>
      <w:r w:rsidR="000D343F" w:rsidRPr="00941DC8">
        <w:rPr>
          <w:rFonts w:ascii="Arial" w:hAnsi="Arial" w:cs="Arial"/>
          <w:b/>
        </w:rPr>
        <w:t xml:space="preserve">une convention </w:t>
      </w:r>
      <w:r w:rsidR="00E61453" w:rsidRPr="00941DC8">
        <w:rPr>
          <w:rFonts w:ascii="Arial" w:hAnsi="Arial" w:cs="Arial"/>
          <w:b/>
        </w:rPr>
        <w:t xml:space="preserve">entre l’organisme gestionnaire, </w:t>
      </w:r>
      <w:r w:rsidR="0017392B" w:rsidRPr="00941DC8">
        <w:rPr>
          <w:rFonts w:ascii="Arial" w:hAnsi="Arial" w:cs="Arial"/>
          <w:b/>
        </w:rPr>
        <w:t xml:space="preserve">le </w:t>
      </w:r>
      <w:r w:rsidR="00326C30" w:rsidRPr="00941DC8">
        <w:rPr>
          <w:rFonts w:ascii="Arial" w:hAnsi="Arial" w:cs="Arial"/>
          <w:b/>
        </w:rPr>
        <w:t>rectorat</w:t>
      </w:r>
      <w:r w:rsidR="00587870" w:rsidRPr="00941DC8">
        <w:rPr>
          <w:rFonts w:ascii="Arial" w:hAnsi="Arial" w:cs="Arial"/>
          <w:b/>
        </w:rPr>
        <w:t xml:space="preserve">, </w:t>
      </w:r>
      <w:r w:rsidR="000D343F" w:rsidRPr="00941DC8">
        <w:rPr>
          <w:rFonts w:ascii="Arial" w:hAnsi="Arial" w:cs="Arial"/>
          <w:b/>
        </w:rPr>
        <w:t>l’</w:t>
      </w:r>
      <w:r w:rsidR="00E61453" w:rsidRPr="00941DC8">
        <w:rPr>
          <w:rFonts w:ascii="Arial" w:hAnsi="Arial" w:cs="Arial"/>
          <w:b/>
        </w:rPr>
        <w:t>agence régionale de santé (ARS)</w:t>
      </w:r>
      <w:r w:rsidR="00587870" w:rsidRPr="00941DC8">
        <w:rPr>
          <w:rFonts w:ascii="Arial" w:hAnsi="Arial" w:cs="Arial"/>
          <w:b/>
        </w:rPr>
        <w:t xml:space="preserve"> et la collectivité territoriale compétente</w:t>
      </w:r>
      <w:r w:rsidR="000D343F" w:rsidRPr="00941DC8">
        <w:rPr>
          <w:rFonts w:ascii="Arial" w:hAnsi="Arial" w:cs="Arial"/>
        </w:rPr>
        <w:t xml:space="preserve">. </w:t>
      </w:r>
    </w:p>
    <w:p w14:paraId="18C653BF" w14:textId="77777777" w:rsidR="000D343F" w:rsidRPr="00941DC8" w:rsidRDefault="008101DC" w:rsidP="008101DC">
      <w:pPr>
        <w:jc w:val="both"/>
        <w:rPr>
          <w:rFonts w:ascii="Arial" w:hAnsi="Arial" w:cs="Arial"/>
        </w:rPr>
      </w:pPr>
      <w:r w:rsidRPr="00941DC8">
        <w:rPr>
          <w:rFonts w:ascii="Arial" w:hAnsi="Arial" w:cs="Arial"/>
        </w:rPr>
        <w:t xml:space="preserve">Le cahier des charges </w:t>
      </w:r>
      <w:r w:rsidR="00CE442E" w:rsidRPr="00941DC8">
        <w:rPr>
          <w:rFonts w:ascii="Arial" w:hAnsi="Arial" w:cs="Arial"/>
        </w:rPr>
        <w:t xml:space="preserve">couvre </w:t>
      </w:r>
      <w:r w:rsidR="00CE442E" w:rsidRPr="00941DC8">
        <w:rPr>
          <w:rFonts w:ascii="Arial" w:hAnsi="Arial" w:cs="Arial"/>
          <w:b/>
        </w:rPr>
        <w:t>un ensemble de champ</w:t>
      </w:r>
      <w:r w:rsidR="00A91E84" w:rsidRPr="00941DC8">
        <w:rPr>
          <w:rFonts w:ascii="Arial" w:hAnsi="Arial" w:cs="Arial"/>
          <w:b/>
        </w:rPr>
        <w:t>s</w:t>
      </w:r>
      <w:r w:rsidR="00CE442E" w:rsidRPr="00941DC8">
        <w:rPr>
          <w:rFonts w:ascii="Arial" w:hAnsi="Arial" w:cs="Arial"/>
          <w:b/>
        </w:rPr>
        <w:t xml:space="preserve"> complémentaire</w:t>
      </w:r>
      <w:r w:rsidR="00A91E84" w:rsidRPr="00941DC8">
        <w:rPr>
          <w:rFonts w:ascii="Arial" w:hAnsi="Arial" w:cs="Arial"/>
          <w:b/>
        </w:rPr>
        <w:t>s</w:t>
      </w:r>
      <w:r w:rsidR="00CE442E" w:rsidRPr="00941DC8">
        <w:rPr>
          <w:rFonts w:ascii="Arial" w:hAnsi="Arial" w:cs="Arial"/>
        </w:rPr>
        <w:t xml:space="preserve"> </w:t>
      </w:r>
      <w:r w:rsidR="000D343F" w:rsidRPr="00941DC8">
        <w:rPr>
          <w:rFonts w:ascii="Arial" w:hAnsi="Arial" w:cs="Arial"/>
        </w:rPr>
        <w:t>:</w:t>
      </w:r>
      <w:r w:rsidR="00E61453" w:rsidRPr="00941DC8">
        <w:rPr>
          <w:rFonts w:ascii="Arial" w:hAnsi="Arial" w:cs="Arial"/>
        </w:rPr>
        <w:t xml:space="preserve"> le public accueilli, </w:t>
      </w:r>
      <w:r w:rsidR="000D343F" w:rsidRPr="00941DC8">
        <w:rPr>
          <w:rFonts w:ascii="Arial" w:hAnsi="Arial" w:cs="Arial"/>
        </w:rPr>
        <w:t xml:space="preserve">les caractéristiques </w:t>
      </w:r>
      <w:r w:rsidR="00A91E84" w:rsidRPr="00941DC8">
        <w:rPr>
          <w:rFonts w:ascii="Arial" w:hAnsi="Arial" w:cs="Arial"/>
        </w:rPr>
        <w:t>du</w:t>
      </w:r>
      <w:r w:rsidR="000D343F" w:rsidRPr="00941DC8">
        <w:rPr>
          <w:rFonts w:ascii="Arial" w:hAnsi="Arial" w:cs="Arial"/>
        </w:rPr>
        <w:t xml:space="preserve"> fon</w:t>
      </w:r>
      <w:r w:rsidR="00A91E84" w:rsidRPr="00941DC8">
        <w:rPr>
          <w:rFonts w:ascii="Arial" w:hAnsi="Arial" w:cs="Arial"/>
        </w:rPr>
        <w:t>ctionnement et de l’</w:t>
      </w:r>
      <w:r w:rsidR="00E61453" w:rsidRPr="00941DC8">
        <w:rPr>
          <w:rFonts w:ascii="Arial" w:hAnsi="Arial" w:cs="Arial"/>
        </w:rPr>
        <w:t>organisation</w:t>
      </w:r>
      <w:r w:rsidR="00A91E84" w:rsidRPr="00941DC8">
        <w:rPr>
          <w:rFonts w:ascii="Arial" w:hAnsi="Arial" w:cs="Arial"/>
        </w:rPr>
        <w:t xml:space="preserve"> quotidienne</w:t>
      </w:r>
      <w:r w:rsidR="00E61453" w:rsidRPr="00941DC8">
        <w:rPr>
          <w:rFonts w:ascii="Arial" w:hAnsi="Arial" w:cs="Arial"/>
        </w:rPr>
        <w:t xml:space="preserve">, </w:t>
      </w:r>
      <w:r w:rsidR="000D343F" w:rsidRPr="00941DC8">
        <w:rPr>
          <w:rFonts w:ascii="Arial" w:hAnsi="Arial" w:cs="Arial"/>
        </w:rPr>
        <w:t>l</w:t>
      </w:r>
      <w:r w:rsidR="00A91E84" w:rsidRPr="00941DC8">
        <w:rPr>
          <w:rFonts w:ascii="Arial" w:hAnsi="Arial" w:cs="Arial"/>
        </w:rPr>
        <w:t>es spécificités de l’équipe</w:t>
      </w:r>
      <w:r w:rsidR="000D343F" w:rsidRPr="00941DC8">
        <w:rPr>
          <w:rFonts w:ascii="Arial" w:hAnsi="Arial" w:cs="Arial"/>
        </w:rPr>
        <w:t> intervenant</w:t>
      </w:r>
      <w:r w:rsidR="00A91E84" w:rsidRPr="00941DC8">
        <w:rPr>
          <w:rFonts w:ascii="Arial" w:hAnsi="Arial" w:cs="Arial"/>
        </w:rPr>
        <w:t>e</w:t>
      </w:r>
      <w:r w:rsidR="000D343F" w:rsidRPr="00941DC8">
        <w:rPr>
          <w:rFonts w:ascii="Arial" w:hAnsi="Arial" w:cs="Arial"/>
        </w:rPr>
        <w:t xml:space="preserve"> dans l’unité</w:t>
      </w:r>
      <w:r w:rsidR="00E61453" w:rsidRPr="00941DC8">
        <w:rPr>
          <w:rFonts w:ascii="Arial" w:hAnsi="Arial" w:cs="Arial"/>
        </w:rPr>
        <w:t xml:space="preserve"> d’enseignement, </w:t>
      </w:r>
      <w:r w:rsidR="000D343F" w:rsidRPr="00941DC8">
        <w:rPr>
          <w:rFonts w:ascii="Arial" w:hAnsi="Arial" w:cs="Arial"/>
        </w:rPr>
        <w:t>les pratiq</w:t>
      </w:r>
      <w:r w:rsidR="00E61453" w:rsidRPr="00941DC8">
        <w:rPr>
          <w:rFonts w:ascii="Arial" w:hAnsi="Arial" w:cs="Arial"/>
        </w:rPr>
        <w:t xml:space="preserve">ues inclusives, </w:t>
      </w:r>
      <w:r w:rsidR="000D343F" w:rsidRPr="00941DC8">
        <w:rPr>
          <w:rFonts w:ascii="Arial" w:hAnsi="Arial" w:cs="Arial"/>
        </w:rPr>
        <w:t>l</w:t>
      </w:r>
      <w:r w:rsidR="00E61453" w:rsidRPr="00941DC8">
        <w:rPr>
          <w:rFonts w:ascii="Arial" w:hAnsi="Arial" w:cs="Arial"/>
        </w:rPr>
        <w:t>e rôle et la place des parents, les partenariats</w:t>
      </w:r>
      <w:r w:rsidR="00A91E84" w:rsidRPr="00941DC8">
        <w:rPr>
          <w:rFonts w:ascii="Arial" w:hAnsi="Arial" w:cs="Arial"/>
        </w:rPr>
        <w:t xml:space="preserve"> avec </w:t>
      </w:r>
      <w:r w:rsidR="001F46DE" w:rsidRPr="00941DC8">
        <w:rPr>
          <w:rFonts w:ascii="Arial" w:hAnsi="Arial" w:cs="Arial"/>
        </w:rPr>
        <w:t>les professionnels spécialisés</w:t>
      </w:r>
      <w:r w:rsidR="00E61453" w:rsidRPr="00941DC8">
        <w:rPr>
          <w:rFonts w:ascii="Arial" w:hAnsi="Arial" w:cs="Arial"/>
        </w:rPr>
        <w:t xml:space="preserve">, </w:t>
      </w:r>
      <w:r w:rsidR="000D343F" w:rsidRPr="00941DC8">
        <w:rPr>
          <w:rFonts w:ascii="Arial" w:hAnsi="Arial" w:cs="Arial"/>
        </w:rPr>
        <w:t>le suivi et l’év</w:t>
      </w:r>
      <w:r w:rsidR="001F46DE" w:rsidRPr="00941DC8">
        <w:rPr>
          <w:rFonts w:ascii="Arial" w:hAnsi="Arial" w:cs="Arial"/>
        </w:rPr>
        <w:t>aluation du projet de l’élève,</w:t>
      </w:r>
      <w:r w:rsidR="00E61453" w:rsidRPr="00941DC8">
        <w:rPr>
          <w:rFonts w:ascii="Arial" w:hAnsi="Arial" w:cs="Arial"/>
        </w:rPr>
        <w:t xml:space="preserve"> </w:t>
      </w:r>
      <w:r w:rsidR="000D343F" w:rsidRPr="00941DC8">
        <w:rPr>
          <w:rFonts w:ascii="Arial" w:hAnsi="Arial" w:cs="Arial"/>
        </w:rPr>
        <w:t xml:space="preserve">l’organisation de l’évaluation et du suivi de l’unité d’enseignement pour les élèves polyhandicapés. </w:t>
      </w:r>
    </w:p>
    <w:p w14:paraId="304FA9BB" w14:textId="48619BF9" w:rsidR="001B5A28" w:rsidRPr="00941DC8" w:rsidRDefault="00CE442E" w:rsidP="008101DC">
      <w:pPr>
        <w:jc w:val="both"/>
        <w:rPr>
          <w:rFonts w:ascii="Arial" w:hAnsi="Arial" w:cs="Arial"/>
          <w:b/>
        </w:rPr>
      </w:pPr>
      <w:r w:rsidRPr="00941DC8">
        <w:rPr>
          <w:rFonts w:ascii="Arial" w:hAnsi="Arial" w:cs="Arial"/>
          <w:b/>
        </w:rPr>
        <w:t>Le cahier des charges</w:t>
      </w:r>
      <w:r w:rsidR="008101DC" w:rsidRPr="00941DC8">
        <w:rPr>
          <w:rFonts w:ascii="Arial" w:hAnsi="Arial" w:cs="Arial"/>
          <w:b/>
        </w:rPr>
        <w:t xml:space="preserve"> constitue</w:t>
      </w:r>
      <w:r w:rsidR="00E61453" w:rsidRPr="00941DC8">
        <w:rPr>
          <w:rFonts w:ascii="Arial" w:hAnsi="Arial" w:cs="Arial"/>
          <w:b/>
        </w:rPr>
        <w:t xml:space="preserve"> un outil pour </w:t>
      </w:r>
      <w:r w:rsidRPr="00941DC8">
        <w:rPr>
          <w:rFonts w:ascii="Arial" w:hAnsi="Arial" w:cs="Arial"/>
          <w:b/>
        </w:rPr>
        <w:t>favoriser</w:t>
      </w:r>
      <w:r w:rsidR="00E61453" w:rsidRPr="00941DC8">
        <w:rPr>
          <w:rFonts w:ascii="Arial" w:hAnsi="Arial" w:cs="Arial"/>
          <w:b/>
        </w:rPr>
        <w:t xml:space="preserve"> le développement des unités d’enseignement, faciliter la coopération des administrations locales (ARS</w:t>
      </w:r>
      <w:r w:rsidR="00972732" w:rsidRPr="00941DC8">
        <w:rPr>
          <w:rFonts w:ascii="Arial" w:hAnsi="Arial" w:cs="Arial"/>
          <w:b/>
        </w:rPr>
        <w:t>,</w:t>
      </w:r>
      <w:r w:rsidR="00923557" w:rsidRPr="00941DC8">
        <w:rPr>
          <w:rFonts w:ascii="Arial" w:hAnsi="Arial" w:cs="Arial"/>
          <w:b/>
        </w:rPr>
        <w:t xml:space="preserve"> </w:t>
      </w:r>
      <w:r w:rsidR="00972732" w:rsidRPr="00941DC8">
        <w:rPr>
          <w:rFonts w:ascii="Arial" w:hAnsi="Arial" w:cs="Arial"/>
          <w:b/>
        </w:rPr>
        <w:t>r</w:t>
      </w:r>
      <w:r w:rsidR="00E61453" w:rsidRPr="00941DC8">
        <w:rPr>
          <w:rFonts w:ascii="Arial" w:hAnsi="Arial" w:cs="Arial"/>
          <w:b/>
        </w:rPr>
        <w:t>ectorat), et adapter l’offre d’accompagnement médico-social.</w:t>
      </w:r>
    </w:p>
    <w:p w14:paraId="6A32243C" w14:textId="77777777" w:rsidR="000D343F" w:rsidRPr="001B5A28" w:rsidRDefault="008101DC" w:rsidP="007A651C">
      <w:pPr>
        <w:jc w:val="both"/>
        <w:rPr>
          <w:rFonts w:ascii="Arial" w:hAnsi="Arial" w:cs="Arial"/>
          <w:b/>
        </w:rPr>
      </w:pPr>
      <w:r w:rsidRPr="001B5A28">
        <w:rPr>
          <w:rFonts w:ascii="Arial" w:hAnsi="Arial" w:cs="Arial"/>
          <w:b/>
        </w:rPr>
        <w:t>U</w:t>
      </w:r>
      <w:r w:rsidR="000D343F" w:rsidRPr="001B5A28">
        <w:rPr>
          <w:rFonts w:ascii="Arial" w:hAnsi="Arial" w:cs="Arial"/>
          <w:b/>
        </w:rPr>
        <w:t xml:space="preserve">n cahier des charges </w:t>
      </w:r>
      <w:r w:rsidR="00C90EF9" w:rsidRPr="001B5A28">
        <w:rPr>
          <w:rFonts w:ascii="Arial" w:hAnsi="Arial" w:cs="Arial"/>
          <w:b/>
        </w:rPr>
        <w:t xml:space="preserve">dans </w:t>
      </w:r>
      <w:r w:rsidR="00192F18" w:rsidRPr="001B5A28">
        <w:rPr>
          <w:rFonts w:ascii="Arial" w:hAnsi="Arial" w:cs="Arial"/>
          <w:b/>
        </w:rPr>
        <w:t>la continuité</w:t>
      </w:r>
      <w:r w:rsidR="00C90EF9" w:rsidRPr="001B5A28">
        <w:rPr>
          <w:rFonts w:ascii="Arial" w:hAnsi="Arial" w:cs="Arial"/>
          <w:b/>
        </w:rPr>
        <w:t xml:space="preserve"> de la politique inclusive menée depuis 3 ans</w:t>
      </w:r>
    </w:p>
    <w:p w14:paraId="20A50ABC" w14:textId="77777777" w:rsidR="00AA7030" w:rsidRPr="00941DC8" w:rsidRDefault="000D343F" w:rsidP="000D343F">
      <w:pPr>
        <w:jc w:val="both"/>
        <w:rPr>
          <w:rFonts w:ascii="Arial" w:hAnsi="Arial" w:cs="Arial"/>
        </w:rPr>
      </w:pPr>
      <w:r w:rsidRPr="00941DC8">
        <w:rPr>
          <w:rFonts w:ascii="Arial" w:hAnsi="Arial" w:cs="Arial"/>
        </w:rPr>
        <w:t>Faciliter la scolarisation et les apprentissages tout au long de la vie</w:t>
      </w:r>
      <w:r w:rsidR="00B37E31" w:rsidRPr="00941DC8">
        <w:rPr>
          <w:rFonts w:ascii="Arial" w:hAnsi="Arial" w:cs="Arial"/>
        </w:rPr>
        <w:t xml:space="preserve"> est l’une des mesures phares de la stratégie quinquennale d’évolution de l’offre d’accompagnement</w:t>
      </w:r>
      <w:r w:rsidR="00192F18" w:rsidRPr="00941DC8">
        <w:rPr>
          <w:rFonts w:ascii="Arial" w:hAnsi="Arial" w:cs="Arial"/>
        </w:rPr>
        <w:t xml:space="preserve"> scola</w:t>
      </w:r>
      <w:r w:rsidR="001B3E7D" w:rsidRPr="00941DC8">
        <w:rPr>
          <w:rFonts w:ascii="Arial" w:hAnsi="Arial" w:cs="Arial"/>
        </w:rPr>
        <w:t>ire</w:t>
      </w:r>
      <w:r w:rsidR="00B37E31" w:rsidRPr="00941DC8">
        <w:rPr>
          <w:rFonts w:ascii="Arial" w:hAnsi="Arial" w:cs="Arial"/>
        </w:rPr>
        <w:t xml:space="preserve"> 2017-2022. </w:t>
      </w:r>
      <w:r w:rsidR="00C90EF9" w:rsidRPr="00941DC8">
        <w:rPr>
          <w:rFonts w:ascii="Arial" w:hAnsi="Arial" w:cs="Arial"/>
        </w:rPr>
        <w:t xml:space="preserve"> </w:t>
      </w:r>
    </w:p>
    <w:p w14:paraId="76998837" w14:textId="77777777" w:rsidR="000D343F" w:rsidRPr="00941DC8" w:rsidRDefault="00C90EF9" w:rsidP="000D343F">
      <w:pPr>
        <w:jc w:val="both"/>
        <w:rPr>
          <w:rFonts w:ascii="Arial" w:hAnsi="Arial" w:cs="Arial"/>
        </w:rPr>
      </w:pPr>
      <w:r w:rsidRPr="00941DC8">
        <w:rPr>
          <w:rFonts w:ascii="Arial" w:hAnsi="Arial" w:cs="Arial"/>
        </w:rPr>
        <w:t xml:space="preserve">Attendu </w:t>
      </w:r>
      <w:r w:rsidR="00AA7030" w:rsidRPr="00941DC8">
        <w:rPr>
          <w:rFonts w:ascii="Arial" w:hAnsi="Arial" w:cs="Arial"/>
        </w:rPr>
        <w:t xml:space="preserve">par les </w:t>
      </w:r>
      <w:r w:rsidR="009B34AE" w:rsidRPr="00941DC8">
        <w:rPr>
          <w:rFonts w:ascii="Arial" w:hAnsi="Arial" w:cs="Arial"/>
        </w:rPr>
        <w:t>professionnels</w:t>
      </w:r>
      <w:r w:rsidR="00AA7030" w:rsidRPr="00941DC8">
        <w:rPr>
          <w:rFonts w:ascii="Arial" w:hAnsi="Arial" w:cs="Arial"/>
        </w:rPr>
        <w:t>, ce</w:t>
      </w:r>
      <w:r w:rsidRPr="00941DC8">
        <w:rPr>
          <w:rFonts w:ascii="Arial" w:hAnsi="Arial" w:cs="Arial"/>
        </w:rPr>
        <w:t xml:space="preserve"> cahier des charges</w:t>
      </w:r>
      <w:r w:rsidR="00AA7030" w:rsidRPr="00941DC8">
        <w:rPr>
          <w:rFonts w:ascii="Arial" w:hAnsi="Arial" w:cs="Arial"/>
        </w:rPr>
        <w:t xml:space="preserve"> permettra de poursuivre les efforts d’adaptation des réponses </w:t>
      </w:r>
      <w:r w:rsidR="009B34AE" w:rsidRPr="00941DC8">
        <w:rPr>
          <w:rFonts w:ascii="Arial" w:hAnsi="Arial" w:cs="Arial"/>
        </w:rPr>
        <w:t>aux élèves</w:t>
      </w:r>
      <w:r w:rsidR="00AA7030" w:rsidRPr="00941DC8">
        <w:rPr>
          <w:rFonts w:ascii="Arial" w:hAnsi="Arial" w:cs="Arial"/>
        </w:rPr>
        <w:t xml:space="preserve"> </w:t>
      </w:r>
      <w:r w:rsidR="009B34AE" w:rsidRPr="00941DC8">
        <w:rPr>
          <w:rFonts w:ascii="Arial" w:hAnsi="Arial" w:cs="Arial"/>
        </w:rPr>
        <w:t>scolarisés</w:t>
      </w:r>
      <w:r w:rsidR="00AA7030" w:rsidRPr="00941DC8">
        <w:rPr>
          <w:rFonts w:ascii="Arial" w:hAnsi="Arial" w:cs="Arial"/>
        </w:rPr>
        <w:t>.</w:t>
      </w:r>
    </w:p>
    <w:p w14:paraId="058C31F0" w14:textId="470EF87D" w:rsidR="007E2A8C" w:rsidRDefault="007E2A8C" w:rsidP="007A651C">
      <w:pPr>
        <w:jc w:val="both"/>
        <w:rPr>
          <w:rFonts w:ascii="Arial" w:hAnsi="Arial" w:cs="Arial"/>
        </w:rPr>
      </w:pPr>
    </w:p>
    <w:p w14:paraId="245FBFD5" w14:textId="084F21DA" w:rsidR="00941DC8" w:rsidRDefault="00941DC8" w:rsidP="007A651C">
      <w:pPr>
        <w:jc w:val="both"/>
        <w:rPr>
          <w:rFonts w:ascii="Arial" w:hAnsi="Arial" w:cs="Arial"/>
        </w:rPr>
      </w:pPr>
    </w:p>
    <w:p w14:paraId="5ED26902" w14:textId="77777777" w:rsidR="00941DC8" w:rsidRPr="00941DC8" w:rsidRDefault="00941DC8" w:rsidP="007A651C">
      <w:pPr>
        <w:jc w:val="both"/>
        <w:rPr>
          <w:rFonts w:ascii="Arial" w:hAnsi="Arial" w:cs="Arial"/>
        </w:rPr>
      </w:pPr>
    </w:p>
    <w:p w14:paraId="6E6465FA" w14:textId="7DB0E1D6" w:rsidR="007E2A8C" w:rsidRDefault="007E2A8C" w:rsidP="00941DC8">
      <w:pPr>
        <w:jc w:val="center"/>
        <w:rPr>
          <w:rFonts w:ascii="Arial" w:hAnsi="Arial" w:cs="Arial"/>
        </w:rPr>
      </w:pPr>
      <w:r w:rsidRPr="00941DC8">
        <w:rPr>
          <w:rFonts w:ascii="Arial" w:hAnsi="Arial" w:cs="Arial"/>
        </w:rPr>
        <w:t>Contact presse EN</w:t>
      </w:r>
      <w:r w:rsidR="00321227" w:rsidRPr="00941DC8">
        <w:rPr>
          <w:rFonts w:ascii="Arial" w:hAnsi="Arial" w:cs="Arial"/>
        </w:rPr>
        <w:t> :</w:t>
      </w:r>
    </w:p>
    <w:p w14:paraId="7DFE5D2F" w14:textId="2249CE49" w:rsidR="001B5A28" w:rsidRDefault="002B76C2" w:rsidP="00941DC8">
      <w:pPr>
        <w:jc w:val="center"/>
        <w:rPr>
          <w:rFonts w:ascii="Arial" w:hAnsi="Arial" w:cs="Arial"/>
        </w:rPr>
      </w:pPr>
      <w:hyperlink r:id="rId6" w:history="1">
        <w:r w:rsidR="001B5A28" w:rsidRPr="00F9426F">
          <w:rPr>
            <w:rStyle w:val="Lienhypertexte"/>
            <w:rFonts w:ascii="Arial" w:hAnsi="Arial" w:cs="Arial"/>
          </w:rPr>
          <w:t>spresse@education.gouv.fr</w:t>
        </w:r>
      </w:hyperlink>
      <w:r w:rsidR="001B5A28">
        <w:rPr>
          <w:rFonts w:ascii="Arial" w:hAnsi="Arial" w:cs="Arial"/>
        </w:rPr>
        <w:t xml:space="preserve"> </w:t>
      </w:r>
    </w:p>
    <w:p w14:paraId="05D4BF97" w14:textId="23D0AB7F" w:rsidR="001B5A28" w:rsidRPr="00941DC8" w:rsidRDefault="001B5A28" w:rsidP="00941DC8">
      <w:pPr>
        <w:jc w:val="center"/>
        <w:rPr>
          <w:rFonts w:ascii="Arial" w:hAnsi="Arial" w:cs="Arial"/>
        </w:rPr>
      </w:pPr>
      <w:r>
        <w:rPr>
          <w:rFonts w:ascii="Arial" w:hAnsi="Arial" w:cs="Arial"/>
        </w:rPr>
        <w:t>01 55 55 30 10</w:t>
      </w:r>
    </w:p>
    <w:p w14:paraId="1CA924F4" w14:textId="77777777" w:rsidR="007E2A8C" w:rsidRPr="00941DC8" w:rsidRDefault="007E2A8C" w:rsidP="00941DC8">
      <w:pPr>
        <w:jc w:val="center"/>
        <w:rPr>
          <w:rFonts w:ascii="Arial" w:hAnsi="Arial" w:cs="Arial"/>
        </w:rPr>
      </w:pPr>
    </w:p>
    <w:p w14:paraId="1FFB654E" w14:textId="434525FB" w:rsidR="007E2A8C" w:rsidRDefault="007E2A8C" w:rsidP="00941DC8">
      <w:pPr>
        <w:jc w:val="center"/>
        <w:rPr>
          <w:rFonts w:ascii="Arial" w:hAnsi="Arial" w:cs="Arial"/>
        </w:rPr>
      </w:pPr>
      <w:r w:rsidRPr="00941DC8">
        <w:rPr>
          <w:rFonts w:ascii="Arial" w:hAnsi="Arial" w:cs="Arial"/>
        </w:rPr>
        <w:t>Contact presse SEPH</w:t>
      </w:r>
      <w:r w:rsidR="00321227" w:rsidRPr="00941DC8">
        <w:rPr>
          <w:rFonts w:ascii="Arial" w:hAnsi="Arial" w:cs="Arial"/>
        </w:rPr>
        <w:t> :</w:t>
      </w:r>
    </w:p>
    <w:p w14:paraId="117F6C3E" w14:textId="77777777" w:rsidR="001B5A28" w:rsidRDefault="002B76C2" w:rsidP="00941DC8">
      <w:pPr>
        <w:jc w:val="center"/>
        <w:rPr>
          <w:rFonts w:ascii="Arial" w:hAnsi="Arial" w:cs="Arial"/>
        </w:rPr>
      </w:pPr>
      <w:hyperlink r:id="rId7" w:history="1">
        <w:r w:rsidR="00941DC8" w:rsidRPr="00F9426F">
          <w:rPr>
            <w:rStyle w:val="Lienhypertexte"/>
            <w:rFonts w:ascii="Arial" w:hAnsi="Arial" w:cs="Arial"/>
          </w:rPr>
          <w:t>seph.communication@pm.gouv.fr</w:t>
        </w:r>
      </w:hyperlink>
      <w:r w:rsidR="00941DC8">
        <w:rPr>
          <w:rFonts w:ascii="Arial" w:hAnsi="Arial" w:cs="Arial"/>
        </w:rPr>
        <w:t xml:space="preserve"> </w:t>
      </w:r>
    </w:p>
    <w:p w14:paraId="4ECED451" w14:textId="606832A8" w:rsidR="00941DC8" w:rsidRPr="00941DC8" w:rsidRDefault="00941DC8" w:rsidP="00941DC8">
      <w:pPr>
        <w:jc w:val="center"/>
        <w:rPr>
          <w:rFonts w:ascii="Arial" w:hAnsi="Arial" w:cs="Arial"/>
        </w:rPr>
      </w:pPr>
      <w:r>
        <w:rPr>
          <w:rFonts w:ascii="Arial" w:hAnsi="Arial" w:cs="Arial"/>
        </w:rPr>
        <w:t>01 40 56 85 57</w:t>
      </w:r>
    </w:p>
    <w:sectPr w:rsidR="00941DC8" w:rsidRPr="00941DC8" w:rsidSect="00941DC8">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21D7D"/>
    <w:multiLevelType w:val="multilevel"/>
    <w:tmpl w:val="E6B69448"/>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D76781"/>
    <w:multiLevelType w:val="hybridMultilevel"/>
    <w:tmpl w:val="1982DEC4"/>
    <w:lvl w:ilvl="0" w:tplc="69B26B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4A0ABC"/>
    <w:multiLevelType w:val="hybridMultilevel"/>
    <w:tmpl w:val="AD02AE02"/>
    <w:lvl w:ilvl="0" w:tplc="9394387E">
      <w:numFmt w:val="bullet"/>
      <w:lvlText w:val="-"/>
      <w:lvlJc w:val="left"/>
      <w:pPr>
        <w:ind w:left="1776" w:hanging="360"/>
      </w:pPr>
      <w:rPr>
        <w:rFonts w:ascii="Times New Roman" w:eastAsiaTheme="minorHAnsi" w:hAnsi="Times New Roman"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7BED108B"/>
    <w:multiLevelType w:val="multilevel"/>
    <w:tmpl w:val="6FA0E5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CB"/>
    <w:rsid w:val="00031413"/>
    <w:rsid w:val="000445D3"/>
    <w:rsid w:val="0008736A"/>
    <w:rsid w:val="000D343F"/>
    <w:rsid w:val="00157579"/>
    <w:rsid w:val="0017392B"/>
    <w:rsid w:val="00181224"/>
    <w:rsid w:val="00186529"/>
    <w:rsid w:val="00192F18"/>
    <w:rsid w:val="001B3E7D"/>
    <w:rsid w:val="001B5A28"/>
    <w:rsid w:val="001D2209"/>
    <w:rsid w:val="001F46DE"/>
    <w:rsid w:val="002632E9"/>
    <w:rsid w:val="002B76C2"/>
    <w:rsid w:val="002D0C7B"/>
    <w:rsid w:val="00321227"/>
    <w:rsid w:val="00326C30"/>
    <w:rsid w:val="00350392"/>
    <w:rsid w:val="00367DEA"/>
    <w:rsid w:val="004006E7"/>
    <w:rsid w:val="00453C88"/>
    <w:rsid w:val="004700CC"/>
    <w:rsid w:val="00587870"/>
    <w:rsid w:val="007749DF"/>
    <w:rsid w:val="007A651C"/>
    <w:rsid w:val="007D5989"/>
    <w:rsid w:val="007E2A8C"/>
    <w:rsid w:val="008004CA"/>
    <w:rsid w:val="008101DC"/>
    <w:rsid w:val="0086703A"/>
    <w:rsid w:val="0087644C"/>
    <w:rsid w:val="00897CCD"/>
    <w:rsid w:val="00923557"/>
    <w:rsid w:val="00925B5D"/>
    <w:rsid w:val="00941DC8"/>
    <w:rsid w:val="00972732"/>
    <w:rsid w:val="009B34AE"/>
    <w:rsid w:val="00A03819"/>
    <w:rsid w:val="00A8495D"/>
    <w:rsid w:val="00A91E84"/>
    <w:rsid w:val="00AA7030"/>
    <w:rsid w:val="00B37E31"/>
    <w:rsid w:val="00B542CB"/>
    <w:rsid w:val="00B80AF9"/>
    <w:rsid w:val="00B8402D"/>
    <w:rsid w:val="00B950FA"/>
    <w:rsid w:val="00BF08FD"/>
    <w:rsid w:val="00C418C1"/>
    <w:rsid w:val="00C67682"/>
    <w:rsid w:val="00C90EF9"/>
    <w:rsid w:val="00CE442E"/>
    <w:rsid w:val="00DB2BF0"/>
    <w:rsid w:val="00DD6BE4"/>
    <w:rsid w:val="00DF726E"/>
    <w:rsid w:val="00E4407A"/>
    <w:rsid w:val="00E61453"/>
    <w:rsid w:val="00E657EC"/>
    <w:rsid w:val="00E84202"/>
    <w:rsid w:val="00EB4470"/>
    <w:rsid w:val="00EB4F06"/>
    <w:rsid w:val="00EB500D"/>
    <w:rsid w:val="00EB66F3"/>
    <w:rsid w:val="00F221D3"/>
    <w:rsid w:val="00FB17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68C56"/>
  <w15:chartTrackingRefBased/>
  <w15:docId w15:val="{D01E9872-2300-4C22-A0C9-2D1E5AC1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qFormat/>
    <w:rsid w:val="00E4407A"/>
    <w:pPr>
      <w:keepNext/>
      <w:numPr>
        <w:numId w:val="2"/>
      </w:numPr>
      <w:spacing w:before="240" w:after="60" w:line="240" w:lineRule="auto"/>
      <w:ind w:left="432" w:hanging="432"/>
      <w:outlineLvl w:val="0"/>
    </w:pPr>
    <w:rPr>
      <w:rFonts w:asciiTheme="majorHAnsi" w:eastAsiaTheme="majorEastAsia" w:hAnsiTheme="majorHAnsi" w:cstheme="majorBid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4407A"/>
    <w:rPr>
      <w:rFonts w:asciiTheme="majorHAnsi" w:eastAsiaTheme="majorEastAsia" w:hAnsiTheme="majorHAnsi" w:cstheme="majorBidi"/>
      <w:b/>
      <w:bCs/>
      <w:kern w:val="32"/>
      <w:sz w:val="32"/>
      <w:szCs w:val="32"/>
    </w:rPr>
  </w:style>
  <w:style w:type="paragraph" w:styleId="Paragraphedeliste">
    <w:name w:val="List Paragraph"/>
    <w:basedOn w:val="Normal"/>
    <w:uiPriority w:val="34"/>
    <w:qFormat/>
    <w:rsid w:val="000D343F"/>
    <w:pPr>
      <w:spacing w:after="0" w:line="240" w:lineRule="auto"/>
      <w:ind w:left="720"/>
      <w:contextualSpacing/>
      <w:jc w:val="both"/>
    </w:pPr>
    <w:rPr>
      <w:rFonts w:ascii="Arial" w:eastAsia="Times New Roman" w:hAnsi="Arial" w:cs="Times New Roman"/>
      <w:szCs w:val="20"/>
      <w:lang w:eastAsia="fr-FR"/>
    </w:rPr>
  </w:style>
  <w:style w:type="character" w:styleId="Marquedecommentaire">
    <w:name w:val="annotation reference"/>
    <w:basedOn w:val="Policepardfaut"/>
    <w:uiPriority w:val="99"/>
    <w:semiHidden/>
    <w:unhideWhenUsed/>
    <w:rsid w:val="00972732"/>
    <w:rPr>
      <w:sz w:val="16"/>
      <w:szCs w:val="16"/>
    </w:rPr>
  </w:style>
  <w:style w:type="paragraph" w:styleId="Commentaire">
    <w:name w:val="annotation text"/>
    <w:basedOn w:val="Normal"/>
    <w:link w:val="CommentaireCar"/>
    <w:uiPriority w:val="99"/>
    <w:semiHidden/>
    <w:unhideWhenUsed/>
    <w:rsid w:val="00972732"/>
    <w:pPr>
      <w:spacing w:line="240" w:lineRule="auto"/>
    </w:pPr>
    <w:rPr>
      <w:sz w:val="20"/>
      <w:szCs w:val="20"/>
    </w:rPr>
  </w:style>
  <w:style w:type="character" w:customStyle="1" w:styleId="CommentaireCar">
    <w:name w:val="Commentaire Car"/>
    <w:basedOn w:val="Policepardfaut"/>
    <w:link w:val="Commentaire"/>
    <w:uiPriority w:val="99"/>
    <w:semiHidden/>
    <w:rsid w:val="00972732"/>
    <w:rPr>
      <w:sz w:val="20"/>
      <w:szCs w:val="20"/>
    </w:rPr>
  </w:style>
  <w:style w:type="paragraph" w:styleId="Objetducommentaire">
    <w:name w:val="annotation subject"/>
    <w:basedOn w:val="Commentaire"/>
    <w:next w:val="Commentaire"/>
    <w:link w:val="ObjetducommentaireCar"/>
    <w:uiPriority w:val="99"/>
    <w:semiHidden/>
    <w:unhideWhenUsed/>
    <w:rsid w:val="00972732"/>
    <w:rPr>
      <w:b/>
      <w:bCs/>
    </w:rPr>
  </w:style>
  <w:style w:type="character" w:customStyle="1" w:styleId="ObjetducommentaireCar">
    <w:name w:val="Objet du commentaire Car"/>
    <w:basedOn w:val="CommentaireCar"/>
    <w:link w:val="Objetducommentaire"/>
    <w:uiPriority w:val="99"/>
    <w:semiHidden/>
    <w:rsid w:val="00972732"/>
    <w:rPr>
      <w:b/>
      <w:bCs/>
      <w:sz w:val="20"/>
      <w:szCs w:val="20"/>
    </w:rPr>
  </w:style>
  <w:style w:type="paragraph" w:styleId="Textedebulles">
    <w:name w:val="Balloon Text"/>
    <w:basedOn w:val="Normal"/>
    <w:link w:val="TextedebullesCar"/>
    <w:uiPriority w:val="99"/>
    <w:semiHidden/>
    <w:unhideWhenUsed/>
    <w:rsid w:val="009727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2732"/>
    <w:rPr>
      <w:rFonts w:ascii="Segoe UI" w:hAnsi="Segoe UI" w:cs="Segoe UI"/>
      <w:sz w:val="18"/>
      <w:szCs w:val="18"/>
    </w:rPr>
  </w:style>
  <w:style w:type="character" w:styleId="Lienhypertexte">
    <w:name w:val="Hyperlink"/>
    <w:basedOn w:val="Policepardfaut"/>
    <w:uiPriority w:val="99"/>
    <w:unhideWhenUsed/>
    <w:rsid w:val="00941D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ph.communication@pm.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resse@education.gouv.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589</Words>
  <Characters>3242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DIRA (Élise LAURENT)</dc:creator>
  <cp:keywords/>
  <dc:description/>
  <cp:lastModifiedBy>MARIE-ANGELIQUE Chantal</cp:lastModifiedBy>
  <cp:revision>7</cp:revision>
  <dcterms:created xsi:type="dcterms:W3CDTF">2020-09-10T13:36:00Z</dcterms:created>
  <dcterms:modified xsi:type="dcterms:W3CDTF">2020-09-10T14:37:00Z</dcterms:modified>
</cp:coreProperties>
</file>