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F11C36"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51F10956" wp14:editId="26FFF678">
            <wp:simplePos x="0" y="0"/>
            <wp:positionH relativeFrom="column">
              <wp:posOffset>-462280</wp:posOffset>
            </wp:positionH>
            <wp:positionV relativeFrom="paragraph">
              <wp:posOffset>-45720</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0A072B">
      <w:pPr>
        <w:spacing w:after="0" w:line="240" w:lineRule="auto"/>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E96429" w:rsidRDefault="00E96429"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Pr="00431339" w:rsidRDefault="00B979B2" w:rsidP="00B979B2">
      <w:pPr>
        <w:jc w:val="right"/>
        <w:rPr>
          <w:rFonts w:ascii="Arial" w:hAnsi="Arial" w:cs="Arial"/>
          <w:sz w:val="24"/>
          <w:szCs w:val="24"/>
        </w:rPr>
      </w:pPr>
      <w:r w:rsidRPr="00431339">
        <w:rPr>
          <w:rFonts w:ascii="Arial" w:hAnsi="Arial" w:cs="Arial"/>
        </w:rPr>
        <w:t>Paris, le 26 août 2020</w:t>
      </w:r>
    </w:p>
    <w:p w:rsidR="00B979B2" w:rsidRDefault="00B979B2" w:rsidP="00B979B2">
      <w:pPr>
        <w:spacing w:after="0" w:line="240" w:lineRule="auto"/>
        <w:jc w:val="right"/>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9A7571" w:rsidRPr="0077475F" w:rsidRDefault="0077475F" w:rsidP="0077475F">
      <w:pPr>
        <w:spacing w:after="0" w:line="240" w:lineRule="auto"/>
        <w:jc w:val="center"/>
        <w:rPr>
          <w:rFonts w:ascii="Arial" w:hAnsi="Arial" w:cs="Arial"/>
          <w:sz w:val="24"/>
          <w:szCs w:val="32"/>
        </w:rPr>
      </w:pPr>
      <w:r>
        <w:rPr>
          <w:rFonts w:ascii="Arial" w:hAnsi="Arial" w:cs="Arial"/>
          <w:sz w:val="24"/>
          <w:szCs w:val="32"/>
        </w:rPr>
        <w:t>COMMUNIQUÉ</w:t>
      </w:r>
      <w:r w:rsidRPr="0077475F">
        <w:rPr>
          <w:rFonts w:ascii="Arial" w:hAnsi="Arial" w:cs="Arial"/>
          <w:sz w:val="24"/>
          <w:szCs w:val="32"/>
        </w:rPr>
        <w:t xml:space="preserve"> DE PRESSE</w:t>
      </w:r>
    </w:p>
    <w:p w:rsidR="0077475F" w:rsidRDefault="0077475F" w:rsidP="0077475F">
      <w:pPr>
        <w:spacing w:after="0" w:line="240" w:lineRule="auto"/>
        <w:rPr>
          <w:rFonts w:ascii="Arial" w:hAnsi="Arial" w:cs="Arial"/>
          <w:b/>
          <w:sz w:val="24"/>
          <w:szCs w:val="36"/>
        </w:rPr>
      </w:pPr>
    </w:p>
    <w:p w:rsidR="00B74CF3" w:rsidRDefault="00B74CF3" w:rsidP="0077475F">
      <w:pPr>
        <w:spacing w:after="0" w:line="240" w:lineRule="auto"/>
        <w:rPr>
          <w:rFonts w:ascii="Arial" w:hAnsi="Arial" w:cs="Arial"/>
          <w:b/>
          <w:sz w:val="24"/>
          <w:szCs w:val="36"/>
        </w:rPr>
      </w:pPr>
    </w:p>
    <w:p w:rsidR="00F11C36" w:rsidRDefault="00F11C36" w:rsidP="00177334">
      <w:pPr>
        <w:spacing w:after="0" w:line="240" w:lineRule="auto"/>
        <w:jc w:val="both"/>
        <w:rPr>
          <w:rFonts w:ascii="Arial" w:hAnsi="Arial" w:cs="Arial"/>
          <w:b/>
          <w:sz w:val="24"/>
          <w:szCs w:val="36"/>
        </w:rPr>
      </w:pPr>
    </w:p>
    <w:p w:rsidR="00B74CF3" w:rsidRPr="00B979B2" w:rsidRDefault="00B74CF3" w:rsidP="00B979B2">
      <w:pPr>
        <w:jc w:val="center"/>
        <w:rPr>
          <w:rFonts w:ascii="Arial" w:hAnsi="Arial" w:cs="Arial"/>
          <w:b/>
          <w:sz w:val="32"/>
          <w:szCs w:val="32"/>
        </w:rPr>
      </w:pPr>
      <w:r w:rsidRPr="00B979B2">
        <w:rPr>
          <w:rFonts w:ascii="Arial" w:hAnsi="Arial" w:cs="Arial"/>
          <w:b/>
          <w:sz w:val="32"/>
          <w:szCs w:val="32"/>
        </w:rPr>
        <w:t>LA RENTREE SCOLAIRE POUR TOUS</w:t>
      </w:r>
    </w:p>
    <w:p w:rsidR="00B74CF3" w:rsidRPr="009A5F52" w:rsidRDefault="00B74CF3" w:rsidP="00B74CF3">
      <w:pPr>
        <w:jc w:val="both"/>
        <w:rPr>
          <w:rFonts w:ascii="Arial" w:hAnsi="Arial" w:cs="Arial"/>
          <w:b/>
          <w:sz w:val="24"/>
          <w:szCs w:val="24"/>
        </w:rPr>
      </w:pPr>
    </w:p>
    <w:p w:rsidR="00B74CF3" w:rsidRPr="00635466" w:rsidRDefault="00B74CF3" w:rsidP="00B74CF3">
      <w:pPr>
        <w:jc w:val="both"/>
        <w:rPr>
          <w:rFonts w:ascii="Arial" w:hAnsi="Arial" w:cs="Arial"/>
          <w:b/>
        </w:rPr>
      </w:pPr>
      <w:r w:rsidRPr="00635466">
        <w:rPr>
          <w:rFonts w:ascii="Arial" w:hAnsi="Arial" w:cs="Arial"/>
          <w:b/>
        </w:rPr>
        <w:t xml:space="preserve">Avec la création du grand service public de l’Ecole inclusive, l’amélioration de la scolarisation des enfants handicapés se traduit en septembre 2020 par la scolarisation de 385 000 élèves en situation de handicap dans les classes ordinaires dont 104 500 élèves en Ulis, soit plus de 84 000 élèves supplémentaires depuis 2017, et 70 000 élèves en Unités d’Enseignement médico-sociales ou sanitaires. </w:t>
      </w:r>
    </w:p>
    <w:p w:rsidR="00B74CF3" w:rsidRPr="00635466" w:rsidRDefault="00B74CF3" w:rsidP="00B74CF3">
      <w:pPr>
        <w:jc w:val="both"/>
        <w:rPr>
          <w:rFonts w:ascii="Arial" w:hAnsi="Arial" w:cs="Arial"/>
          <w:b/>
        </w:rPr>
      </w:pPr>
      <w:r w:rsidRPr="00635466">
        <w:rPr>
          <w:rFonts w:ascii="Arial" w:hAnsi="Arial" w:cs="Arial"/>
          <w:b/>
        </w:rPr>
        <w:t xml:space="preserve">Préparée dans un contexte de crise sanitaire inédit, la rentrée scolaire pour tous 2020 s’inscrit dans la dynamique de la Conférence Nationale du Handicap du 11 février dernier et réaffirme les enjeux du handicap comme priorité du quinquennat. </w:t>
      </w:r>
    </w:p>
    <w:p w:rsidR="00B74CF3" w:rsidRPr="00635466" w:rsidRDefault="00B74CF3" w:rsidP="00B74CF3">
      <w:pPr>
        <w:jc w:val="both"/>
        <w:rPr>
          <w:rFonts w:ascii="Arial" w:hAnsi="Arial" w:cs="Arial"/>
          <w:b/>
        </w:rPr>
      </w:pPr>
      <w:r w:rsidRPr="00635466">
        <w:rPr>
          <w:rFonts w:ascii="Arial" w:hAnsi="Arial" w:cs="Arial"/>
          <w:b/>
        </w:rPr>
        <w:t xml:space="preserve">Selon Sophie Cluzel, Secrétaire d’Etat auprès du Premier Ministre en charge des Personnes Handicapées, « Avec le Ministre Jean Michel Blanquer, depuis 2017 notre volonté est de poursuivre et amplifier l’ensemble des dispositifs déployés pour la scolarisation de tous les enfants de la République, quelles que soient les différences. Le handicap, priorité du quinquennat, est au cœur de toutes les politiques publiques ! » </w:t>
      </w:r>
    </w:p>
    <w:p w:rsidR="00B74CF3" w:rsidRPr="00001E0D" w:rsidRDefault="00B74CF3" w:rsidP="00B74CF3">
      <w:pPr>
        <w:jc w:val="both"/>
        <w:rPr>
          <w:rFonts w:ascii="Arial" w:hAnsi="Arial" w:cs="Arial"/>
          <w:b/>
        </w:rPr>
      </w:pPr>
    </w:p>
    <w:p w:rsidR="00B74CF3" w:rsidRPr="00960FBC" w:rsidRDefault="000913E6" w:rsidP="00B74CF3">
      <w:pPr>
        <w:jc w:val="both"/>
        <w:rPr>
          <w:rFonts w:ascii="Arial" w:hAnsi="Arial" w:cs="Arial"/>
          <w:b/>
          <w:sz w:val="24"/>
          <w:szCs w:val="24"/>
        </w:rPr>
      </w:pPr>
      <w:r>
        <w:rPr>
          <w:rFonts w:ascii="Arial" w:hAnsi="Arial" w:cs="Arial"/>
          <w:b/>
          <w:sz w:val="24"/>
          <w:szCs w:val="24"/>
        </w:rPr>
        <w:t>SOUTENIR TOUTES LES FAMILLES</w:t>
      </w:r>
    </w:p>
    <w:p w:rsidR="00B74CF3" w:rsidRPr="00635466" w:rsidRDefault="00B74CF3" w:rsidP="00B74CF3">
      <w:pPr>
        <w:pStyle w:val="Paragraphedeliste"/>
        <w:ind w:left="0"/>
        <w:jc w:val="both"/>
        <w:rPr>
          <w:rFonts w:ascii="Arial" w:hAnsi="Arial" w:cs="Arial"/>
          <w:b/>
        </w:rPr>
      </w:pP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color w:val="000000" w:themeColor="text1"/>
          <w:u w:val="single"/>
        </w:rPr>
        <w:t xml:space="preserve">Avec </w:t>
      </w:r>
      <w:r w:rsidRPr="009B3374">
        <w:rPr>
          <w:rFonts w:ascii="Arial" w:hAnsi="Arial" w:cs="Arial"/>
          <w:b/>
          <w:u w:val="single"/>
        </w:rPr>
        <w:t xml:space="preserve">la mise en place du numéro vert et d’une cellule d’écoute </w:t>
      </w:r>
    </w:p>
    <w:p w:rsidR="00B74CF3" w:rsidRPr="00635466" w:rsidRDefault="00B74CF3" w:rsidP="00B74CF3">
      <w:pPr>
        <w:spacing w:before="120"/>
        <w:ind w:left="426" w:firstLine="426"/>
        <w:jc w:val="both"/>
        <w:rPr>
          <w:rFonts w:ascii="Arial" w:hAnsi="Arial" w:cs="Arial"/>
        </w:rPr>
      </w:pPr>
      <w:r w:rsidRPr="00635466">
        <w:rPr>
          <w:rFonts w:ascii="Arial" w:hAnsi="Arial" w:cs="Arial"/>
        </w:rPr>
        <w:t xml:space="preserve">Depuis le 1er juillet 2020, un numéro vert unique – </w:t>
      </w:r>
      <w:r w:rsidRPr="00635466">
        <w:rPr>
          <w:rFonts w:ascii="Arial" w:hAnsi="Arial" w:cs="Arial"/>
          <w:b/>
        </w:rPr>
        <w:t xml:space="preserve">0 805 805 110 ou </w:t>
      </w:r>
      <w:r w:rsidRPr="00635466">
        <w:rPr>
          <w:rFonts w:ascii="Arial" w:hAnsi="Arial" w:cs="Arial"/>
          <w:b/>
        </w:rPr>
        <w:br/>
        <w:t>le 0 800 730 123 (accessible aux personnes malentendantes)</w:t>
      </w:r>
      <w:r w:rsidRPr="00635466">
        <w:rPr>
          <w:rFonts w:ascii="Arial" w:hAnsi="Arial" w:cs="Arial"/>
        </w:rPr>
        <w:t xml:space="preserve"> - permet de joindre, grâce à un serveur interactif et selon les attentes, soit la cellule départementale, soit la cellule nationale Aide handicap École.  </w:t>
      </w:r>
    </w:p>
    <w:p w:rsidR="00B74CF3" w:rsidRPr="00352344" w:rsidRDefault="00B74CF3" w:rsidP="00B74CF3">
      <w:pPr>
        <w:pStyle w:val="Paragraphedeliste"/>
        <w:numPr>
          <w:ilvl w:val="0"/>
          <w:numId w:val="33"/>
        </w:numPr>
        <w:spacing w:before="120" w:after="0" w:line="240" w:lineRule="auto"/>
        <w:jc w:val="both"/>
        <w:rPr>
          <w:rFonts w:ascii="Arial" w:hAnsi="Arial" w:cs="Arial"/>
        </w:rPr>
      </w:pPr>
      <w:r>
        <w:rPr>
          <w:rFonts w:ascii="Arial" w:hAnsi="Arial" w:cs="Arial"/>
        </w:rPr>
        <w:lastRenderedPageBreak/>
        <w:t>i</w:t>
      </w:r>
      <w:r w:rsidRPr="00352344">
        <w:rPr>
          <w:rFonts w:ascii="Arial" w:hAnsi="Arial" w:cs="Arial"/>
        </w:rPr>
        <w:t>nfor</w:t>
      </w:r>
      <w:bookmarkStart w:id="0" w:name="_GoBack"/>
      <w:bookmarkEnd w:id="0"/>
      <w:r w:rsidRPr="00352344">
        <w:rPr>
          <w:rFonts w:ascii="Arial" w:hAnsi="Arial" w:cs="Arial"/>
        </w:rPr>
        <w:t xml:space="preserve">mer les familles sur les dispositifs existants et sur le fonctionnement du service public de l'École inclusive ;  </w:t>
      </w:r>
    </w:p>
    <w:p w:rsidR="00B74CF3" w:rsidRPr="00352344" w:rsidRDefault="00B74CF3" w:rsidP="00B74CF3">
      <w:pPr>
        <w:pStyle w:val="Paragraphedeliste"/>
        <w:numPr>
          <w:ilvl w:val="0"/>
          <w:numId w:val="33"/>
        </w:numPr>
        <w:spacing w:before="120" w:after="0" w:line="240" w:lineRule="auto"/>
        <w:jc w:val="both"/>
        <w:rPr>
          <w:rFonts w:ascii="Arial" w:hAnsi="Arial" w:cs="Arial"/>
        </w:rPr>
      </w:pPr>
      <w:r>
        <w:rPr>
          <w:rFonts w:ascii="Arial" w:hAnsi="Arial" w:cs="Arial"/>
        </w:rPr>
        <w:t>r</w:t>
      </w:r>
      <w:r w:rsidRPr="00352344">
        <w:rPr>
          <w:rFonts w:ascii="Arial" w:hAnsi="Arial" w:cs="Arial"/>
        </w:rPr>
        <w:t xml:space="preserve">épondre aux familles sur le dossier de leur(s) enfant(s) avec un objectif affiché de réponse aux demandeurs dans les 24 heures suivant l'appel. </w:t>
      </w:r>
    </w:p>
    <w:p w:rsidR="00B74CF3" w:rsidRPr="00635466" w:rsidRDefault="00B74CF3" w:rsidP="00B74CF3">
      <w:pPr>
        <w:spacing w:before="120"/>
        <w:ind w:left="425"/>
        <w:jc w:val="both"/>
        <w:rPr>
          <w:rFonts w:ascii="Arial" w:hAnsi="Arial" w:cs="Arial"/>
        </w:rPr>
      </w:pPr>
      <w:r w:rsidRPr="00635466">
        <w:rPr>
          <w:rFonts w:ascii="Arial" w:hAnsi="Arial" w:cs="Arial"/>
          <w:b/>
        </w:rPr>
        <w:t>Pour les 3 premières semaines d'août, 252 appels ont été traités</w:t>
      </w:r>
      <w:r w:rsidRPr="00635466">
        <w:rPr>
          <w:rFonts w:ascii="Arial" w:hAnsi="Arial" w:cs="Arial"/>
        </w:rPr>
        <w:t xml:space="preserve">. </w:t>
      </w:r>
    </w:p>
    <w:p w:rsidR="00B74CF3" w:rsidRPr="00635466" w:rsidRDefault="00B74CF3" w:rsidP="00FD198C">
      <w:pPr>
        <w:spacing w:after="0"/>
        <w:jc w:val="both"/>
        <w:rPr>
          <w:rFonts w:ascii="Arial" w:hAnsi="Arial" w:cs="Arial"/>
        </w:rPr>
      </w:pP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t xml:space="preserve">Avec la mise en place dans chaque département d’une commission spécifique chargée de proposer une solution de scolarisation à chaque élève (les DSDEN) </w:t>
      </w:r>
    </w:p>
    <w:p w:rsidR="00B74CF3" w:rsidRPr="00635466" w:rsidRDefault="00B74CF3" w:rsidP="00B74CF3">
      <w:pPr>
        <w:pStyle w:val="Paragraphedeliste"/>
        <w:ind w:left="0"/>
        <w:jc w:val="both"/>
        <w:rPr>
          <w:rFonts w:ascii="Arial" w:hAnsi="Arial" w:cs="Arial"/>
          <w:b/>
        </w:rPr>
      </w:pPr>
    </w:p>
    <w:p w:rsidR="00B74CF3" w:rsidRDefault="00B74CF3" w:rsidP="00B74CF3">
      <w:pPr>
        <w:ind w:left="426" w:firstLine="426"/>
        <w:jc w:val="both"/>
        <w:rPr>
          <w:rFonts w:ascii="Arial" w:hAnsi="Arial" w:cs="Arial"/>
        </w:rPr>
      </w:pPr>
      <w:r w:rsidRPr="00635466">
        <w:rPr>
          <w:rFonts w:ascii="Arial" w:hAnsi="Arial" w:cs="Arial"/>
        </w:rPr>
        <w:t>Elle réunit les acteurs de la scolarisation et leurs partenaires autour de plusieurs enjeux :</w:t>
      </w:r>
    </w:p>
    <w:p w:rsidR="00B74CF3" w:rsidRPr="00352344" w:rsidRDefault="00B74CF3" w:rsidP="00B74CF3">
      <w:pPr>
        <w:pStyle w:val="Paragraphedeliste"/>
        <w:numPr>
          <w:ilvl w:val="0"/>
          <w:numId w:val="34"/>
        </w:numPr>
        <w:spacing w:after="0" w:line="240" w:lineRule="auto"/>
        <w:jc w:val="both"/>
        <w:rPr>
          <w:rFonts w:ascii="Arial" w:hAnsi="Arial" w:cs="Arial"/>
        </w:rPr>
      </w:pPr>
      <w:r w:rsidRPr="00352344">
        <w:rPr>
          <w:rFonts w:ascii="Arial" w:hAnsi="Arial" w:cs="Arial"/>
          <w:b/>
        </w:rPr>
        <w:t>repérer en amont de la rentrée</w:t>
      </w:r>
      <w:r w:rsidRPr="00352344">
        <w:rPr>
          <w:rFonts w:ascii="Arial" w:hAnsi="Arial" w:cs="Arial"/>
        </w:rPr>
        <w:t xml:space="preserve">, les élèves qui pourraient être sans affectation, quelles qu’en soient les raisons, qu’ils relèvent d’écoles et établissements scolaires, publics et privés, ou d’établissements médico-sociaux ; </w:t>
      </w:r>
    </w:p>
    <w:p w:rsidR="00B74CF3" w:rsidRPr="00352344" w:rsidRDefault="00B74CF3" w:rsidP="00B74CF3">
      <w:pPr>
        <w:pStyle w:val="Paragraphedeliste"/>
        <w:numPr>
          <w:ilvl w:val="0"/>
          <w:numId w:val="34"/>
        </w:numPr>
        <w:spacing w:after="0" w:line="240" w:lineRule="auto"/>
        <w:jc w:val="both"/>
        <w:rPr>
          <w:rFonts w:ascii="Arial" w:hAnsi="Arial" w:cs="Arial"/>
        </w:rPr>
      </w:pPr>
      <w:r w:rsidRPr="00352344">
        <w:rPr>
          <w:rFonts w:ascii="Arial" w:hAnsi="Arial" w:cs="Arial"/>
          <w:b/>
        </w:rPr>
        <w:t>proposer à sa famille une solution de scolarisation partenariale</w:t>
      </w:r>
      <w:r w:rsidRPr="00352344">
        <w:rPr>
          <w:rFonts w:ascii="Arial" w:hAnsi="Arial" w:cs="Arial"/>
        </w:rPr>
        <w:t xml:space="preserve">, au plus près des besoins éducatifs particuliers de leur enfant. </w:t>
      </w:r>
    </w:p>
    <w:p w:rsidR="00B74CF3" w:rsidRPr="00635466" w:rsidRDefault="00B74CF3" w:rsidP="00B74CF3">
      <w:pPr>
        <w:jc w:val="both"/>
        <w:rPr>
          <w:rFonts w:ascii="Arial" w:hAnsi="Arial" w:cs="Arial"/>
        </w:rPr>
      </w:pP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t xml:space="preserve">En poursuivant et amplifiant le chantier de la simplification des droits </w:t>
      </w:r>
    </w:p>
    <w:p w:rsidR="00B74CF3" w:rsidRPr="00635466" w:rsidRDefault="00B74CF3" w:rsidP="00B74CF3">
      <w:pPr>
        <w:spacing w:before="120"/>
        <w:ind w:left="426" w:firstLine="425"/>
        <w:jc w:val="both"/>
        <w:rPr>
          <w:rFonts w:ascii="Arial" w:hAnsi="Arial" w:cs="Arial"/>
        </w:rPr>
      </w:pPr>
      <w:r w:rsidRPr="00635466">
        <w:rPr>
          <w:rFonts w:ascii="Arial" w:hAnsi="Arial" w:cs="Arial"/>
          <w:b/>
        </w:rPr>
        <w:t>Les orientations scolaires et les prestations associées</w:t>
      </w:r>
      <w:r w:rsidRPr="00635466">
        <w:rPr>
          <w:rFonts w:ascii="Arial" w:hAnsi="Arial" w:cs="Arial"/>
        </w:rPr>
        <w:t xml:space="preserve"> arrivant à échéance d’ici au 31 août</w:t>
      </w:r>
      <w:r w:rsidRPr="00635466">
        <w:rPr>
          <w:rFonts w:ascii="Arial" w:hAnsi="Arial" w:cs="Arial"/>
          <w:b/>
        </w:rPr>
        <w:t xml:space="preserve"> </w:t>
      </w:r>
      <w:r w:rsidRPr="00635466">
        <w:rPr>
          <w:rFonts w:ascii="Arial" w:hAnsi="Arial" w:cs="Arial"/>
        </w:rPr>
        <w:t xml:space="preserve">(hors changement d’orientation), et pour lesquelles les Maisons Départementales pour les Personnes Handicapées (MDPH) n’ont pas pris de décision avant le 31 juillet, sont reconduites automatiquement et ce pour toute l’année scolaire. </w:t>
      </w:r>
    </w:p>
    <w:p w:rsidR="00B74CF3" w:rsidRPr="00635466" w:rsidRDefault="00B74CF3" w:rsidP="00B74CF3">
      <w:pPr>
        <w:spacing w:before="120"/>
        <w:ind w:left="425" w:firstLine="425"/>
        <w:jc w:val="both"/>
        <w:rPr>
          <w:rFonts w:ascii="Arial" w:hAnsi="Arial" w:cs="Arial"/>
        </w:rPr>
      </w:pPr>
      <w:r w:rsidRPr="00635466">
        <w:rPr>
          <w:rFonts w:ascii="Arial" w:hAnsi="Arial" w:cs="Arial"/>
        </w:rPr>
        <w:t xml:space="preserve">De même que </w:t>
      </w:r>
      <w:r w:rsidRPr="00635466">
        <w:rPr>
          <w:rFonts w:ascii="Arial" w:hAnsi="Arial" w:cs="Arial"/>
          <w:b/>
        </w:rPr>
        <w:t>les droits arrivés à échéance pendant la crise sanitaire</w:t>
      </w:r>
      <w:r w:rsidRPr="00635466">
        <w:rPr>
          <w:rFonts w:ascii="Arial" w:hAnsi="Arial" w:cs="Arial"/>
        </w:rPr>
        <w:t xml:space="preserve">, entre le 12 mars et le 31 juillet 2020 seront prorogés. </w:t>
      </w:r>
    </w:p>
    <w:p w:rsidR="00B74CF3" w:rsidRPr="00635466" w:rsidRDefault="00B74CF3" w:rsidP="00B74CF3">
      <w:pPr>
        <w:spacing w:before="120"/>
        <w:ind w:left="426" w:firstLine="425"/>
        <w:jc w:val="both"/>
        <w:rPr>
          <w:rFonts w:ascii="Arial" w:hAnsi="Arial" w:cs="Arial"/>
          <w:b/>
        </w:rPr>
      </w:pPr>
      <w:r w:rsidRPr="00635466">
        <w:rPr>
          <w:rFonts w:ascii="Arial" w:hAnsi="Arial" w:cs="Arial"/>
          <w:b/>
        </w:rPr>
        <w:t xml:space="preserve">Les nouvelles demandes et les affectations pour changement d’orientation sans discontinuité seront priorisés par les MDPH et partenaires de l’Education Nationale.  </w:t>
      </w:r>
    </w:p>
    <w:p w:rsidR="00B74CF3" w:rsidRPr="00635466" w:rsidRDefault="00B74CF3" w:rsidP="008E250E">
      <w:pPr>
        <w:spacing w:before="120" w:after="0"/>
        <w:ind w:left="425" w:firstLine="425"/>
        <w:jc w:val="both"/>
        <w:rPr>
          <w:rFonts w:ascii="Arial" w:hAnsi="Arial" w:cs="Arial"/>
        </w:rPr>
      </w:pPr>
      <w:r w:rsidRPr="00635466">
        <w:rPr>
          <w:rFonts w:ascii="Arial" w:hAnsi="Arial" w:cs="Arial"/>
        </w:rPr>
        <w:t xml:space="preserve">Ces mesures s’ajoutent à </w:t>
      </w:r>
      <w:r w:rsidRPr="00635466">
        <w:rPr>
          <w:rFonts w:ascii="Arial" w:hAnsi="Arial" w:cs="Arial"/>
          <w:b/>
        </w:rPr>
        <w:t>l’ouverture des droits par cycle scolaire ou l’attribution de l’allocation d’éducation de l’enfant handicapé (AEEH) jusqu’aux 20 ans de l’élève</w:t>
      </w:r>
      <w:r w:rsidRPr="00635466">
        <w:rPr>
          <w:rFonts w:ascii="Arial" w:hAnsi="Arial" w:cs="Arial"/>
        </w:rPr>
        <w:t xml:space="preserve"> si le handicap -&gt; 80% est définitif. </w:t>
      </w:r>
    </w:p>
    <w:p w:rsidR="00B74CF3" w:rsidRPr="00635466" w:rsidRDefault="00B74CF3" w:rsidP="00B74CF3">
      <w:pPr>
        <w:pStyle w:val="Paragraphedeliste"/>
        <w:jc w:val="both"/>
        <w:rPr>
          <w:rFonts w:ascii="Arial" w:hAnsi="Arial" w:cs="Arial"/>
          <w:b/>
        </w:rPr>
      </w:pPr>
      <w:r w:rsidRPr="00635466">
        <w:rPr>
          <w:rFonts w:ascii="Arial" w:hAnsi="Arial" w:cs="Arial"/>
          <w:b/>
        </w:rPr>
        <w:t xml:space="preserve"> </w:t>
      </w: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t xml:space="preserve">Avec le maintien en accès libre des adaptations pédagogiques </w:t>
      </w:r>
    </w:p>
    <w:p w:rsidR="00B74CF3" w:rsidRPr="00635466" w:rsidRDefault="00B74CF3" w:rsidP="00B74CF3">
      <w:pPr>
        <w:spacing w:before="120"/>
        <w:ind w:left="426" w:firstLine="426"/>
        <w:jc w:val="both"/>
        <w:rPr>
          <w:rFonts w:ascii="Arial" w:hAnsi="Arial" w:cs="Arial"/>
        </w:rPr>
      </w:pPr>
      <w:r w:rsidRPr="00635466">
        <w:rPr>
          <w:rFonts w:ascii="Arial" w:hAnsi="Arial" w:cs="Arial"/>
        </w:rPr>
        <w:t xml:space="preserve">Pendant la période du confinement, l’Education Nationale s’est fortement mobilisée pour mettre à disposition des familles de nombreuses ressources pédagogiques : </w:t>
      </w:r>
    </w:p>
    <w:p w:rsidR="00B74CF3" w:rsidRPr="00635466" w:rsidRDefault="00B74CF3" w:rsidP="00B74CF3">
      <w:pPr>
        <w:spacing w:before="120"/>
        <w:ind w:left="426"/>
        <w:jc w:val="both"/>
        <w:rPr>
          <w:rFonts w:ascii="Arial" w:hAnsi="Arial" w:cs="Arial"/>
        </w:rPr>
      </w:pPr>
      <w:r w:rsidRPr="00635466">
        <w:rPr>
          <w:rFonts w:ascii="Arial" w:hAnsi="Arial" w:cs="Arial"/>
          <w:b/>
        </w:rPr>
        <w:t xml:space="preserve">      La page spécifique pour les élèves à besoins éducatifs particuliers</w:t>
      </w:r>
      <w:r w:rsidRPr="00635466">
        <w:rPr>
          <w:rFonts w:ascii="Arial" w:hAnsi="Arial" w:cs="Arial"/>
        </w:rPr>
        <w:t xml:space="preserve"> mise en ligne sur </w:t>
      </w:r>
      <w:r w:rsidRPr="00635466">
        <w:rPr>
          <w:rFonts w:ascii="Arial" w:hAnsi="Arial" w:cs="Arial"/>
          <w:b/>
        </w:rPr>
        <w:t>EDUSCOL</w:t>
      </w:r>
      <w:r w:rsidRPr="00635466">
        <w:rPr>
          <w:rFonts w:ascii="Arial" w:hAnsi="Arial" w:cs="Arial"/>
        </w:rPr>
        <w:t xml:space="preserve"> et actualisée régulièrement (https://eduscol.education.fr/pid25585/des-ressources-pour-scolariser-les-elevesen-situation-de-handicap.html); </w:t>
      </w:r>
      <w:r w:rsidRPr="00635466">
        <w:rPr>
          <w:rFonts w:ascii="Arial" w:hAnsi="Arial" w:cs="Arial"/>
          <w:b/>
        </w:rPr>
        <w:t xml:space="preserve"> </w:t>
      </w:r>
    </w:p>
    <w:p w:rsidR="00B74CF3" w:rsidRPr="007B70F1" w:rsidRDefault="00B74CF3" w:rsidP="007B70F1">
      <w:pPr>
        <w:spacing w:before="120"/>
        <w:ind w:left="426"/>
        <w:jc w:val="both"/>
        <w:rPr>
          <w:rFonts w:ascii="Arial" w:hAnsi="Arial" w:cs="Arial"/>
        </w:rPr>
      </w:pPr>
      <w:r w:rsidRPr="00635466">
        <w:rPr>
          <w:rFonts w:ascii="Arial" w:hAnsi="Arial" w:cs="Arial"/>
          <w:b/>
        </w:rPr>
        <w:t xml:space="preserve">      La plateforme CAP école inclusive</w:t>
      </w:r>
      <w:r w:rsidRPr="00635466">
        <w:rPr>
          <w:rFonts w:ascii="Arial" w:hAnsi="Arial" w:cs="Arial"/>
        </w:rPr>
        <w:t xml:space="preserve"> ouverte à tous et offrant de nombreuses fiches pédagogiques, des films, des podcasts et des liens pour aider à adapter la pédagogie pour les élèves à besoins éducatifs particuliers (https://www.reseau-canope.fr/cap-ecole-inclusive). </w:t>
      </w: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lastRenderedPageBreak/>
        <w:t>En permettant aux familles de mieux suivre les progrès de leur enfant au travers du Livret de Parcours Inclusif</w:t>
      </w:r>
    </w:p>
    <w:p w:rsidR="00B74CF3" w:rsidRPr="00635466" w:rsidRDefault="00B74CF3" w:rsidP="00B74CF3">
      <w:pPr>
        <w:spacing w:before="120"/>
        <w:ind w:left="426" w:firstLine="425"/>
        <w:jc w:val="both"/>
        <w:rPr>
          <w:rFonts w:ascii="Arial" w:hAnsi="Arial" w:cs="Arial"/>
        </w:rPr>
      </w:pPr>
      <w:r w:rsidRPr="00635466">
        <w:rPr>
          <w:rFonts w:ascii="Arial" w:hAnsi="Arial" w:cs="Arial"/>
        </w:rPr>
        <w:t xml:space="preserve">Le livret de parcours inclusif dématérialisé – LPI, application élaborée conjointement avec la caisse nationale de solidarité pour l’autonomie (CNSA), </w:t>
      </w:r>
      <w:r w:rsidRPr="00635466">
        <w:rPr>
          <w:rFonts w:ascii="Arial" w:hAnsi="Arial" w:cs="Arial"/>
          <w:b/>
        </w:rPr>
        <w:t>permet aux enseignants de sélectionner ou de créer des adaptations pédagogiques qu’ils mettront ensuite en œuvre dans la classe</w:t>
      </w:r>
      <w:r>
        <w:rPr>
          <w:rFonts w:ascii="Arial" w:hAnsi="Arial" w:cs="Arial"/>
          <w:b/>
        </w:rPr>
        <w:t>.</w:t>
      </w:r>
    </w:p>
    <w:p w:rsidR="00B74CF3" w:rsidRPr="00635466" w:rsidRDefault="00B74CF3" w:rsidP="008E250E">
      <w:pPr>
        <w:spacing w:after="0"/>
        <w:ind w:left="425"/>
        <w:jc w:val="both"/>
        <w:rPr>
          <w:rFonts w:ascii="Arial" w:hAnsi="Arial" w:cs="Arial"/>
        </w:rPr>
      </w:pPr>
      <w:r w:rsidRPr="00635466">
        <w:rPr>
          <w:rFonts w:ascii="Arial" w:hAnsi="Arial" w:cs="Arial"/>
        </w:rPr>
        <w:t xml:space="preserve">Une utilisation expérimentale est programmée sur sept départements. </w:t>
      </w:r>
    </w:p>
    <w:p w:rsidR="00B74CF3" w:rsidRPr="00635466" w:rsidRDefault="00B74CF3" w:rsidP="008E250E">
      <w:pPr>
        <w:spacing w:after="0"/>
        <w:jc w:val="both"/>
        <w:rPr>
          <w:rFonts w:ascii="Arial" w:hAnsi="Arial" w:cs="Arial"/>
        </w:rPr>
      </w:pPr>
    </w:p>
    <w:p w:rsidR="00B74CF3" w:rsidRPr="009B3374" w:rsidRDefault="00B74CF3" w:rsidP="00B74CF3">
      <w:pPr>
        <w:pStyle w:val="Paragraphedeliste"/>
        <w:numPr>
          <w:ilvl w:val="0"/>
          <w:numId w:val="32"/>
        </w:numPr>
        <w:spacing w:after="360" w:line="360" w:lineRule="auto"/>
        <w:jc w:val="both"/>
        <w:rPr>
          <w:rFonts w:ascii="Arial" w:hAnsi="Arial" w:cs="Arial"/>
          <w:b/>
          <w:u w:val="single"/>
        </w:rPr>
      </w:pPr>
      <w:r w:rsidRPr="009B3374">
        <w:rPr>
          <w:rFonts w:ascii="Arial" w:hAnsi="Arial" w:cs="Arial"/>
          <w:b/>
          <w:u w:val="single"/>
        </w:rPr>
        <w:t xml:space="preserve">Avec les entretiens d’accueil des familles  </w:t>
      </w:r>
    </w:p>
    <w:p w:rsidR="00B74CF3" w:rsidRPr="00635466" w:rsidRDefault="00B74CF3" w:rsidP="00B74CF3">
      <w:pPr>
        <w:pStyle w:val="Paragraphedeliste"/>
        <w:spacing w:before="360" w:line="240" w:lineRule="auto"/>
        <w:ind w:left="426" w:firstLine="425"/>
        <w:jc w:val="both"/>
        <w:rPr>
          <w:rFonts w:ascii="Arial" w:hAnsi="Arial" w:cs="Arial"/>
        </w:rPr>
      </w:pPr>
      <w:r w:rsidRPr="00635466">
        <w:rPr>
          <w:rFonts w:ascii="Arial" w:hAnsi="Arial" w:cs="Arial"/>
        </w:rPr>
        <w:t>Lors de la première rentrée dans l’école ou l’établissement, chaque famille sera reçue à titre individuel par le Directeur d’école ou le Chef d’établissement ainsi que par le professeur et l’AESH.</w:t>
      </w:r>
    </w:p>
    <w:p w:rsidR="00B74CF3" w:rsidRDefault="00B74CF3" w:rsidP="00B74CF3">
      <w:pPr>
        <w:pStyle w:val="Paragraphedeliste"/>
        <w:ind w:left="0"/>
        <w:jc w:val="both"/>
        <w:rPr>
          <w:rFonts w:ascii="Arial" w:hAnsi="Arial" w:cs="Arial"/>
        </w:rPr>
      </w:pPr>
    </w:p>
    <w:p w:rsidR="00B74CF3" w:rsidRPr="00635466" w:rsidRDefault="00B74CF3" w:rsidP="00B74CF3">
      <w:pPr>
        <w:pStyle w:val="Paragraphedeliste"/>
        <w:ind w:left="0"/>
        <w:jc w:val="both"/>
        <w:rPr>
          <w:rFonts w:ascii="Arial" w:hAnsi="Arial" w:cs="Arial"/>
        </w:rPr>
      </w:pPr>
    </w:p>
    <w:p w:rsidR="00B74CF3" w:rsidRPr="00960FBC" w:rsidRDefault="000913E6" w:rsidP="00EC15B9">
      <w:pPr>
        <w:spacing w:after="0"/>
        <w:jc w:val="both"/>
        <w:rPr>
          <w:rFonts w:ascii="Arial" w:hAnsi="Arial" w:cs="Arial"/>
          <w:b/>
          <w:sz w:val="24"/>
          <w:szCs w:val="24"/>
        </w:rPr>
      </w:pPr>
      <w:r>
        <w:rPr>
          <w:rFonts w:ascii="Arial" w:hAnsi="Arial" w:cs="Arial"/>
          <w:b/>
          <w:sz w:val="24"/>
          <w:szCs w:val="24"/>
        </w:rPr>
        <w:t>DES MOYENS RENFORCÉS</w:t>
      </w:r>
    </w:p>
    <w:p w:rsidR="00B74CF3" w:rsidRPr="00635466" w:rsidRDefault="00B74CF3" w:rsidP="00B74CF3">
      <w:pPr>
        <w:pStyle w:val="Paragraphedeliste"/>
        <w:ind w:left="0"/>
        <w:jc w:val="both"/>
        <w:rPr>
          <w:rFonts w:ascii="Arial" w:hAnsi="Arial" w:cs="Arial"/>
        </w:rPr>
      </w:pPr>
    </w:p>
    <w:p w:rsidR="00B74CF3" w:rsidRPr="00635466" w:rsidRDefault="00B74CF3" w:rsidP="00B74CF3">
      <w:pPr>
        <w:pStyle w:val="Paragraphedeliste"/>
        <w:ind w:left="0"/>
        <w:jc w:val="both"/>
        <w:rPr>
          <w:rFonts w:ascii="Arial" w:hAnsi="Arial" w:cs="Arial"/>
        </w:rPr>
      </w:pPr>
      <w:r w:rsidRPr="00635466">
        <w:rPr>
          <w:rFonts w:ascii="Arial" w:hAnsi="Arial" w:cs="Arial"/>
        </w:rPr>
        <w:t xml:space="preserve">Pour cette rentrée scolaire, </w:t>
      </w:r>
      <w:r w:rsidRPr="00635466">
        <w:rPr>
          <w:rFonts w:ascii="Arial" w:hAnsi="Arial" w:cs="Arial"/>
          <w:b/>
        </w:rPr>
        <w:t>104 500 élèves sont attendus dans les 9 571 dispositifs Ulis</w:t>
      </w:r>
      <w:r w:rsidRPr="00635466">
        <w:rPr>
          <w:rFonts w:ascii="Arial" w:hAnsi="Arial" w:cs="Arial"/>
        </w:rPr>
        <w:t xml:space="preserve"> (5093 Ulis école et 4 478 Ulis 2</w:t>
      </w:r>
      <w:r w:rsidRPr="00635466">
        <w:rPr>
          <w:rFonts w:ascii="Arial" w:hAnsi="Arial" w:cs="Arial"/>
          <w:vertAlign w:val="superscript"/>
        </w:rPr>
        <w:t xml:space="preserve">nd </w:t>
      </w:r>
      <w:r w:rsidRPr="00635466">
        <w:rPr>
          <w:rFonts w:ascii="Arial" w:hAnsi="Arial" w:cs="Arial"/>
        </w:rPr>
        <w:t xml:space="preserve">degré). </w:t>
      </w:r>
    </w:p>
    <w:p w:rsidR="00B74CF3" w:rsidRPr="00635466" w:rsidRDefault="00B74CF3" w:rsidP="00B74CF3">
      <w:pPr>
        <w:pStyle w:val="Paragraphedeliste"/>
        <w:rPr>
          <w:rFonts w:ascii="Arial" w:hAnsi="Arial" w:cs="Arial"/>
          <w:b/>
        </w:rPr>
      </w:pP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t>350 nouvelles unités localisées pour l’inclusion scolaire (Ulis) créées :</w:t>
      </w:r>
    </w:p>
    <w:p w:rsidR="00B74CF3" w:rsidRPr="00F01F1C" w:rsidRDefault="00B74CF3" w:rsidP="00B74CF3">
      <w:pPr>
        <w:pStyle w:val="Paragraphedeliste"/>
        <w:jc w:val="both"/>
        <w:rPr>
          <w:rFonts w:ascii="Arial" w:hAnsi="Arial" w:cs="Arial"/>
          <w:b/>
          <w:sz w:val="16"/>
          <w:szCs w:val="16"/>
        </w:rPr>
      </w:pPr>
    </w:p>
    <w:p w:rsidR="00B74CF3" w:rsidRPr="00F01F1C" w:rsidRDefault="00B74CF3" w:rsidP="00B74CF3">
      <w:pPr>
        <w:pStyle w:val="Paragraphedeliste"/>
        <w:numPr>
          <w:ilvl w:val="0"/>
          <w:numId w:val="35"/>
        </w:numPr>
        <w:spacing w:before="120" w:after="0" w:line="240" w:lineRule="auto"/>
        <w:ind w:left="1134"/>
        <w:jc w:val="both"/>
        <w:rPr>
          <w:rFonts w:ascii="Arial" w:hAnsi="Arial" w:cs="Arial"/>
          <w:b/>
        </w:rPr>
      </w:pPr>
      <w:r w:rsidRPr="00F01F1C">
        <w:rPr>
          <w:rFonts w:ascii="Arial" w:hAnsi="Arial" w:cs="Arial"/>
          <w:b/>
        </w:rPr>
        <w:t>85 Ulis en école ;</w:t>
      </w:r>
    </w:p>
    <w:p w:rsidR="00B74CF3" w:rsidRPr="00F01F1C" w:rsidRDefault="00B74CF3" w:rsidP="00B74CF3">
      <w:pPr>
        <w:pStyle w:val="Paragraphedeliste"/>
        <w:numPr>
          <w:ilvl w:val="0"/>
          <w:numId w:val="35"/>
        </w:numPr>
        <w:spacing w:after="0" w:line="240" w:lineRule="auto"/>
        <w:ind w:left="1134"/>
        <w:jc w:val="both"/>
        <w:rPr>
          <w:rFonts w:ascii="Arial" w:hAnsi="Arial" w:cs="Arial"/>
          <w:b/>
        </w:rPr>
      </w:pPr>
      <w:r w:rsidRPr="00F01F1C">
        <w:rPr>
          <w:rFonts w:ascii="Arial" w:hAnsi="Arial" w:cs="Arial"/>
          <w:b/>
        </w:rPr>
        <w:t>205 Ulis en collège ;</w:t>
      </w:r>
    </w:p>
    <w:p w:rsidR="00B74CF3" w:rsidRPr="00F01F1C" w:rsidRDefault="00B74CF3" w:rsidP="00B74CF3">
      <w:pPr>
        <w:pStyle w:val="Paragraphedeliste"/>
        <w:numPr>
          <w:ilvl w:val="0"/>
          <w:numId w:val="35"/>
        </w:numPr>
        <w:spacing w:after="0" w:line="240" w:lineRule="auto"/>
        <w:ind w:left="1134"/>
        <w:jc w:val="both"/>
        <w:rPr>
          <w:rFonts w:ascii="Arial" w:hAnsi="Arial" w:cs="Arial"/>
          <w:b/>
        </w:rPr>
      </w:pPr>
      <w:r w:rsidRPr="00F01F1C">
        <w:rPr>
          <w:rFonts w:ascii="Arial" w:hAnsi="Arial" w:cs="Arial"/>
          <w:b/>
        </w:rPr>
        <w:t xml:space="preserve">60 Ulis en lycée.  </w:t>
      </w:r>
    </w:p>
    <w:p w:rsidR="00B74CF3" w:rsidRPr="00635466" w:rsidRDefault="00B74CF3" w:rsidP="00B74CF3">
      <w:pPr>
        <w:jc w:val="both"/>
        <w:rPr>
          <w:rFonts w:ascii="Arial" w:hAnsi="Arial" w:cs="Arial"/>
          <w:b/>
        </w:rPr>
      </w:pP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t>Une amélioration de l’accompagnement des élèves grâce à plus de 8000 AESH</w:t>
      </w:r>
    </w:p>
    <w:p w:rsidR="00B74CF3" w:rsidRPr="00635466" w:rsidRDefault="00B74CF3" w:rsidP="00166773">
      <w:pPr>
        <w:spacing w:before="120" w:after="0"/>
        <w:ind w:left="425" w:firstLine="425"/>
        <w:jc w:val="both"/>
        <w:rPr>
          <w:rFonts w:ascii="Arial" w:hAnsi="Arial" w:cs="Arial"/>
        </w:rPr>
      </w:pPr>
      <w:r w:rsidRPr="00635466">
        <w:rPr>
          <w:rFonts w:ascii="Arial" w:hAnsi="Arial" w:cs="Arial"/>
        </w:rPr>
        <w:t xml:space="preserve">Face à l’augmentation des attentes, assurer un accompagnement humain suffisant et mobilisable rapidement, pour une rentrée pour tous, </w:t>
      </w:r>
      <w:r w:rsidRPr="00635466">
        <w:rPr>
          <w:rFonts w:ascii="Arial" w:hAnsi="Arial" w:cs="Arial"/>
          <w:b/>
        </w:rPr>
        <w:t>4 000 nouveaux recrutements d’équivalents temps plein d’AESH</w:t>
      </w:r>
      <w:r w:rsidRPr="00635466">
        <w:rPr>
          <w:rFonts w:ascii="Arial" w:hAnsi="Arial" w:cs="Arial"/>
        </w:rPr>
        <w:t xml:space="preserve"> ont été décidés pour la rentrée 2020, ce qui porte à </w:t>
      </w:r>
      <w:r w:rsidRPr="00635466">
        <w:rPr>
          <w:rFonts w:ascii="Arial" w:hAnsi="Arial" w:cs="Arial"/>
          <w:b/>
        </w:rPr>
        <w:t>8 000 le total des créations d’emplois d’accompagnants au 1er septembre prochain.</w:t>
      </w:r>
      <w:r w:rsidRPr="00635466">
        <w:rPr>
          <w:rFonts w:ascii="Arial" w:hAnsi="Arial" w:cs="Arial"/>
        </w:rPr>
        <w:t xml:space="preserve"> </w:t>
      </w:r>
    </w:p>
    <w:p w:rsidR="00B74CF3" w:rsidRPr="00635466" w:rsidRDefault="00B74CF3" w:rsidP="00166773">
      <w:pPr>
        <w:spacing w:after="0"/>
        <w:ind w:left="425" w:firstLine="425"/>
        <w:jc w:val="both"/>
        <w:rPr>
          <w:rFonts w:ascii="Arial" w:hAnsi="Arial" w:cs="Arial"/>
        </w:rPr>
      </w:pPr>
    </w:p>
    <w:p w:rsidR="00B74CF3" w:rsidRDefault="00B74CF3" w:rsidP="00B74CF3">
      <w:pPr>
        <w:ind w:left="426" w:firstLine="425"/>
        <w:jc w:val="both"/>
        <w:rPr>
          <w:rFonts w:ascii="Arial" w:hAnsi="Arial" w:cs="Arial"/>
        </w:rPr>
      </w:pPr>
      <w:r w:rsidRPr="00635466">
        <w:rPr>
          <w:rFonts w:ascii="Arial" w:hAnsi="Arial" w:cs="Arial"/>
        </w:rPr>
        <w:t>L’arrêté du 29 juillet 2020 crée le statut de référent AESH. Ceux-ci seront chargés d'apporter un soutien aux AESH exerçant au sein d'un même département, avec une rétribution de 600€ par an. Un pool de 10 à 15 référents par département est prévu.</w:t>
      </w:r>
    </w:p>
    <w:p w:rsidR="00307485" w:rsidRPr="00635466" w:rsidRDefault="00307485" w:rsidP="00307485">
      <w:pPr>
        <w:spacing w:after="0"/>
        <w:ind w:left="425" w:firstLine="425"/>
        <w:jc w:val="both"/>
        <w:rPr>
          <w:rFonts w:ascii="Arial" w:hAnsi="Arial" w:cs="Arial"/>
        </w:rPr>
      </w:pP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t>Les pôles inclusifs d’accompagnement localisé (Pial)</w:t>
      </w:r>
    </w:p>
    <w:p w:rsidR="00B74CF3" w:rsidRPr="00635466" w:rsidRDefault="00B74CF3" w:rsidP="00B74CF3">
      <w:pPr>
        <w:spacing w:before="120"/>
        <w:ind w:left="426" w:firstLine="425"/>
        <w:jc w:val="both"/>
        <w:rPr>
          <w:rFonts w:ascii="Arial" w:hAnsi="Arial" w:cs="Arial"/>
        </w:rPr>
      </w:pPr>
      <w:r w:rsidRPr="00635466">
        <w:rPr>
          <w:rFonts w:ascii="Arial" w:hAnsi="Arial" w:cs="Arial"/>
        </w:rPr>
        <w:t>La mise en œuvre d’une éducation inclusive ne peut que résulter d’</w:t>
      </w:r>
      <w:r w:rsidRPr="00635466">
        <w:rPr>
          <w:rFonts w:ascii="Arial" w:hAnsi="Arial" w:cs="Arial"/>
          <w:b/>
        </w:rPr>
        <w:t>une action collective dans laquelle tous les membres de la communauté éducative s’impliquent</w:t>
      </w:r>
      <w:r w:rsidRPr="00635466">
        <w:rPr>
          <w:rFonts w:ascii="Arial" w:hAnsi="Arial" w:cs="Arial"/>
        </w:rPr>
        <w:t xml:space="preserve">. Chaque Pial va pouvoir ainsi dégager des axes de progrès dans une dynamique fédératrice.  </w:t>
      </w:r>
    </w:p>
    <w:p w:rsidR="00B74CF3" w:rsidRPr="00635466" w:rsidRDefault="00B74CF3" w:rsidP="00B74CF3">
      <w:pPr>
        <w:spacing w:before="120"/>
        <w:ind w:left="426" w:firstLine="425"/>
        <w:jc w:val="both"/>
        <w:rPr>
          <w:rFonts w:ascii="Arial" w:hAnsi="Arial" w:cs="Arial"/>
        </w:rPr>
      </w:pPr>
      <w:r w:rsidRPr="00635466">
        <w:rPr>
          <w:rFonts w:ascii="Arial" w:hAnsi="Arial" w:cs="Arial"/>
        </w:rPr>
        <w:t xml:space="preserve">A terme, pour la rentrée 2021, tout le territoire sera organisé en Pial, ce qui implique de planifier l’extension du taux de couverture du territoire dès cette rentrée scolaire en maintenant l’objectif de deux tiers pour la rentrée 2020 : </w:t>
      </w:r>
      <w:r w:rsidRPr="00635466">
        <w:rPr>
          <w:rFonts w:ascii="Arial" w:hAnsi="Arial" w:cs="Arial"/>
          <w:b/>
        </w:rPr>
        <w:t xml:space="preserve"> </w:t>
      </w:r>
    </w:p>
    <w:p w:rsidR="00B74CF3" w:rsidRPr="00635466" w:rsidRDefault="00B74CF3" w:rsidP="00B74CF3">
      <w:pPr>
        <w:pStyle w:val="Paragraphedeliste"/>
        <w:spacing w:before="120"/>
        <w:ind w:left="851"/>
        <w:jc w:val="both"/>
        <w:rPr>
          <w:rFonts w:ascii="Arial" w:hAnsi="Arial" w:cs="Arial"/>
        </w:rPr>
      </w:pPr>
      <w:r w:rsidRPr="00635466">
        <w:rPr>
          <w:rFonts w:ascii="Arial" w:hAnsi="Arial" w:cs="Arial"/>
          <w:b/>
        </w:rPr>
        <w:lastRenderedPageBreak/>
        <w:t>•</w:t>
      </w:r>
      <w:r w:rsidRPr="00635466">
        <w:rPr>
          <w:rFonts w:ascii="Arial" w:hAnsi="Arial" w:cs="Arial"/>
          <w:b/>
        </w:rPr>
        <w:tab/>
        <w:t>rentrée 2020 : 2/3 des collèges en Pial</w:t>
      </w:r>
      <w:r w:rsidRPr="00635466">
        <w:rPr>
          <w:rFonts w:ascii="Arial" w:hAnsi="Arial" w:cs="Arial"/>
        </w:rPr>
        <w:t xml:space="preserve"> ;  </w:t>
      </w:r>
    </w:p>
    <w:p w:rsidR="00B74CF3" w:rsidRDefault="00B74CF3" w:rsidP="00B74CF3">
      <w:pPr>
        <w:pStyle w:val="Paragraphedeliste"/>
        <w:spacing w:before="240"/>
        <w:ind w:left="851"/>
        <w:jc w:val="both"/>
        <w:rPr>
          <w:rFonts w:ascii="Arial" w:hAnsi="Arial" w:cs="Arial"/>
        </w:rPr>
      </w:pPr>
      <w:r w:rsidRPr="00635466">
        <w:rPr>
          <w:rFonts w:ascii="Arial" w:hAnsi="Arial" w:cs="Arial"/>
        </w:rPr>
        <w:t>•</w:t>
      </w:r>
      <w:r w:rsidRPr="00635466">
        <w:rPr>
          <w:rFonts w:ascii="Arial" w:hAnsi="Arial" w:cs="Arial"/>
        </w:rPr>
        <w:tab/>
      </w:r>
      <w:r w:rsidRPr="00635466">
        <w:rPr>
          <w:rFonts w:ascii="Arial" w:hAnsi="Arial" w:cs="Arial"/>
          <w:b/>
        </w:rPr>
        <w:t>rentrée 2021 : généralisation sur l’ensemble du territoire</w:t>
      </w:r>
      <w:r w:rsidRPr="00635466">
        <w:rPr>
          <w:rFonts w:ascii="Arial" w:hAnsi="Arial" w:cs="Arial"/>
        </w:rPr>
        <w:t xml:space="preserve">.   </w:t>
      </w:r>
    </w:p>
    <w:p w:rsidR="007C455F" w:rsidRPr="00635466" w:rsidRDefault="007C455F" w:rsidP="00B74CF3">
      <w:pPr>
        <w:pStyle w:val="Paragraphedeliste"/>
        <w:spacing w:before="240"/>
        <w:ind w:left="851"/>
        <w:jc w:val="both"/>
        <w:rPr>
          <w:rFonts w:ascii="Arial" w:hAnsi="Arial" w:cs="Arial"/>
        </w:rPr>
      </w:pPr>
    </w:p>
    <w:p w:rsidR="00B74CF3" w:rsidRPr="00635466" w:rsidRDefault="00B74CF3" w:rsidP="00B74CF3">
      <w:pPr>
        <w:pStyle w:val="Paragraphedeliste"/>
        <w:ind w:left="426"/>
        <w:jc w:val="both"/>
        <w:rPr>
          <w:rFonts w:ascii="Arial" w:hAnsi="Arial" w:cs="Arial"/>
        </w:rPr>
      </w:pPr>
    </w:p>
    <w:p w:rsidR="00B74CF3"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t xml:space="preserve">Scolarisation des enfants avec un trouble du spectre de l’autisme, une accélération des ouvertures </w:t>
      </w:r>
    </w:p>
    <w:p w:rsidR="007C455F" w:rsidRPr="009B3374" w:rsidRDefault="007C455F" w:rsidP="007C455F">
      <w:pPr>
        <w:pStyle w:val="Paragraphedeliste"/>
        <w:spacing w:after="0" w:line="240" w:lineRule="auto"/>
        <w:jc w:val="both"/>
        <w:rPr>
          <w:rFonts w:ascii="Arial" w:hAnsi="Arial" w:cs="Arial"/>
          <w:b/>
          <w:u w:val="single"/>
        </w:rPr>
      </w:pPr>
    </w:p>
    <w:p w:rsidR="00B74CF3" w:rsidRPr="00635466" w:rsidRDefault="00B74CF3" w:rsidP="00B74CF3">
      <w:pPr>
        <w:spacing w:before="120"/>
        <w:ind w:left="425" w:firstLine="284"/>
        <w:jc w:val="both"/>
        <w:rPr>
          <w:rFonts w:ascii="Arial" w:hAnsi="Arial" w:cs="Arial"/>
        </w:rPr>
      </w:pPr>
      <w:r w:rsidRPr="00635466">
        <w:rPr>
          <w:rFonts w:ascii="Arial" w:hAnsi="Arial" w:cs="Arial"/>
          <w:b/>
        </w:rPr>
        <w:t xml:space="preserve">Plus de 1 800 élèves </w:t>
      </w:r>
      <w:r w:rsidRPr="00635466">
        <w:rPr>
          <w:rFonts w:ascii="Arial" w:hAnsi="Arial" w:cs="Arial"/>
        </w:rPr>
        <w:t>sont désormais</w:t>
      </w:r>
      <w:r w:rsidRPr="00635466">
        <w:rPr>
          <w:rFonts w:ascii="Arial" w:hAnsi="Arial" w:cs="Arial"/>
          <w:b/>
        </w:rPr>
        <w:t xml:space="preserve"> scolarisés </w:t>
      </w:r>
      <w:r w:rsidRPr="00635466">
        <w:rPr>
          <w:rFonts w:ascii="Arial" w:hAnsi="Arial" w:cs="Arial"/>
        </w:rPr>
        <w:t>dans les dispositifs dédiés.</w:t>
      </w:r>
    </w:p>
    <w:p w:rsidR="00B74CF3" w:rsidRPr="00635466" w:rsidRDefault="00B74CF3" w:rsidP="00B74CF3">
      <w:pPr>
        <w:ind w:left="426"/>
        <w:jc w:val="both"/>
        <w:rPr>
          <w:rFonts w:ascii="Arial" w:hAnsi="Arial" w:cs="Arial"/>
          <w:b/>
        </w:rPr>
      </w:pPr>
      <w:r w:rsidRPr="00635466">
        <w:rPr>
          <w:rFonts w:ascii="Arial" w:hAnsi="Arial" w:cs="Arial"/>
          <w:b/>
        </w:rPr>
        <w:t>Soit +45 % par rapport à la rentrée 2019, avec un doublement des élèves concernés en élémentaire.</w:t>
      </w:r>
    </w:p>
    <w:p w:rsidR="00B74CF3" w:rsidRDefault="00B74CF3" w:rsidP="00595175">
      <w:pPr>
        <w:spacing w:before="120" w:after="0"/>
        <w:ind w:left="425" w:firstLine="425"/>
        <w:jc w:val="both"/>
        <w:rPr>
          <w:rFonts w:ascii="Arial" w:hAnsi="Arial" w:cs="Arial"/>
        </w:rPr>
      </w:pPr>
      <w:r w:rsidRPr="00635466">
        <w:rPr>
          <w:rFonts w:ascii="Arial" w:hAnsi="Arial" w:cs="Arial"/>
        </w:rPr>
        <w:t>La coopération entre l’Education Nationale et le secteur du handicap se renforce donc, ce qui se traduit par</w:t>
      </w:r>
      <w:r>
        <w:rPr>
          <w:rFonts w:ascii="Arial" w:hAnsi="Arial" w:cs="Arial"/>
        </w:rPr>
        <w:t> :</w:t>
      </w:r>
    </w:p>
    <w:p w:rsidR="00B74CF3" w:rsidRPr="00804196" w:rsidRDefault="00B74CF3" w:rsidP="00595175">
      <w:pPr>
        <w:spacing w:after="0"/>
        <w:ind w:left="425" w:firstLine="425"/>
        <w:jc w:val="both"/>
        <w:rPr>
          <w:rFonts w:ascii="Arial" w:hAnsi="Arial" w:cs="Arial"/>
          <w:sz w:val="16"/>
          <w:szCs w:val="16"/>
        </w:rPr>
      </w:pPr>
    </w:p>
    <w:p w:rsidR="00B74CF3" w:rsidRPr="00635466" w:rsidRDefault="00B74CF3" w:rsidP="00B74CF3">
      <w:pPr>
        <w:ind w:left="426"/>
        <w:jc w:val="both"/>
        <w:rPr>
          <w:rFonts w:ascii="Arial" w:hAnsi="Arial" w:cs="Arial"/>
        </w:rPr>
      </w:pPr>
      <w:r w:rsidRPr="00635466">
        <w:rPr>
          <w:rFonts w:ascii="Arial" w:hAnsi="Arial" w:cs="Arial"/>
        </w:rPr>
        <w:t>-</w:t>
      </w:r>
      <w:r w:rsidRPr="00635466">
        <w:rPr>
          <w:rFonts w:ascii="Arial" w:hAnsi="Arial" w:cs="Arial"/>
        </w:rPr>
        <w:tab/>
      </w:r>
      <w:r w:rsidRPr="00635466">
        <w:rPr>
          <w:rFonts w:ascii="Arial" w:hAnsi="Arial" w:cs="Arial"/>
          <w:b/>
        </w:rPr>
        <w:t>225 nouvelles unités d’enseignement externalisés</w:t>
      </w:r>
      <w:r>
        <w:rPr>
          <w:rFonts w:ascii="Arial" w:hAnsi="Arial" w:cs="Arial"/>
        </w:rPr>
        <w:t xml:space="preserve"> (UE et UEE) ;</w:t>
      </w:r>
    </w:p>
    <w:p w:rsidR="00B74CF3" w:rsidRPr="00804196" w:rsidRDefault="00B74CF3" w:rsidP="00B74CF3">
      <w:pPr>
        <w:spacing w:before="120"/>
        <w:ind w:left="425"/>
        <w:jc w:val="both"/>
        <w:rPr>
          <w:rFonts w:ascii="Arial" w:hAnsi="Arial" w:cs="Arial"/>
        </w:rPr>
      </w:pPr>
      <w:r w:rsidRPr="00635466">
        <w:rPr>
          <w:rFonts w:ascii="Arial" w:hAnsi="Arial" w:cs="Arial"/>
        </w:rPr>
        <w:t>-</w:t>
      </w:r>
      <w:r w:rsidRPr="00635466">
        <w:rPr>
          <w:rFonts w:ascii="Arial" w:hAnsi="Arial" w:cs="Arial"/>
        </w:rPr>
        <w:tab/>
      </w:r>
      <w:r w:rsidRPr="00635466">
        <w:rPr>
          <w:rFonts w:ascii="Arial" w:hAnsi="Arial" w:cs="Arial"/>
          <w:b/>
        </w:rPr>
        <w:t>180 nouvelles unités d’enseignement en maternelle autisme</w:t>
      </w:r>
      <w:r w:rsidRPr="00635466">
        <w:rPr>
          <w:rFonts w:ascii="Arial" w:hAnsi="Arial" w:cs="Arial"/>
        </w:rPr>
        <w:t xml:space="preserve"> (UEMA) crées et </w:t>
      </w:r>
      <w:r w:rsidRPr="00635466">
        <w:rPr>
          <w:rFonts w:ascii="Arial" w:hAnsi="Arial" w:cs="Arial"/>
          <w:b/>
        </w:rPr>
        <w:t>45 unités d’enseignement en élémentaire autisme</w:t>
      </w:r>
      <w:r w:rsidRPr="00635466">
        <w:rPr>
          <w:rFonts w:ascii="Arial" w:hAnsi="Arial" w:cs="Arial"/>
        </w:rPr>
        <w:t xml:space="preserve"> </w:t>
      </w:r>
      <w:r>
        <w:rPr>
          <w:rFonts w:ascii="Arial" w:hAnsi="Arial" w:cs="Arial"/>
        </w:rPr>
        <w:t>(UEEA) qui ouvriront d’ici 2022 ;</w:t>
      </w:r>
    </w:p>
    <w:p w:rsidR="00B74CF3" w:rsidRPr="00635466" w:rsidRDefault="00B74CF3" w:rsidP="00B74CF3">
      <w:pPr>
        <w:spacing w:before="120"/>
        <w:ind w:left="425"/>
        <w:jc w:val="both"/>
        <w:rPr>
          <w:rFonts w:ascii="Arial" w:hAnsi="Arial" w:cs="Arial"/>
          <w:b/>
        </w:rPr>
      </w:pPr>
      <w:r w:rsidRPr="009759AF">
        <w:rPr>
          <w:rFonts w:ascii="Arial" w:hAnsi="Arial" w:cs="Arial"/>
        </w:rPr>
        <w:t>-</w:t>
      </w:r>
      <w:r>
        <w:rPr>
          <w:rFonts w:ascii="Arial" w:hAnsi="Arial" w:cs="Arial"/>
          <w:b/>
        </w:rPr>
        <w:t xml:space="preserve">    </w:t>
      </w:r>
      <w:r w:rsidRPr="00635466">
        <w:rPr>
          <w:rFonts w:ascii="Arial" w:hAnsi="Arial" w:cs="Arial"/>
          <w:b/>
        </w:rPr>
        <w:t>73 nouvelles classes ou nouveaux dispositifs</w:t>
      </w:r>
      <w:r>
        <w:rPr>
          <w:rFonts w:ascii="Arial" w:hAnsi="Arial" w:cs="Arial"/>
          <w:b/>
        </w:rPr>
        <w:t> ;</w:t>
      </w:r>
      <w:r w:rsidRPr="00635466">
        <w:rPr>
          <w:rFonts w:ascii="Arial" w:hAnsi="Arial" w:cs="Arial"/>
          <w:b/>
        </w:rPr>
        <w:t xml:space="preserve">  </w:t>
      </w:r>
    </w:p>
    <w:p w:rsidR="00B74CF3" w:rsidRPr="00635466" w:rsidRDefault="00B74CF3" w:rsidP="00B74CF3">
      <w:pPr>
        <w:spacing w:before="120"/>
        <w:ind w:left="425"/>
        <w:jc w:val="both"/>
        <w:rPr>
          <w:rFonts w:ascii="Arial" w:hAnsi="Arial" w:cs="Arial"/>
        </w:rPr>
      </w:pPr>
      <w:r w:rsidRPr="00635466">
        <w:rPr>
          <w:rFonts w:ascii="Arial" w:hAnsi="Arial" w:cs="Arial"/>
        </w:rPr>
        <w:t xml:space="preserve">- </w:t>
      </w:r>
      <w:r>
        <w:rPr>
          <w:rFonts w:ascii="Arial" w:hAnsi="Arial" w:cs="Arial"/>
        </w:rPr>
        <w:t xml:space="preserve">   42 en école maternelle ;</w:t>
      </w:r>
    </w:p>
    <w:p w:rsidR="00B74CF3" w:rsidRPr="00635466" w:rsidRDefault="00B74CF3" w:rsidP="00B74CF3">
      <w:pPr>
        <w:spacing w:before="120"/>
        <w:ind w:left="425"/>
        <w:jc w:val="both"/>
        <w:rPr>
          <w:rFonts w:ascii="Arial" w:hAnsi="Arial" w:cs="Arial"/>
        </w:rPr>
      </w:pPr>
      <w:r w:rsidRPr="00635466">
        <w:rPr>
          <w:rFonts w:ascii="Arial" w:hAnsi="Arial" w:cs="Arial"/>
        </w:rPr>
        <w:t xml:space="preserve">- </w:t>
      </w:r>
      <w:r>
        <w:rPr>
          <w:rFonts w:ascii="Arial" w:hAnsi="Arial" w:cs="Arial"/>
        </w:rPr>
        <w:t xml:space="preserve">   </w:t>
      </w:r>
      <w:r w:rsidRPr="00635466">
        <w:rPr>
          <w:rFonts w:ascii="Arial" w:hAnsi="Arial" w:cs="Arial"/>
        </w:rPr>
        <w:t>31 en école élémentaire</w:t>
      </w:r>
      <w:r>
        <w:rPr>
          <w:rFonts w:ascii="Arial" w:hAnsi="Arial" w:cs="Arial"/>
        </w:rPr>
        <w:t> ;</w:t>
      </w:r>
    </w:p>
    <w:p w:rsidR="00B74CF3" w:rsidRPr="00635466" w:rsidRDefault="00B74CF3" w:rsidP="00036404">
      <w:pPr>
        <w:spacing w:before="120" w:after="0"/>
        <w:ind w:left="425"/>
        <w:jc w:val="both"/>
        <w:rPr>
          <w:rFonts w:ascii="Arial" w:hAnsi="Arial" w:cs="Arial"/>
          <w:b/>
        </w:rPr>
      </w:pPr>
      <w:r w:rsidRPr="009759AF">
        <w:rPr>
          <w:rFonts w:ascii="Arial" w:hAnsi="Arial" w:cs="Arial"/>
        </w:rPr>
        <w:t xml:space="preserve">- </w:t>
      </w:r>
      <w:r>
        <w:rPr>
          <w:rFonts w:ascii="Arial" w:hAnsi="Arial" w:cs="Arial"/>
          <w:b/>
        </w:rPr>
        <w:t xml:space="preserve">  </w:t>
      </w:r>
      <w:r w:rsidRPr="00635466">
        <w:rPr>
          <w:rFonts w:ascii="Arial" w:hAnsi="Arial" w:cs="Arial"/>
          <w:b/>
        </w:rPr>
        <w:t xml:space="preserve"> 9 sont des nouveaux dispositifs appelés « d’autorégulation ».</w:t>
      </w:r>
    </w:p>
    <w:p w:rsidR="00B74CF3" w:rsidRPr="00635466" w:rsidRDefault="00B74CF3" w:rsidP="00036404">
      <w:pPr>
        <w:spacing w:after="0"/>
        <w:ind w:left="425"/>
        <w:jc w:val="both"/>
        <w:rPr>
          <w:rFonts w:ascii="Arial" w:hAnsi="Arial" w:cs="Arial"/>
          <w:b/>
        </w:rPr>
      </w:pPr>
    </w:p>
    <w:p w:rsidR="00B74CF3" w:rsidRPr="00635466" w:rsidRDefault="00B74CF3" w:rsidP="00B74CF3">
      <w:pPr>
        <w:ind w:left="426" w:firstLine="425"/>
        <w:jc w:val="both"/>
        <w:rPr>
          <w:rFonts w:ascii="Arial" w:hAnsi="Arial" w:cs="Arial"/>
          <w:b/>
        </w:rPr>
      </w:pPr>
      <w:r w:rsidRPr="00635466">
        <w:rPr>
          <w:rFonts w:ascii="Arial" w:hAnsi="Arial" w:cs="Arial"/>
        </w:rPr>
        <w:t xml:space="preserve">Cette impulsion porte </w:t>
      </w:r>
      <w:r w:rsidRPr="00635466">
        <w:rPr>
          <w:rFonts w:ascii="Arial" w:hAnsi="Arial" w:cs="Arial"/>
          <w:b/>
        </w:rPr>
        <w:t>le total des créations à 127 classes en 2 ans pour atteindre 247 unités dédiées aux élèves TSA en activité sur l’ensemble du territoire.</w:t>
      </w:r>
    </w:p>
    <w:p w:rsidR="00B74CF3" w:rsidRPr="00635466" w:rsidRDefault="00B74CF3" w:rsidP="00036404">
      <w:pPr>
        <w:spacing w:after="0"/>
        <w:ind w:left="425"/>
        <w:jc w:val="both"/>
        <w:rPr>
          <w:rFonts w:ascii="Arial" w:hAnsi="Arial" w:cs="Arial"/>
        </w:rPr>
      </w:pPr>
    </w:p>
    <w:p w:rsidR="00B74CF3" w:rsidRPr="00635466" w:rsidRDefault="00B74CF3" w:rsidP="0096420B">
      <w:pPr>
        <w:spacing w:after="0"/>
        <w:ind w:left="425" w:firstLine="425"/>
        <w:jc w:val="both"/>
        <w:rPr>
          <w:rFonts w:ascii="Arial" w:hAnsi="Arial" w:cs="Arial"/>
        </w:rPr>
      </w:pPr>
      <w:r w:rsidRPr="00635466">
        <w:rPr>
          <w:rFonts w:ascii="Arial" w:hAnsi="Arial" w:cs="Arial"/>
        </w:rPr>
        <w:t xml:space="preserve">La stratégie autisme a permis également </w:t>
      </w:r>
      <w:r w:rsidRPr="00635466">
        <w:rPr>
          <w:rFonts w:ascii="Arial" w:hAnsi="Arial" w:cs="Arial"/>
          <w:b/>
        </w:rPr>
        <w:t>le déploiement d’un réseau de professeurs ressources « troubles du spectre de l’autisme »</w:t>
      </w:r>
      <w:r w:rsidRPr="00635466">
        <w:rPr>
          <w:rFonts w:ascii="Arial" w:hAnsi="Arial" w:cs="Arial"/>
        </w:rPr>
        <w:t xml:space="preserve">. Leur mission est de conseiller et d’accompagner les professeurs qui les sollicitent. 51 ont été recrutés et formés à la rentrée 2019 et 50 pour une prise de poste à cette rentrée 2020. </w:t>
      </w:r>
    </w:p>
    <w:p w:rsidR="00B74CF3" w:rsidRPr="00635466" w:rsidRDefault="00B74CF3" w:rsidP="0096420B">
      <w:pPr>
        <w:spacing w:after="0"/>
        <w:ind w:left="425"/>
        <w:jc w:val="both"/>
        <w:rPr>
          <w:rFonts w:ascii="Arial" w:hAnsi="Arial" w:cs="Arial"/>
        </w:rPr>
      </w:pPr>
    </w:p>
    <w:p w:rsidR="00B74CF3" w:rsidRPr="00635466" w:rsidRDefault="00B74CF3" w:rsidP="00B74CF3">
      <w:pPr>
        <w:pStyle w:val="Paragraphedeliste"/>
        <w:numPr>
          <w:ilvl w:val="0"/>
          <w:numId w:val="31"/>
        </w:numPr>
        <w:spacing w:after="0" w:line="240" w:lineRule="auto"/>
        <w:ind w:left="851"/>
        <w:jc w:val="both"/>
        <w:rPr>
          <w:rFonts w:ascii="Arial" w:hAnsi="Arial" w:cs="Arial"/>
        </w:rPr>
      </w:pPr>
      <w:r w:rsidRPr="00635466">
        <w:rPr>
          <w:rFonts w:ascii="Arial" w:hAnsi="Arial" w:cs="Arial"/>
          <w:b/>
        </w:rPr>
        <w:t>L’objectif est atteint :  dès septembre 2020, chaque département bénéficie d’un enseignant ressources TSA</w:t>
      </w:r>
      <w:r w:rsidRPr="00635466">
        <w:rPr>
          <w:rFonts w:ascii="Arial" w:hAnsi="Arial" w:cs="Arial"/>
        </w:rPr>
        <w:t>.</w:t>
      </w:r>
    </w:p>
    <w:p w:rsidR="00B74CF3" w:rsidRPr="00635466" w:rsidRDefault="00B74CF3" w:rsidP="00B74CF3">
      <w:pPr>
        <w:jc w:val="both"/>
        <w:rPr>
          <w:rFonts w:ascii="Arial" w:hAnsi="Arial" w:cs="Arial"/>
        </w:rPr>
      </w:pP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t xml:space="preserve">Des dispositifs d’appui mobiles qui viennent compléter le maillage territorial </w:t>
      </w:r>
    </w:p>
    <w:p w:rsidR="00B74CF3" w:rsidRPr="00635466" w:rsidRDefault="00B74CF3" w:rsidP="00E2107D">
      <w:pPr>
        <w:pStyle w:val="Paragraphedeliste"/>
        <w:spacing w:after="0"/>
        <w:jc w:val="both"/>
        <w:rPr>
          <w:rFonts w:ascii="Arial" w:hAnsi="Arial" w:cs="Arial"/>
          <w:b/>
        </w:rPr>
      </w:pPr>
    </w:p>
    <w:p w:rsidR="00B74CF3" w:rsidRDefault="00B74CF3" w:rsidP="00B74CF3">
      <w:pPr>
        <w:ind w:left="426" w:firstLine="425"/>
        <w:jc w:val="both"/>
        <w:rPr>
          <w:rFonts w:ascii="Arial" w:hAnsi="Arial" w:cs="Arial"/>
        </w:rPr>
      </w:pPr>
      <w:r w:rsidRPr="00635466">
        <w:rPr>
          <w:rFonts w:ascii="Arial" w:hAnsi="Arial" w:cs="Arial"/>
          <w:b/>
        </w:rPr>
        <w:t>66 équipes départementales d’appui médico-social aux écoles et aux établissements scolaires ont été déployées à titre expérimental</w:t>
      </w:r>
      <w:r w:rsidRPr="00635466">
        <w:rPr>
          <w:rFonts w:ascii="Arial" w:hAnsi="Arial" w:cs="Arial"/>
        </w:rPr>
        <w:t xml:space="preserve"> depuis la rentrée 2019. Avec une dotation budgétaire nationale de </w:t>
      </w:r>
      <w:r w:rsidRPr="00635466">
        <w:rPr>
          <w:rFonts w:ascii="Arial" w:hAnsi="Arial" w:cs="Arial"/>
          <w:b/>
        </w:rPr>
        <w:t>10 M€ pour la rentrée</w:t>
      </w:r>
      <w:r w:rsidRPr="00635466">
        <w:rPr>
          <w:rFonts w:ascii="Arial" w:hAnsi="Arial" w:cs="Arial"/>
        </w:rPr>
        <w:t xml:space="preserve">, l’objectif est d’assurer la mise en fonctionnement d’une équipe mobile dans chaque département à partir de la rentrée 2020. </w:t>
      </w:r>
    </w:p>
    <w:p w:rsidR="00F830E4" w:rsidRDefault="00F830E4" w:rsidP="00B74CF3">
      <w:pPr>
        <w:ind w:left="426" w:firstLine="425"/>
        <w:jc w:val="both"/>
        <w:rPr>
          <w:rFonts w:ascii="Arial" w:hAnsi="Arial" w:cs="Arial"/>
        </w:rPr>
      </w:pPr>
    </w:p>
    <w:p w:rsidR="00F830E4" w:rsidRPr="00635466" w:rsidRDefault="00F830E4" w:rsidP="00B74CF3">
      <w:pPr>
        <w:ind w:left="426" w:firstLine="425"/>
        <w:jc w:val="both"/>
        <w:rPr>
          <w:rFonts w:ascii="Arial" w:hAnsi="Arial" w:cs="Arial"/>
        </w:rPr>
      </w:pPr>
    </w:p>
    <w:p w:rsidR="00B74CF3" w:rsidRPr="0094029C" w:rsidRDefault="00B74CF3" w:rsidP="00B74CF3">
      <w:pPr>
        <w:jc w:val="both"/>
        <w:rPr>
          <w:rFonts w:ascii="Arial" w:hAnsi="Arial" w:cs="Arial"/>
          <w:sz w:val="16"/>
          <w:szCs w:val="16"/>
        </w:rPr>
      </w:pPr>
    </w:p>
    <w:p w:rsidR="00B74CF3" w:rsidRPr="009B3374" w:rsidRDefault="00B74CF3" w:rsidP="00B74CF3">
      <w:pPr>
        <w:pStyle w:val="Paragraphedeliste"/>
        <w:numPr>
          <w:ilvl w:val="0"/>
          <w:numId w:val="32"/>
        </w:numPr>
        <w:spacing w:after="0" w:line="240" w:lineRule="auto"/>
        <w:jc w:val="both"/>
        <w:rPr>
          <w:rFonts w:ascii="Arial" w:hAnsi="Arial" w:cs="Arial"/>
          <w:b/>
          <w:u w:val="single"/>
        </w:rPr>
      </w:pPr>
      <w:r w:rsidRPr="009B3374">
        <w:rPr>
          <w:rFonts w:ascii="Arial" w:hAnsi="Arial" w:cs="Arial"/>
          <w:b/>
          <w:u w:val="single"/>
        </w:rPr>
        <w:t xml:space="preserve">Le développement d’une offre de service d’accompagnement spécialisé des enfants en situation de handicap (Sessad) pour mieux accompagner les élèves </w:t>
      </w:r>
    </w:p>
    <w:p w:rsidR="00B74CF3" w:rsidRPr="00635466" w:rsidRDefault="00B74CF3" w:rsidP="00B74CF3">
      <w:pPr>
        <w:pStyle w:val="Paragraphedeliste"/>
        <w:jc w:val="both"/>
        <w:rPr>
          <w:rFonts w:ascii="Arial" w:hAnsi="Arial" w:cs="Arial"/>
          <w:b/>
        </w:rPr>
      </w:pPr>
    </w:p>
    <w:p w:rsidR="00B74CF3" w:rsidRDefault="00B74CF3" w:rsidP="00B74CF3">
      <w:pPr>
        <w:ind w:left="426" w:firstLine="425"/>
        <w:jc w:val="both"/>
        <w:rPr>
          <w:rFonts w:ascii="Arial" w:hAnsi="Arial" w:cs="Arial"/>
        </w:rPr>
      </w:pPr>
      <w:r w:rsidRPr="00635466">
        <w:rPr>
          <w:rFonts w:ascii="Arial" w:hAnsi="Arial" w:cs="Arial"/>
        </w:rPr>
        <w:t xml:space="preserve">En 2020, 2 450 Sessad sont répartis sur tout le territoire, ce qui </w:t>
      </w:r>
      <w:r w:rsidRPr="00635466">
        <w:rPr>
          <w:rFonts w:ascii="Arial" w:hAnsi="Arial" w:cs="Arial"/>
          <w:b/>
        </w:rPr>
        <w:t>représente la création de 654 services depuis janvier 2018 (+36 %)</w:t>
      </w:r>
      <w:r w:rsidRPr="00635466">
        <w:rPr>
          <w:rFonts w:ascii="Arial" w:hAnsi="Arial" w:cs="Arial"/>
        </w:rPr>
        <w:t xml:space="preserve">. </w:t>
      </w:r>
    </w:p>
    <w:p w:rsidR="00B74CF3" w:rsidRDefault="00B74CF3" w:rsidP="00B74CF3">
      <w:pPr>
        <w:spacing w:before="120"/>
        <w:ind w:left="425" w:firstLine="425"/>
        <w:jc w:val="both"/>
        <w:rPr>
          <w:rFonts w:ascii="Arial" w:hAnsi="Arial" w:cs="Arial"/>
        </w:rPr>
      </w:pPr>
      <w:r w:rsidRPr="00635466">
        <w:rPr>
          <w:rFonts w:ascii="Arial" w:hAnsi="Arial" w:cs="Arial"/>
        </w:rPr>
        <w:t xml:space="preserve">Pour renforcer l’accompagnement médico-social des élèves en situation de handicap dans les murs de l’école, les nouvelles solutions priorisées à la rentrée 2020 s’appuient notamment sur </w:t>
      </w:r>
      <w:r w:rsidRPr="00635466">
        <w:rPr>
          <w:rFonts w:ascii="Arial" w:hAnsi="Arial" w:cs="Arial"/>
          <w:b/>
        </w:rPr>
        <w:t>l’accélération du déploiement des Sessad</w:t>
      </w:r>
      <w:r w:rsidRPr="00635466">
        <w:rPr>
          <w:rFonts w:ascii="Arial" w:hAnsi="Arial" w:cs="Arial"/>
        </w:rPr>
        <w:t xml:space="preserve">. </w:t>
      </w:r>
    </w:p>
    <w:p w:rsidR="00B74CF3" w:rsidRPr="00635466" w:rsidRDefault="00B74CF3" w:rsidP="00B74CF3">
      <w:pPr>
        <w:spacing w:before="120"/>
        <w:ind w:left="425" w:firstLine="425"/>
        <w:jc w:val="both"/>
        <w:rPr>
          <w:rFonts w:ascii="Arial" w:hAnsi="Arial" w:cs="Arial"/>
          <w:b/>
        </w:rPr>
      </w:pPr>
      <w:r w:rsidRPr="00635466">
        <w:rPr>
          <w:rFonts w:ascii="Arial" w:hAnsi="Arial" w:cs="Arial"/>
        </w:rPr>
        <w:t xml:space="preserve">Pour cela, </w:t>
      </w:r>
      <w:r w:rsidRPr="00635466">
        <w:rPr>
          <w:rFonts w:ascii="Arial" w:hAnsi="Arial" w:cs="Arial"/>
          <w:b/>
        </w:rPr>
        <w:t>des moyens nouveaux ont été délégués aux Agences Régionales de Santé</w:t>
      </w:r>
      <w:r w:rsidRPr="00635466">
        <w:rPr>
          <w:rFonts w:ascii="Arial" w:hAnsi="Arial" w:cs="Arial"/>
        </w:rPr>
        <w:t xml:space="preserve">, y compris pour permettre </w:t>
      </w:r>
      <w:r w:rsidRPr="00635466">
        <w:rPr>
          <w:rFonts w:ascii="Arial" w:hAnsi="Arial" w:cs="Arial"/>
          <w:b/>
        </w:rPr>
        <w:t xml:space="preserve">le renforcement des accompagnements des adolescents autistes et TND dans le second degré et l’enseignement professionnel (collèges, lycées, CFA). </w:t>
      </w:r>
    </w:p>
    <w:p w:rsidR="00B74CF3" w:rsidRPr="00635466" w:rsidRDefault="00B74CF3" w:rsidP="00B74CF3">
      <w:pPr>
        <w:jc w:val="both"/>
        <w:rPr>
          <w:rFonts w:ascii="Arial" w:hAnsi="Arial" w:cs="Arial"/>
        </w:rPr>
      </w:pPr>
    </w:p>
    <w:p w:rsidR="00B74CF3" w:rsidRPr="006225F8" w:rsidRDefault="000913E6" w:rsidP="00B74CF3">
      <w:pPr>
        <w:jc w:val="both"/>
        <w:rPr>
          <w:rFonts w:ascii="Arial" w:eastAsia="Calibri" w:hAnsi="Arial" w:cs="Arial"/>
          <w:sz w:val="24"/>
          <w:szCs w:val="24"/>
        </w:rPr>
      </w:pPr>
      <w:r>
        <w:rPr>
          <w:rFonts w:ascii="Arial" w:hAnsi="Arial" w:cs="Arial"/>
          <w:b/>
          <w:sz w:val="24"/>
          <w:szCs w:val="24"/>
        </w:rPr>
        <w:t>ACCENTUER LA COOPÉRATION</w:t>
      </w:r>
    </w:p>
    <w:p w:rsidR="00B74CF3" w:rsidRPr="00635466" w:rsidRDefault="00B74CF3" w:rsidP="00B74CF3">
      <w:pPr>
        <w:pStyle w:val="Paragraphedeliste"/>
        <w:ind w:left="0"/>
        <w:jc w:val="both"/>
        <w:rPr>
          <w:rFonts w:ascii="Arial" w:hAnsi="Arial" w:cs="Arial"/>
          <w:bCs/>
        </w:rPr>
      </w:pPr>
    </w:p>
    <w:p w:rsidR="00B74CF3" w:rsidRDefault="00B74CF3" w:rsidP="00B74CF3">
      <w:pPr>
        <w:pStyle w:val="Paragraphedeliste"/>
        <w:ind w:left="0"/>
        <w:jc w:val="both"/>
        <w:rPr>
          <w:rFonts w:ascii="Arial" w:hAnsi="Arial" w:cs="Arial"/>
        </w:rPr>
      </w:pPr>
      <w:r w:rsidRPr="00635466">
        <w:rPr>
          <w:rFonts w:ascii="Arial" w:hAnsi="Arial" w:cs="Arial"/>
          <w:bCs/>
        </w:rPr>
        <w:t xml:space="preserve">La rentrée 2020 sera celle également de l’approfondissement de la coopération des acteurs et de son inscription territoriale, </w:t>
      </w:r>
      <w:r w:rsidRPr="00635466">
        <w:rPr>
          <w:rFonts w:ascii="Arial" w:hAnsi="Arial" w:cs="Arial"/>
        </w:rPr>
        <w:t xml:space="preserve">afin d’expérimenter et d’essaimer les bonnes pratiques. </w:t>
      </w:r>
    </w:p>
    <w:p w:rsidR="00B74CF3" w:rsidRPr="00635466" w:rsidRDefault="00B74CF3" w:rsidP="00B74CF3">
      <w:pPr>
        <w:pStyle w:val="Paragraphedeliste"/>
        <w:ind w:left="0"/>
        <w:jc w:val="both"/>
        <w:rPr>
          <w:rFonts w:ascii="Arial" w:hAnsi="Arial" w:cs="Arial"/>
        </w:rPr>
      </w:pPr>
    </w:p>
    <w:p w:rsidR="00B74CF3" w:rsidRDefault="00B74CF3" w:rsidP="000D3E1D">
      <w:pPr>
        <w:pStyle w:val="Paragraphedeliste"/>
        <w:numPr>
          <w:ilvl w:val="0"/>
          <w:numId w:val="32"/>
        </w:numPr>
        <w:spacing w:before="120" w:after="120"/>
        <w:ind w:left="714" w:hanging="357"/>
        <w:jc w:val="both"/>
        <w:rPr>
          <w:rFonts w:ascii="Arial" w:hAnsi="Arial" w:cs="Arial"/>
          <w:u w:val="single"/>
        </w:rPr>
      </w:pPr>
      <w:r w:rsidRPr="009B3374">
        <w:rPr>
          <w:rFonts w:ascii="Arial" w:hAnsi="Arial" w:cs="Arial"/>
          <w:b/>
          <w:bCs/>
          <w:u w:val="single"/>
        </w:rPr>
        <w:t>Consolider</w:t>
      </w:r>
      <w:r w:rsidRPr="009B3374">
        <w:rPr>
          <w:rFonts w:ascii="Arial" w:hAnsi="Arial" w:cs="Arial"/>
          <w:u w:val="single"/>
        </w:rPr>
        <w:t xml:space="preserve"> </w:t>
      </w:r>
      <w:r w:rsidRPr="009B3374">
        <w:rPr>
          <w:rFonts w:ascii="Arial" w:hAnsi="Arial" w:cs="Arial"/>
          <w:b/>
          <w:u w:val="single"/>
        </w:rPr>
        <w:t>les premiers acquis</w:t>
      </w:r>
      <w:r w:rsidRPr="009B3374">
        <w:rPr>
          <w:rFonts w:ascii="Arial" w:hAnsi="Arial" w:cs="Arial"/>
          <w:u w:val="single"/>
        </w:rPr>
        <w:t xml:space="preserve">, en s’appuyant sur </w:t>
      </w:r>
      <w:r w:rsidRPr="009B3374">
        <w:rPr>
          <w:rFonts w:ascii="Arial" w:hAnsi="Arial" w:cs="Arial"/>
          <w:b/>
          <w:u w:val="single"/>
        </w:rPr>
        <w:t>des modèles éprouvés en territoire</w:t>
      </w:r>
      <w:r w:rsidRPr="009B3374">
        <w:rPr>
          <w:rFonts w:ascii="Arial" w:hAnsi="Arial" w:cs="Arial"/>
          <w:u w:val="single"/>
        </w:rPr>
        <w:t xml:space="preserve"> </w:t>
      </w:r>
    </w:p>
    <w:p w:rsidR="000D3E1D" w:rsidRPr="000D3E1D" w:rsidRDefault="000D3E1D" w:rsidP="000D3E1D">
      <w:pPr>
        <w:pStyle w:val="Paragraphedeliste"/>
        <w:spacing w:before="120" w:after="120"/>
        <w:ind w:left="714"/>
        <w:jc w:val="both"/>
        <w:rPr>
          <w:rFonts w:ascii="Arial" w:hAnsi="Arial" w:cs="Arial"/>
          <w:sz w:val="16"/>
          <w:szCs w:val="16"/>
          <w:u w:val="single"/>
        </w:rPr>
      </w:pPr>
    </w:p>
    <w:p w:rsidR="00B74CF3" w:rsidRPr="00EF5612" w:rsidRDefault="00B74CF3" w:rsidP="00B74CF3">
      <w:pPr>
        <w:pStyle w:val="Paragraphedeliste"/>
        <w:spacing w:before="120"/>
        <w:ind w:left="284" w:firstLine="567"/>
        <w:jc w:val="both"/>
        <w:rPr>
          <w:rFonts w:ascii="Arial" w:hAnsi="Arial" w:cs="Arial"/>
        </w:rPr>
      </w:pPr>
      <w:r w:rsidRPr="00EF5612">
        <w:rPr>
          <w:rFonts w:ascii="Arial" w:hAnsi="Arial" w:cs="Arial"/>
        </w:rPr>
        <w:t>Telles que les Equipes Mobiles d’Appui, les PIAL, les classes d’auto régulation ou encore l’externalisation des unités</w:t>
      </w:r>
      <w:r>
        <w:rPr>
          <w:rFonts w:ascii="Arial" w:hAnsi="Arial" w:cs="Arial"/>
        </w:rPr>
        <w:t xml:space="preserve"> d’enseignement.</w:t>
      </w:r>
    </w:p>
    <w:p w:rsidR="00B74CF3" w:rsidRPr="00635466" w:rsidRDefault="00B74CF3" w:rsidP="000D3E1D">
      <w:pPr>
        <w:spacing w:after="0"/>
        <w:ind w:left="720"/>
        <w:jc w:val="both"/>
        <w:rPr>
          <w:rFonts w:ascii="Arial" w:hAnsi="Arial" w:cs="Arial"/>
        </w:rPr>
      </w:pPr>
    </w:p>
    <w:p w:rsidR="00B74CF3" w:rsidRPr="009B3374" w:rsidRDefault="00B74CF3" w:rsidP="00B74CF3">
      <w:pPr>
        <w:pStyle w:val="Paragraphedeliste"/>
        <w:numPr>
          <w:ilvl w:val="0"/>
          <w:numId w:val="32"/>
        </w:numPr>
        <w:jc w:val="both"/>
        <w:rPr>
          <w:rFonts w:ascii="Arial" w:hAnsi="Arial" w:cs="Arial"/>
          <w:b/>
          <w:u w:val="single"/>
        </w:rPr>
      </w:pPr>
      <w:r w:rsidRPr="009B3374">
        <w:rPr>
          <w:rFonts w:ascii="Arial" w:hAnsi="Arial" w:cs="Arial"/>
          <w:b/>
          <w:bCs/>
          <w:u w:val="single"/>
        </w:rPr>
        <w:t>Développer</w:t>
      </w:r>
      <w:r w:rsidRPr="009B3374">
        <w:rPr>
          <w:rFonts w:ascii="Arial" w:hAnsi="Arial" w:cs="Arial"/>
          <w:b/>
          <w:u w:val="single"/>
        </w:rPr>
        <w:t xml:space="preserve"> l’innovation organisationnelle</w:t>
      </w:r>
      <w:r w:rsidRPr="009B3374">
        <w:rPr>
          <w:rFonts w:ascii="Arial" w:hAnsi="Arial" w:cs="Arial"/>
          <w:u w:val="single"/>
        </w:rPr>
        <w:t xml:space="preserve">, </w:t>
      </w:r>
      <w:r w:rsidRPr="009B3374">
        <w:rPr>
          <w:rFonts w:ascii="Arial" w:hAnsi="Arial" w:cs="Arial"/>
          <w:b/>
          <w:u w:val="single"/>
        </w:rPr>
        <w:t>libérer les énergies des expérimentations « communautés 360 Covid » </w:t>
      </w:r>
    </w:p>
    <w:p w:rsidR="00B74CF3" w:rsidRPr="00635466" w:rsidRDefault="00B74CF3" w:rsidP="00F830E4">
      <w:pPr>
        <w:spacing w:before="120"/>
        <w:ind w:left="284" w:firstLine="567"/>
        <w:jc w:val="both"/>
        <w:rPr>
          <w:rFonts w:ascii="Arial" w:hAnsi="Arial" w:cs="Arial"/>
        </w:rPr>
      </w:pPr>
      <w:r w:rsidRPr="00635466">
        <w:rPr>
          <w:rFonts w:ascii="Arial" w:hAnsi="Arial" w:cs="Arial"/>
          <w:b/>
        </w:rPr>
        <w:t>Les dispositifs de scolarisation à distance ont attesté de leur intérêt au quotidien </w:t>
      </w:r>
      <w:r w:rsidRPr="00635466">
        <w:rPr>
          <w:rFonts w:ascii="Arial" w:hAnsi="Arial" w:cs="Arial"/>
        </w:rPr>
        <w:t>: lorsqu’il n’est pas toujours possible d’aller à l’école, c’est l’enseignant qui vient à l’élève. Il s’agira don</w:t>
      </w:r>
      <w:r w:rsidR="00BA2A12">
        <w:rPr>
          <w:rFonts w:ascii="Arial" w:hAnsi="Arial" w:cs="Arial"/>
        </w:rPr>
        <w:t>c pour cette rentrée de confirmer</w:t>
      </w:r>
      <w:r w:rsidRPr="00635466">
        <w:rPr>
          <w:rFonts w:ascii="Arial" w:hAnsi="Arial" w:cs="Arial"/>
        </w:rPr>
        <w:t xml:space="preserve"> cette pratique.</w:t>
      </w:r>
    </w:p>
    <w:p w:rsidR="00B74CF3" w:rsidRPr="00635466" w:rsidRDefault="00B74CF3" w:rsidP="00B74CF3">
      <w:pPr>
        <w:ind w:left="709" w:firstLine="142"/>
        <w:jc w:val="both"/>
        <w:rPr>
          <w:rFonts w:ascii="Arial" w:hAnsi="Arial" w:cs="Arial"/>
        </w:rPr>
      </w:pPr>
      <w:r w:rsidRPr="00635466">
        <w:rPr>
          <w:rFonts w:ascii="Arial" w:hAnsi="Arial" w:cs="Arial"/>
          <w:b/>
        </w:rPr>
        <w:t>Le maintien d’un accès libre aux supports pédagogiques est également garanti.</w:t>
      </w:r>
    </w:p>
    <w:p w:rsidR="00B74CF3" w:rsidRPr="00635466" w:rsidRDefault="00B74CF3" w:rsidP="00B74CF3">
      <w:pPr>
        <w:pStyle w:val="Paragraphedeliste"/>
        <w:ind w:left="1403"/>
        <w:jc w:val="both"/>
        <w:rPr>
          <w:rFonts w:ascii="Arial" w:hAnsi="Arial" w:cs="Arial"/>
        </w:rPr>
      </w:pPr>
    </w:p>
    <w:p w:rsidR="00B74CF3" w:rsidRPr="009B3374" w:rsidRDefault="00B74CF3" w:rsidP="00B74CF3">
      <w:pPr>
        <w:pStyle w:val="Paragraphedeliste"/>
        <w:numPr>
          <w:ilvl w:val="0"/>
          <w:numId w:val="32"/>
        </w:numPr>
        <w:jc w:val="both"/>
        <w:rPr>
          <w:rFonts w:ascii="Arial" w:hAnsi="Arial" w:cs="Arial"/>
          <w:u w:val="single"/>
        </w:rPr>
      </w:pPr>
      <w:r w:rsidRPr="009B3374">
        <w:rPr>
          <w:rFonts w:ascii="Arial" w:hAnsi="Arial" w:cs="Arial"/>
          <w:b/>
          <w:bCs/>
          <w:u w:val="single"/>
        </w:rPr>
        <w:t xml:space="preserve">Rayonner </w:t>
      </w:r>
      <w:r w:rsidRPr="009B3374">
        <w:rPr>
          <w:rFonts w:ascii="Arial" w:hAnsi="Arial" w:cs="Arial"/>
          <w:b/>
          <w:u w:val="single"/>
        </w:rPr>
        <w:t>sur les territoires de proximité</w:t>
      </w:r>
      <w:r w:rsidRPr="009B3374">
        <w:rPr>
          <w:rFonts w:ascii="Arial" w:hAnsi="Arial" w:cs="Arial"/>
          <w:u w:val="single"/>
        </w:rPr>
        <w:t xml:space="preserve"> : </w:t>
      </w:r>
    </w:p>
    <w:p w:rsidR="00B74CF3" w:rsidRPr="00635466" w:rsidRDefault="00B74CF3" w:rsidP="00B74CF3">
      <w:pPr>
        <w:pStyle w:val="Paragraphedeliste"/>
        <w:ind w:left="0"/>
        <w:jc w:val="both"/>
        <w:rPr>
          <w:rFonts w:ascii="Arial" w:hAnsi="Arial" w:cs="Arial"/>
        </w:rPr>
      </w:pPr>
    </w:p>
    <w:p w:rsidR="00B74CF3" w:rsidRPr="00635466" w:rsidRDefault="00B74CF3" w:rsidP="00B74CF3">
      <w:pPr>
        <w:pStyle w:val="Paragraphedeliste"/>
        <w:ind w:left="284" w:firstLine="567"/>
        <w:jc w:val="both"/>
        <w:rPr>
          <w:rFonts w:ascii="Arial" w:hAnsi="Arial" w:cs="Arial"/>
        </w:rPr>
      </w:pPr>
      <w:r w:rsidRPr="00635466">
        <w:rPr>
          <w:rFonts w:ascii="Arial" w:hAnsi="Arial" w:cs="Arial"/>
        </w:rPr>
        <w:t>Dans un état d’esprit d’</w:t>
      </w:r>
      <w:r w:rsidRPr="00635466">
        <w:rPr>
          <w:rFonts w:ascii="Arial" w:hAnsi="Arial" w:cs="Arial"/>
          <w:b/>
        </w:rPr>
        <w:t>analyse partagée et coconstruction</w:t>
      </w:r>
      <w:r>
        <w:rPr>
          <w:rFonts w:ascii="Arial" w:hAnsi="Arial" w:cs="Arial"/>
          <w:b/>
        </w:rPr>
        <w:t xml:space="preserve">, </w:t>
      </w:r>
      <w:r>
        <w:rPr>
          <w:rFonts w:ascii="Arial" w:hAnsi="Arial" w:cs="Arial"/>
        </w:rPr>
        <w:t xml:space="preserve">les </w:t>
      </w:r>
      <w:r w:rsidRPr="00635466">
        <w:rPr>
          <w:rFonts w:ascii="Arial" w:hAnsi="Arial" w:cs="Arial"/>
          <w:b/>
        </w:rPr>
        <w:t>Comités départementaux de suivi de l’école inclusive</w:t>
      </w:r>
      <w:r w:rsidRPr="00635466">
        <w:rPr>
          <w:rFonts w:ascii="Arial" w:hAnsi="Arial" w:cs="Arial"/>
        </w:rPr>
        <w:t xml:space="preserve"> (réunissant Académies, ARS, élus et associations locales) continueront leurs missions, notamment par la réalisation des </w:t>
      </w:r>
      <w:r w:rsidRPr="00635466">
        <w:rPr>
          <w:rFonts w:ascii="Arial" w:hAnsi="Arial" w:cs="Arial"/>
          <w:b/>
        </w:rPr>
        <w:t>cartographies des moyens et la coordination des réponses</w:t>
      </w:r>
      <w:r w:rsidRPr="00635466">
        <w:rPr>
          <w:rFonts w:ascii="Arial" w:hAnsi="Arial" w:cs="Arial"/>
        </w:rPr>
        <w:t>.</w:t>
      </w:r>
    </w:p>
    <w:p w:rsidR="00B74CF3" w:rsidRPr="00635466" w:rsidRDefault="00B74CF3" w:rsidP="00B74CF3">
      <w:pPr>
        <w:pStyle w:val="Paragraphedeliste"/>
        <w:ind w:left="0"/>
        <w:jc w:val="both"/>
        <w:rPr>
          <w:rFonts w:ascii="Arial" w:hAnsi="Arial" w:cs="Arial"/>
          <w:b/>
          <w:bCs/>
          <w:color w:val="FF0000"/>
        </w:rPr>
      </w:pPr>
    </w:p>
    <w:p w:rsidR="00B74CF3" w:rsidRPr="001A25F7" w:rsidRDefault="00B74CF3" w:rsidP="00B74CF3">
      <w:pPr>
        <w:pStyle w:val="Paragraphedeliste"/>
        <w:ind w:left="0"/>
        <w:jc w:val="both"/>
        <w:rPr>
          <w:rFonts w:ascii="Arial" w:hAnsi="Arial" w:cs="Arial"/>
          <w:b/>
          <w:bCs/>
          <w:sz w:val="24"/>
          <w:szCs w:val="24"/>
        </w:rPr>
      </w:pPr>
      <w:r w:rsidRPr="001A25F7">
        <w:rPr>
          <w:rFonts w:ascii="Arial" w:hAnsi="Arial" w:cs="Arial"/>
          <w:b/>
          <w:bCs/>
          <w:sz w:val="24"/>
          <w:szCs w:val="24"/>
        </w:rPr>
        <w:t>S’inscrire dans une dimension qualitative du service public de l’école inclusive</w:t>
      </w:r>
    </w:p>
    <w:p w:rsidR="00B74CF3" w:rsidRPr="00635466" w:rsidRDefault="00B74CF3" w:rsidP="00B74CF3">
      <w:pPr>
        <w:pStyle w:val="Paragraphedeliste"/>
        <w:ind w:left="0"/>
        <w:jc w:val="both"/>
        <w:rPr>
          <w:rFonts w:ascii="Arial" w:hAnsi="Arial" w:cs="Arial"/>
          <w:b/>
          <w:bCs/>
          <w:color w:val="FF0000"/>
        </w:rPr>
      </w:pPr>
    </w:p>
    <w:p w:rsidR="00B74CF3" w:rsidRPr="008A093B" w:rsidRDefault="00B74CF3" w:rsidP="00B74CF3">
      <w:pPr>
        <w:pStyle w:val="Paragraphedeliste"/>
        <w:numPr>
          <w:ilvl w:val="0"/>
          <w:numId w:val="32"/>
        </w:numPr>
        <w:spacing w:after="0"/>
        <w:jc w:val="both"/>
        <w:rPr>
          <w:rFonts w:ascii="Arial" w:hAnsi="Arial" w:cs="Arial"/>
          <w:u w:val="single"/>
        </w:rPr>
      </w:pPr>
      <w:r w:rsidRPr="009B3374">
        <w:rPr>
          <w:rFonts w:ascii="Arial" w:hAnsi="Arial" w:cs="Arial"/>
          <w:b/>
          <w:bCs/>
          <w:u w:val="single"/>
        </w:rPr>
        <w:t xml:space="preserve">Par une souplesse budgétaire </w:t>
      </w:r>
    </w:p>
    <w:p w:rsidR="008A093B" w:rsidRPr="009B3374" w:rsidRDefault="008A093B" w:rsidP="008A093B">
      <w:pPr>
        <w:pStyle w:val="Paragraphedeliste"/>
        <w:spacing w:after="0"/>
        <w:jc w:val="both"/>
        <w:rPr>
          <w:rFonts w:ascii="Arial" w:hAnsi="Arial" w:cs="Arial"/>
          <w:u w:val="single"/>
        </w:rPr>
      </w:pPr>
    </w:p>
    <w:p w:rsidR="00B74CF3" w:rsidRDefault="00B74CF3" w:rsidP="008A093B">
      <w:pPr>
        <w:ind w:left="284" w:firstLine="567"/>
        <w:jc w:val="both"/>
        <w:rPr>
          <w:rFonts w:ascii="Arial" w:hAnsi="Arial" w:cs="Arial"/>
        </w:rPr>
      </w:pPr>
      <w:r w:rsidRPr="00635466">
        <w:rPr>
          <w:rFonts w:ascii="Arial" w:hAnsi="Arial" w:cs="Arial"/>
        </w:rPr>
        <w:t xml:space="preserve">Sur le plan budgétaire, l’instruction du 2 juin 2020 relative aux orientations de l’exercice 2020 pour la campagne budgétaire des ESMS (PA/PH) prévoit : </w:t>
      </w:r>
    </w:p>
    <w:p w:rsidR="00B74CF3" w:rsidRPr="005A5922" w:rsidRDefault="00B74CF3" w:rsidP="00B74CF3">
      <w:pPr>
        <w:ind w:left="425"/>
        <w:jc w:val="both"/>
        <w:rPr>
          <w:rFonts w:ascii="Arial" w:hAnsi="Arial" w:cs="Arial"/>
          <w:sz w:val="16"/>
          <w:szCs w:val="16"/>
        </w:rPr>
      </w:pPr>
    </w:p>
    <w:p w:rsidR="00B74CF3" w:rsidRPr="005A5922" w:rsidRDefault="00B74CF3" w:rsidP="00B74CF3">
      <w:pPr>
        <w:pStyle w:val="Paragraphedeliste"/>
        <w:numPr>
          <w:ilvl w:val="0"/>
          <w:numId w:val="36"/>
        </w:numPr>
        <w:spacing w:after="0" w:line="240" w:lineRule="auto"/>
        <w:jc w:val="both"/>
        <w:rPr>
          <w:rFonts w:ascii="Arial" w:hAnsi="Arial" w:cs="Arial"/>
        </w:rPr>
      </w:pPr>
      <w:r>
        <w:rPr>
          <w:rFonts w:ascii="Arial" w:hAnsi="Arial" w:cs="Arial"/>
        </w:rPr>
        <w:t>l</w:t>
      </w:r>
      <w:r w:rsidRPr="005A5922">
        <w:rPr>
          <w:rFonts w:ascii="Arial" w:hAnsi="Arial" w:cs="Arial"/>
        </w:rPr>
        <w:t>e renforcement et le déploiement des équipes mobiles (10 M€)</w:t>
      </w:r>
      <w:r>
        <w:rPr>
          <w:rFonts w:ascii="Arial" w:hAnsi="Arial" w:cs="Arial"/>
        </w:rPr>
        <w:t> ;</w:t>
      </w:r>
    </w:p>
    <w:p w:rsidR="00B74CF3" w:rsidRPr="005A5922" w:rsidRDefault="00B74CF3" w:rsidP="00B74CF3">
      <w:pPr>
        <w:pStyle w:val="Paragraphedeliste"/>
        <w:numPr>
          <w:ilvl w:val="0"/>
          <w:numId w:val="36"/>
        </w:numPr>
        <w:spacing w:before="120" w:after="0" w:line="240" w:lineRule="auto"/>
        <w:ind w:left="1145" w:hanging="357"/>
        <w:jc w:val="both"/>
        <w:rPr>
          <w:rFonts w:ascii="Arial" w:hAnsi="Arial" w:cs="Arial"/>
        </w:rPr>
      </w:pPr>
      <w:r>
        <w:rPr>
          <w:rFonts w:ascii="Arial" w:hAnsi="Arial" w:cs="Arial"/>
        </w:rPr>
        <w:t>l</w:t>
      </w:r>
      <w:r w:rsidRPr="005A5922">
        <w:rPr>
          <w:rFonts w:ascii="Arial" w:hAnsi="Arial" w:cs="Arial"/>
        </w:rPr>
        <w:t>e soutien de la constitution des communautés territoriales dans chaque département. (10 M€)</w:t>
      </w:r>
      <w:r>
        <w:rPr>
          <w:rFonts w:ascii="Arial" w:hAnsi="Arial" w:cs="Arial"/>
        </w:rPr>
        <w:t> ;</w:t>
      </w:r>
    </w:p>
    <w:p w:rsidR="00B74CF3" w:rsidRPr="005A5922" w:rsidRDefault="00B74CF3" w:rsidP="00B74CF3">
      <w:pPr>
        <w:pStyle w:val="Paragraphedeliste"/>
        <w:numPr>
          <w:ilvl w:val="0"/>
          <w:numId w:val="36"/>
        </w:numPr>
        <w:spacing w:after="0" w:line="240" w:lineRule="auto"/>
        <w:jc w:val="both"/>
        <w:rPr>
          <w:rFonts w:ascii="Arial" w:hAnsi="Arial" w:cs="Arial"/>
        </w:rPr>
      </w:pPr>
      <w:r>
        <w:rPr>
          <w:rFonts w:ascii="Arial" w:hAnsi="Arial" w:cs="Arial"/>
        </w:rPr>
        <w:t>l</w:t>
      </w:r>
      <w:r w:rsidRPr="005A5922">
        <w:rPr>
          <w:rFonts w:ascii="Arial" w:hAnsi="Arial" w:cs="Arial"/>
        </w:rPr>
        <w:t>e développement des solutions d'accompagnement mobilisées par les communautés en lien avec l’école inclus</w:t>
      </w:r>
      <w:r>
        <w:rPr>
          <w:rFonts w:ascii="Arial" w:hAnsi="Arial" w:cs="Arial"/>
        </w:rPr>
        <w:t>ive (réponse SESSAD notamment) ;</w:t>
      </w:r>
    </w:p>
    <w:p w:rsidR="00B74CF3" w:rsidRPr="005A5922" w:rsidRDefault="00B74CF3" w:rsidP="00B74CF3">
      <w:pPr>
        <w:pStyle w:val="Paragraphedeliste"/>
        <w:numPr>
          <w:ilvl w:val="0"/>
          <w:numId w:val="36"/>
        </w:numPr>
        <w:spacing w:before="120" w:after="0" w:line="240" w:lineRule="auto"/>
        <w:jc w:val="both"/>
        <w:rPr>
          <w:rFonts w:ascii="Arial" w:hAnsi="Arial" w:cs="Arial"/>
        </w:rPr>
      </w:pPr>
      <w:r>
        <w:rPr>
          <w:rFonts w:ascii="Arial" w:hAnsi="Arial" w:cs="Arial"/>
        </w:rPr>
        <w:t>l</w:t>
      </w:r>
      <w:r w:rsidRPr="005A5922">
        <w:rPr>
          <w:rFonts w:ascii="Arial" w:hAnsi="Arial" w:cs="Arial"/>
        </w:rPr>
        <w:t xml:space="preserve">’amplification de l’installation d’unités d’enseignements, d’équipe mobile et de dispositifs d’autorégulation au titre de la stratégie autisme au sein des TND </w:t>
      </w:r>
      <w:r>
        <w:rPr>
          <w:rFonts w:ascii="Arial" w:hAnsi="Arial" w:cs="Arial"/>
        </w:rPr>
        <w:br/>
      </w:r>
      <w:r w:rsidRPr="005A5922">
        <w:rPr>
          <w:rFonts w:ascii="Arial" w:hAnsi="Arial" w:cs="Arial"/>
        </w:rPr>
        <w:t>(8,1 M €).</w:t>
      </w:r>
    </w:p>
    <w:p w:rsidR="00B74CF3" w:rsidRPr="00635466" w:rsidRDefault="00B74CF3" w:rsidP="00B74CF3">
      <w:pPr>
        <w:jc w:val="both"/>
        <w:rPr>
          <w:rFonts w:ascii="Arial" w:hAnsi="Arial" w:cs="Arial"/>
        </w:rPr>
      </w:pPr>
    </w:p>
    <w:p w:rsidR="00B74CF3" w:rsidRPr="009B3374" w:rsidRDefault="00B74CF3" w:rsidP="00B74CF3">
      <w:pPr>
        <w:pStyle w:val="Paragraphedeliste"/>
        <w:numPr>
          <w:ilvl w:val="0"/>
          <w:numId w:val="32"/>
        </w:numPr>
        <w:spacing w:after="0" w:line="240" w:lineRule="auto"/>
        <w:jc w:val="both"/>
        <w:rPr>
          <w:rFonts w:ascii="Arial" w:hAnsi="Arial" w:cs="Arial"/>
          <w:b/>
          <w:bCs/>
          <w:u w:val="single"/>
          <w:lang w:eastAsia="fr-FR"/>
        </w:rPr>
      </w:pPr>
      <w:r w:rsidRPr="009B3374">
        <w:rPr>
          <w:rFonts w:ascii="Arial" w:hAnsi="Arial" w:cs="Arial"/>
          <w:b/>
          <w:bCs/>
          <w:u w:val="single"/>
        </w:rPr>
        <w:t>Par une souplesse administrative</w:t>
      </w:r>
    </w:p>
    <w:p w:rsidR="00B74CF3" w:rsidRPr="00635466" w:rsidRDefault="00B74CF3" w:rsidP="00B74CF3">
      <w:pPr>
        <w:pStyle w:val="Paragraphedeliste"/>
        <w:jc w:val="both"/>
        <w:rPr>
          <w:rFonts w:ascii="Arial" w:hAnsi="Arial" w:cs="Arial"/>
          <w:b/>
          <w:bCs/>
        </w:rPr>
      </w:pPr>
    </w:p>
    <w:p w:rsidR="00B74CF3" w:rsidRDefault="00B74CF3" w:rsidP="00B74CF3">
      <w:pPr>
        <w:pStyle w:val="Paragraphedeliste"/>
        <w:spacing w:before="120"/>
        <w:ind w:left="426"/>
        <w:jc w:val="both"/>
        <w:rPr>
          <w:rFonts w:ascii="Arial" w:hAnsi="Arial" w:cs="Arial"/>
          <w:b/>
          <w:bCs/>
        </w:rPr>
      </w:pPr>
      <w:r w:rsidRPr="00635466">
        <w:rPr>
          <w:rFonts w:ascii="Arial" w:hAnsi="Arial" w:cs="Arial"/>
          <w:b/>
          <w:bCs/>
        </w:rPr>
        <w:t>Il s’agira concrètement</w:t>
      </w:r>
      <w:r>
        <w:rPr>
          <w:rFonts w:ascii="Arial" w:hAnsi="Arial" w:cs="Arial"/>
          <w:b/>
          <w:bCs/>
        </w:rPr>
        <w:t> :</w:t>
      </w:r>
    </w:p>
    <w:p w:rsidR="00B74CF3" w:rsidRPr="00635466" w:rsidRDefault="00B74CF3" w:rsidP="00B74CF3">
      <w:pPr>
        <w:pStyle w:val="Paragraphedeliste"/>
        <w:spacing w:before="120"/>
        <w:ind w:left="426"/>
        <w:jc w:val="both"/>
        <w:rPr>
          <w:rFonts w:ascii="Arial" w:hAnsi="Arial" w:cs="Arial"/>
          <w:b/>
          <w:bCs/>
        </w:rPr>
      </w:pPr>
    </w:p>
    <w:p w:rsidR="00B74CF3" w:rsidRPr="00635466" w:rsidRDefault="00B74CF3" w:rsidP="00B74CF3">
      <w:pPr>
        <w:pStyle w:val="Paragraphedeliste"/>
        <w:numPr>
          <w:ilvl w:val="0"/>
          <w:numId w:val="37"/>
        </w:numPr>
        <w:spacing w:before="120" w:after="0" w:line="240" w:lineRule="auto"/>
        <w:jc w:val="both"/>
        <w:rPr>
          <w:rFonts w:ascii="Arial" w:hAnsi="Arial" w:cs="Arial"/>
          <w:b/>
          <w:bCs/>
        </w:rPr>
      </w:pPr>
      <w:r w:rsidRPr="005A5922">
        <w:rPr>
          <w:rFonts w:ascii="Arial" w:hAnsi="Arial" w:cs="Arial"/>
          <w:bCs/>
        </w:rPr>
        <w:t>d</w:t>
      </w:r>
      <w:r w:rsidRPr="00635466">
        <w:rPr>
          <w:rFonts w:ascii="Arial" w:hAnsi="Arial" w:cs="Arial"/>
        </w:rPr>
        <w:t>’améliorer la formation initiale à l’école inclusive par la publication de l’arrêté relative au ca</w:t>
      </w:r>
      <w:r>
        <w:rPr>
          <w:rFonts w:ascii="Arial" w:hAnsi="Arial" w:cs="Arial"/>
        </w:rPr>
        <w:t>hier des charges d’ici fin 2020 ;</w:t>
      </w:r>
    </w:p>
    <w:p w:rsidR="00B74CF3" w:rsidRPr="00635466" w:rsidRDefault="00B74CF3" w:rsidP="00B74CF3">
      <w:pPr>
        <w:pStyle w:val="Paragraphedeliste"/>
        <w:numPr>
          <w:ilvl w:val="0"/>
          <w:numId w:val="37"/>
        </w:numPr>
        <w:spacing w:after="0" w:line="240" w:lineRule="auto"/>
        <w:jc w:val="both"/>
        <w:rPr>
          <w:rFonts w:ascii="Arial" w:hAnsi="Arial" w:cs="Arial"/>
        </w:rPr>
      </w:pPr>
      <w:r>
        <w:rPr>
          <w:rFonts w:ascii="Arial" w:hAnsi="Arial" w:cs="Arial"/>
        </w:rPr>
        <w:t>d</w:t>
      </w:r>
      <w:r w:rsidRPr="00635466">
        <w:rPr>
          <w:rFonts w:ascii="Arial" w:hAnsi="Arial" w:cs="Arial"/>
        </w:rPr>
        <w:t xml:space="preserve">e développer des actions de formation continue en académie, notamment pour les AESH, en prenant appui sur la plateforme Cap Ecole Inclusive enrichie notamment par des </w:t>
      </w:r>
      <w:r>
        <w:rPr>
          <w:rFonts w:ascii="Arial" w:hAnsi="Arial" w:cs="Arial"/>
        </w:rPr>
        <w:t>ressources pour le second degré ;</w:t>
      </w:r>
    </w:p>
    <w:p w:rsidR="00B74CF3" w:rsidRPr="00635466" w:rsidRDefault="00B74CF3" w:rsidP="00B74CF3">
      <w:pPr>
        <w:pStyle w:val="Paragraphedeliste"/>
        <w:numPr>
          <w:ilvl w:val="0"/>
          <w:numId w:val="37"/>
        </w:numPr>
        <w:spacing w:after="0" w:line="240" w:lineRule="auto"/>
        <w:jc w:val="both"/>
        <w:rPr>
          <w:rFonts w:ascii="Arial" w:hAnsi="Arial" w:cs="Arial"/>
        </w:rPr>
      </w:pPr>
      <w:r w:rsidRPr="00635466">
        <w:rPr>
          <w:rFonts w:ascii="Arial" w:hAnsi="Arial" w:cs="Arial"/>
        </w:rPr>
        <w:t>de poursuivre le dialogue social avec les AESH avec la tenue du prochain comité national de suivi à l’automne</w:t>
      </w:r>
      <w:r>
        <w:rPr>
          <w:rFonts w:ascii="Arial" w:hAnsi="Arial" w:cs="Arial"/>
        </w:rPr>
        <w:t> ;</w:t>
      </w:r>
    </w:p>
    <w:p w:rsidR="00B74CF3" w:rsidRPr="00635466" w:rsidRDefault="00B74CF3" w:rsidP="00B74CF3">
      <w:pPr>
        <w:pStyle w:val="Paragraphedeliste"/>
        <w:numPr>
          <w:ilvl w:val="0"/>
          <w:numId w:val="37"/>
        </w:numPr>
        <w:spacing w:after="0" w:line="240" w:lineRule="auto"/>
        <w:jc w:val="both"/>
        <w:rPr>
          <w:rFonts w:ascii="Arial" w:hAnsi="Arial" w:cs="Arial"/>
        </w:rPr>
      </w:pPr>
      <w:r w:rsidRPr="00635466">
        <w:rPr>
          <w:rFonts w:ascii="Arial" w:hAnsi="Arial" w:cs="Arial"/>
        </w:rPr>
        <w:t>de promouvoir le projet de décret sur les aménagements d’examens.</w:t>
      </w:r>
    </w:p>
    <w:p w:rsidR="00A0126E" w:rsidRPr="00E96429" w:rsidRDefault="00A0126E" w:rsidP="00616564">
      <w:pPr>
        <w:jc w:val="both"/>
        <w:rPr>
          <w:rFonts w:ascii="Arial" w:hAnsi="Arial" w:cs="Arial"/>
          <w:bCs/>
        </w:rPr>
      </w:pPr>
    </w:p>
    <w:p w:rsidR="00157F06" w:rsidRDefault="00157F06" w:rsidP="00CE2D52">
      <w:pPr>
        <w:shd w:val="clear" w:color="auto" w:fill="FFFFFF"/>
        <w:spacing w:before="100" w:beforeAutospacing="1" w:after="100" w:afterAutospacing="1" w:line="240" w:lineRule="auto"/>
        <w:rPr>
          <w:rFonts w:ascii="Arial" w:hAnsi="Arial" w:cs="Arial"/>
          <w:b/>
          <w:sz w:val="28"/>
          <w:szCs w:val="28"/>
        </w:rPr>
      </w:pPr>
    </w:p>
    <w:p w:rsidR="00CE2D52" w:rsidRDefault="00055655" w:rsidP="00CE2D52">
      <w:pPr>
        <w:shd w:val="clear" w:color="auto" w:fill="FFFFFF"/>
        <w:spacing w:before="100" w:beforeAutospacing="1" w:after="100" w:afterAutospacing="1" w:line="240" w:lineRule="auto"/>
        <w:rPr>
          <w:rFonts w:ascii="Arial" w:hAnsi="Arial" w:cs="Arial"/>
          <w:b/>
          <w:sz w:val="28"/>
          <w:szCs w:val="28"/>
        </w:rPr>
      </w:pPr>
      <w:r w:rsidRPr="00055655">
        <w:rPr>
          <w:rFonts w:ascii="Arial" w:hAnsi="Arial" w:cs="Arial"/>
          <w:b/>
          <w:sz w:val="28"/>
          <w:szCs w:val="28"/>
        </w:rPr>
        <w:t xml:space="preserve">Contact </w:t>
      </w:r>
      <w:r w:rsidR="0091772E" w:rsidRPr="00055655">
        <w:rPr>
          <w:rFonts w:ascii="Arial" w:hAnsi="Arial" w:cs="Arial"/>
          <w:b/>
          <w:sz w:val="28"/>
          <w:szCs w:val="28"/>
        </w:rPr>
        <w:t>presse :</w:t>
      </w:r>
    </w:p>
    <w:p w:rsidR="00EC59A7" w:rsidRPr="009B3374" w:rsidRDefault="004A3C20" w:rsidP="00B43246">
      <w:pPr>
        <w:spacing w:after="0" w:line="240" w:lineRule="auto"/>
        <w:rPr>
          <w:rFonts w:ascii="Arial" w:hAnsi="Arial" w:cs="Arial"/>
          <w:b/>
          <w:sz w:val="24"/>
          <w:szCs w:val="24"/>
          <w:lang w:eastAsia="fr-FR"/>
        </w:rPr>
      </w:pPr>
      <w:hyperlink r:id="rId9" w:history="1">
        <w:r w:rsidR="0091772E" w:rsidRPr="009B3374">
          <w:rPr>
            <w:rStyle w:val="Lienhypertexte"/>
            <w:rFonts w:ascii="Arial" w:hAnsi="Arial" w:cs="Arial"/>
            <w:b/>
            <w:sz w:val="24"/>
            <w:szCs w:val="24"/>
          </w:rPr>
          <w:t>seph.communication@pm.gouv.fr</w:t>
        </w:r>
      </w:hyperlink>
      <w:r w:rsidR="0077475F" w:rsidRPr="009B3374">
        <w:rPr>
          <w:rStyle w:val="Lienhypertexte"/>
          <w:rFonts w:ascii="Arial" w:hAnsi="Arial" w:cs="Arial"/>
          <w:b/>
          <w:sz w:val="24"/>
          <w:szCs w:val="24"/>
        </w:rPr>
        <w:br/>
      </w:r>
      <w:r w:rsidR="0091772E" w:rsidRPr="009B3374">
        <w:rPr>
          <w:rFonts w:ascii="Arial" w:hAnsi="Arial" w:cs="Arial"/>
          <w:b/>
          <w:sz w:val="24"/>
          <w:szCs w:val="24"/>
          <w:lang w:eastAsia="fr-FR"/>
        </w:rPr>
        <w:t>01 40 56 88 02</w:t>
      </w:r>
    </w:p>
    <w:p w:rsidR="008965B0" w:rsidRDefault="00350898" w:rsidP="00055655">
      <w:pPr>
        <w:shd w:val="clear" w:color="auto" w:fill="FFFFFF"/>
        <w:spacing w:before="100" w:beforeAutospacing="1" w:after="100" w:afterAutospacing="1" w:line="240" w:lineRule="auto"/>
      </w:pPr>
      <w:r>
        <w:rPr>
          <w:rFonts w:ascii="Arial" w:hAnsi="Arial" w:cs="Arial"/>
          <w:b/>
          <w:sz w:val="16"/>
          <w:szCs w:val="16"/>
          <w:lang w:eastAsia="fr-FR"/>
        </w:rPr>
        <w:t xml:space="preserve"> </w:t>
      </w:r>
    </w:p>
    <w:sectPr w:rsidR="008965B0" w:rsidSect="00A946F6">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04" w:rsidRDefault="00275704" w:rsidP="00A946F6">
      <w:pPr>
        <w:spacing w:after="0" w:line="240" w:lineRule="auto"/>
      </w:pPr>
      <w:r>
        <w:separator/>
      </w:r>
    </w:p>
  </w:endnote>
  <w:endnote w:type="continuationSeparator" w:id="0">
    <w:p w:rsidR="00275704" w:rsidRDefault="00275704"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F3" w:rsidRDefault="00B74CF3">
    <w:pPr>
      <w:tabs>
        <w:tab w:val="center" w:pos="4550"/>
        <w:tab w:val="left" w:pos="5818"/>
      </w:tabs>
      <w:ind w:right="260"/>
      <w:jc w:val="right"/>
      <w:rPr>
        <w:color w:val="0F243E" w:themeColor="text2" w:themeShade="80"/>
        <w:sz w:val="24"/>
        <w:szCs w:val="24"/>
      </w:rPr>
    </w:pP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4A3C20">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4A3C20">
      <w:rPr>
        <w:noProof/>
        <w:color w:val="17365D" w:themeColor="text2" w:themeShade="BF"/>
        <w:sz w:val="24"/>
        <w:szCs w:val="24"/>
      </w:rPr>
      <w:t>6</w:t>
    </w:r>
    <w:r>
      <w:rPr>
        <w:color w:val="17365D" w:themeColor="text2" w:themeShade="BF"/>
        <w:sz w:val="24"/>
        <w:szCs w:val="24"/>
      </w:rPr>
      <w:fldChar w:fldCharType="end"/>
    </w:r>
  </w:p>
  <w:p w:rsidR="00A946F6" w:rsidRDefault="00A94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04" w:rsidRDefault="00275704" w:rsidP="00A946F6">
      <w:pPr>
        <w:spacing w:after="0" w:line="240" w:lineRule="auto"/>
      </w:pPr>
      <w:r>
        <w:separator/>
      </w:r>
    </w:p>
  </w:footnote>
  <w:footnote w:type="continuationSeparator" w:id="0">
    <w:p w:rsidR="00275704" w:rsidRDefault="00275704"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9"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1"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9"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6"/>
  </w:num>
  <w:num w:numId="5">
    <w:abstractNumId w:val="21"/>
  </w:num>
  <w:num w:numId="6">
    <w:abstractNumId w:val="12"/>
  </w:num>
  <w:num w:numId="7">
    <w:abstractNumId w:val="3"/>
  </w:num>
  <w:num w:numId="8">
    <w:abstractNumId w:val="2"/>
  </w:num>
  <w:num w:numId="9">
    <w:abstractNumId w:val="29"/>
  </w:num>
  <w:num w:numId="10">
    <w:abstractNumId w:val="36"/>
  </w:num>
  <w:num w:numId="11">
    <w:abstractNumId w:val="5"/>
  </w:num>
  <w:num w:numId="12">
    <w:abstractNumId w:val="20"/>
  </w:num>
  <w:num w:numId="13">
    <w:abstractNumId w:val="27"/>
  </w:num>
  <w:num w:numId="14">
    <w:abstractNumId w:val="28"/>
  </w:num>
  <w:num w:numId="15">
    <w:abstractNumId w:val="9"/>
  </w:num>
  <w:num w:numId="16">
    <w:abstractNumId w:val="15"/>
  </w:num>
  <w:num w:numId="17">
    <w:abstractNumId w:val="13"/>
  </w:num>
  <w:num w:numId="18">
    <w:abstractNumId w:val="8"/>
  </w:num>
  <w:num w:numId="19">
    <w:abstractNumId w:val="24"/>
  </w:num>
  <w:num w:numId="20">
    <w:abstractNumId w:val="25"/>
  </w:num>
  <w:num w:numId="21">
    <w:abstractNumId w:val="31"/>
  </w:num>
  <w:num w:numId="22">
    <w:abstractNumId w:val="33"/>
  </w:num>
  <w:num w:numId="23">
    <w:abstractNumId w:val="0"/>
  </w:num>
  <w:num w:numId="24">
    <w:abstractNumId w:val="16"/>
  </w:num>
  <w:num w:numId="25">
    <w:abstractNumId w:val="19"/>
  </w:num>
  <w:num w:numId="26">
    <w:abstractNumId w:val="4"/>
  </w:num>
  <w:num w:numId="27">
    <w:abstractNumId w:val="23"/>
  </w:num>
  <w:num w:numId="28">
    <w:abstractNumId w:val="35"/>
  </w:num>
  <w:num w:numId="29">
    <w:abstractNumId w:val="22"/>
  </w:num>
  <w:num w:numId="30">
    <w:abstractNumId w:val="34"/>
  </w:num>
  <w:num w:numId="31">
    <w:abstractNumId w:val="17"/>
  </w:num>
  <w:num w:numId="32">
    <w:abstractNumId w:val="30"/>
  </w:num>
  <w:num w:numId="33">
    <w:abstractNumId w:val="7"/>
  </w:num>
  <w:num w:numId="34">
    <w:abstractNumId w:val="32"/>
  </w:num>
  <w:num w:numId="35">
    <w:abstractNumId w:val="1"/>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6304"/>
    <w:rsid w:val="000071EE"/>
    <w:rsid w:val="00013D1C"/>
    <w:rsid w:val="0002063B"/>
    <w:rsid w:val="0002491B"/>
    <w:rsid w:val="00036404"/>
    <w:rsid w:val="00043083"/>
    <w:rsid w:val="00044DA6"/>
    <w:rsid w:val="0004513F"/>
    <w:rsid w:val="000479B7"/>
    <w:rsid w:val="00055655"/>
    <w:rsid w:val="00057C8C"/>
    <w:rsid w:val="000876F4"/>
    <w:rsid w:val="000913E6"/>
    <w:rsid w:val="000A072B"/>
    <w:rsid w:val="000A430F"/>
    <w:rsid w:val="000A5FCD"/>
    <w:rsid w:val="000A7149"/>
    <w:rsid w:val="000B0984"/>
    <w:rsid w:val="000C4206"/>
    <w:rsid w:val="000D3E1D"/>
    <w:rsid w:val="000F1EB1"/>
    <w:rsid w:val="00101482"/>
    <w:rsid w:val="00102B5F"/>
    <w:rsid w:val="00105A90"/>
    <w:rsid w:val="001138FF"/>
    <w:rsid w:val="00120629"/>
    <w:rsid w:val="00146D65"/>
    <w:rsid w:val="00153791"/>
    <w:rsid w:val="00157F06"/>
    <w:rsid w:val="001629FB"/>
    <w:rsid w:val="00166773"/>
    <w:rsid w:val="00167BFC"/>
    <w:rsid w:val="00177334"/>
    <w:rsid w:val="00194125"/>
    <w:rsid w:val="001972A7"/>
    <w:rsid w:val="001A7FF7"/>
    <w:rsid w:val="001B3317"/>
    <w:rsid w:val="001B6C04"/>
    <w:rsid w:val="001C366E"/>
    <w:rsid w:val="001C5020"/>
    <w:rsid w:val="001C6939"/>
    <w:rsid w:val="001C7198"/>
    <w:rsid w:val="001D20AA"/>
    <w:rsid w:val="001F0302"/>
    <w:rsid w:val="001F0C77"/>
    <w:rsid w:val="001F28A2"/>
    <w:rsid w:val="001F5259"/>
    <w:rsid w:val="00200959"/>
    <w:rsid w:val="00205866"/>
    <w:rsid w:val="00220280"/>
    <w:rsid w:val="00224CA3"/>
    <w:rsid w:val="002312FD"/>
    <w:rsid w:val="00237291"/>
    <w:rsid w:val="00240756"/>
    <w:rsid w:val="00250063"/>
    <w:rsid w:val="002529A5"/>
    <w:rsid w:val="0025678D"/>
    <w:rsid w:val="00265F87"/>
    <w:rsid w:val="00272D54"/>
    <w:rsid w:val="00275704"/>
    <w:rsid w:val="002834DA"/>
    <w:rsid w:val="00283D7C"/>
    <w:rsid w:val="002A0BEB"/>
    <w:rsid w:val="002D2A2A"/>
    <w:rsid w:val="002F20D2"/>
    <w:rsid w:val="002F56B4"/>
    <w:rsid w:val="00307485"/>
    <w:rsid w:val="00316B11"/>
    <w:rsid w:val="003273C4"/>
    <w:rsid w:val="003401D5"/>
    <w:rsid w:val="00340BF6"/>
    <w:rsid w:val="003423A9"/>
    <w:rsid w:val="00343645"/>
    <w:rsid w:val="003436BF"/>
    <w:rsid w:val="00350898"/>
    <w:rsid w:val="00350974"/>
    <w:rsid w:val="00355062"/>
    <w:rsid w:val="00376C06"/>
    <w:rsid w:val="00390E83"/>
    <w:rsid w:val="003A4A80"/>
    <w:rsid w:val="003A568B"/>
    <w:rsid w:val="003A7EE9"/>
    <w:rsid w:val="003C24D2"/>
    <w:rsid w:val="003C2E33"/>
    <w:rsid w:val="003C640D"/>
    <w:rsid w:val="003E5B03"/>
    <w:rsid w:val="003E7B6C"/>
    <w:rsid w:val="003F0843"/>
    <w:rsid w:val="003F0CBB"/>
    <w:rsid w:val="003F5776"/>
    <w:rsid w:val="00404D56"/>
    <w:rsid w:val="004105B5"/>
    <w:rsid w:val="0041729F"/>
    <w:rsid w:val="00422F6A"/>
    <w:rsid w:val="0042605D"/>
    <w:rsid w:val="0043626B"/>
    <w:rsid w:val="00437C17"/>
    <w:rsid w:val="0044339A"/>
    <w:rsid w:val="00446D36"/>
    <w:rsid w:val="00455325"/>
    <w:rsid w:val="004570BB"/>
    <w:rsid w:val="00466232"/>
    <w:rsid w:val="00484268"/>
    <w:rsid w:val="00494C5E"/>
    <w:rsid w:val="004A3C20"/>
    <w:rsid w:val="004C1FCD"/>
    <w:rsid w:val="004D2730"/>
    <w:rsid w:val="004E3D29"/>
    <w:rsid w:val="004F595F"/>
    <w:rsid w:val="00506B2F"/>
    <w:rsid w:val="00541FD7"/>
    <w:rsid w:val="00554361"/>
    <w:rsid w:val="00570987"/>
    <w:rsid w:val="00585FA9"/>
    <w:rsid w:val="00595175"/>
    <w:rsid w:val="005A24FD"/>
    <w:rsid w:val="005A5E31"/>
    <w:rsid w:val="005B0928"/>
    <w:rsid w:val="005C5C54"/>
    <w:rsid w:val="005C64EB"/>
    <w:rsid w:val="005C7F4D"/>
    <w:rsid w:val="005D028E"/>
    <w:rsid w:val="005E4621"/>
    <w:rsid w:val="005E7EDF"/>
    <w:rsid w:val="0060170E"/>
    <w:rsid w:val="0060270B"/>
    <w:rsid w:val="00607115"/>
    <w:rsid w:val="00611224"/>
    <w:rsid w:val="006117D7"/>
    <w:rsid w:val="00612DC0"/>
    <w:rsid w:val="00614575"/>
    <w:rsid w:val="00616564"/>
    <w:rsid w:val="00622149"/>
    <w:rsid w:val="00627293"/>
    <w:rsid w:val="0063462E"/>
    <w:rsid w:val="006359A2"/>
    <w:rsid w:val="0064262C"/>
    <w:rsid w:val="00665EC9"/>
    <w:rsid w:val="006753F9"/>
    <w:rsid w:val="006762C4"/>
    <w:rsid w:val="00681E85"/>
    <w:rsid w:val="00684920"/>
    <w:rsid w:val="006879BB"/>
    <w:rsid w:val="0069287D"/>
    <w:rsid w:val="006C4A7A"/>
    <w:rsid w:val="00723092"/>
    <w:rsid w:val="00732658"/>
    <w:rsid w:val="00733A53"/>
    <w:rsid w:val="0074175D"/>
    <w:rsid w:val="00745572"/>
    <w:rsid w:val="00745E4A"/>
    <w:rsid w:val="00747946"/>
    <w:rsid w:val="00767B77"/>
    <w:rsid w:val="0077077B"/>
    <w:rsid w:val="00773F5C"/>
    <w:rsid w:val="0077475F"/>
    <w:rsid w:val="00780F35"/>
    <w:rsid w:val="007924F7"/>
    <w:rsid w:val="007A1E48"/>
    <w:rsid w:val="007B12C5"/>
    <w:rsid w:val="007B70F1"/>
    <w:rsid w:val="007C3B12"/>
    <w:rsid w:val="007C455F"/>
    <w:rsid w:val="007C4B39"/>
    <w:rsid w:val="007C6D95"/>
    <w:rsid w:val="007C7833"/>
    <w:rsid w:val="007D1C58"/>
    <w:rsid w:val="007D3033"/>
    <w:rsid w:val="007F5449"/>
    <w:rsid w:val="00824A97"/>
    <w:rsid w:val="00835195"/>
    <w:rsid w:val="00837048"/>
    <w:rsid w:val="008540FD"/>
    <w:rsid w:val="008749CA"/>
    <w:rsid w:val="00890EF2"/>
    <w:rsid w:val="0089228B"/>
    <w:rsid w:val="008965B0"/>
    <w:rsid w:val="008A093B"/>
    <w:rsid w:val="008A4542"/>
    <w:rsid w:val="008B5F80"/>
    <w:rsid w:val="008C7F4A"/>
    <w:rsid w:val="008E0735"/>
    <w:rsid w:val="008E250E"/>
    <w:rsid w:val="008E30EC"/>
    <w:rsid w:val="008E586E"/>
    <w:rsid w:val="00900085"/>
    <w:rsid w:val="00903639"/>
    <w:rsid w:val="00916F5F"/>
    <w:rsid w:val="0091772E"/>
    <w:rsid w:val="00933D5F"/>
    <w:rsid w:val="0094029C"/>
    <w:rsid w:val="00941554"/>
    <w:rsid w:val="0096420B"/>
    <w:rsid w:val="00976B13"/>
    <w:rsid w:val="0097797A"/>
    <w:rsid w:val="009815C9"/>
    <w:rsid w:val="00992B80"/>
    <w:rsid w:val="00995EAF"/>
    <w:rsid w:val="00996714"/>
    <w:rsid w:val="009A142A"/>
    <w:rsid w:val="009A7571"/>
    <w:rsid w:val="009B0704"/>
    <w:rsid w:val="009B3374"/>
    <w:rsid w:val="009D2C5B"/>
    <w:rsid w:val="009D4F74"/>
    <w:rsid w:val="009E004B"/>
    <w:rsid w:val="009F75BC"/>
    <w:rsid w:val="00A0126E"/>
    <w:rsid w:val="00A10F76"/>
    <w:rsid w:val="00A276F1"/>
    <w:rsid w:val="00A36591"/>
    <w:rsid w:val="00A5430C"/>
    <w:rsid w:val="00A81EE7"/>
    <w:rsid w:val="00A93BF0"/>
    <w:rsid w:val="00A946F6"/>
    <w:rsid w:val="00AC072A"/>
    <w:rsid w:val="00AF0D62"/>
    <w:rsid w:val="00AF65D7"/>
    <w:rsid w:val="00B0179E"/>
    <w:rsid w:val="00B0313E"/>
    <w:rsid w:val="00B1189B"/>
    <w:rsid w:val="00B23986"/>
    <w:rsid w:val="00B42560"/>
    <w:rsid w:val="00B43246"/>
    <w:rsid w:val="00B724AF"/>
    <w:rsid w:val="00B74CF3"/>
    <w:rsid w:val="00B7643B"/>
    <w:rsid w:val="00B979B2"/>
    <w:rsid w:val="00BA2A12"/>
    <w:rsid w:val="00BB1979"/>
    <w:rsid w:val="00BD3F00"/>
    <w:rsid w:val="00BD5726"/>
    <w:rsid w:val="00BD6154"/>
    <w:rsid w:val="00BE1356"/>
    <w:rsid w:val="00BE57DE"/>
    <w:rsid w:val="00C11F21"/>
    <w:rsid w:val="00C2149B"/>
    <w:rsid w:val="00C22376"/>
    <w:rsid w:val="00C36F55"/>
    <w:rsid w:val="00C816C0"/>
    <w:rsid w:val="00C83EF5"/>
    <w:rsid w:val="00C92400"/>
    <w:rsid w:val="00C937D7"/>
    <w:rsid w:val="00C9496B"/>
    <w:rsid w:val="00CB468B"/>
    <w:rsid w:val="00CB5D87"/>
    <w:rsid w:val="00CB6E73"/>
    <w:rsid w:val="00CD33C1"/>
    <w:rsid w:val="00CE2D52"/>
    <w:rsid w:val="00D104A9"/>
    <w:rsid w:val="00D13769"/>
    <w:rsid w:val="00D201AC"/>
    <w:rsid w:val="00D20B2D"/>
    <w:rsid w:val="00D30ACC"/>
    <w:rsid w:val="00D30E9B"/>
    <w:rsid w:val="00D42195"/>
    <w:rsid w:val="00D44786"/>
    <w:rsid w:val="00D57C47"/>
    <w:rsid w:val="00D6697E"/>
    <w:rsid w:val="00D73192"/>
    <w:rsid w:val="00D83838"/>
    <w:rsid w:val="00D87DF0"/>
    <w:rsid w:val="00DA1E30"/>
    <w:rsid w:val="00DA6BD9"/>
    <w:rsid w:val="00DE35D8"/>
    <w:rsid w:val="00DE39CA"/>
    <w:rsid w:val="00DE6F93"/>
    <w:rsid w:val="00DF14BA"/>
    <w:rsid w:val="00E11FF9"/>
    <w:rsid w:val="00E2107D"/>
    <w:rsid w:val="00E21532"/>
    <w:rsid w:val="00E24025"/>
    <w:rsid w:val="00E27681"/>
    <w:rsid w:val="00E402EC"/>
    <w:rsid w:val="00E450B7"/>
    <w:rsid w:val="00E53955"/>
    <w:rsid w:val="00E571AF"/>
    <w:rsid w:val="00E93DB6"/>
    <w:rsid w:val="00E96429"/>
    <w:rsid w:val="00EB3065"/>
    <w:rsid w:val="00EC15B9"/>
    <w:rsid w:val="00EC59A7"/>
    <w:rsid w:val="00ED0AAD"/>
    <w:rsid w:val="00EE2E23"/>
    <w:rsid w:val="00EE67FD"/>
    <w:rsid w:val="00EF3BAC"/>
    <w:rsid w:val="00F013B3"/>
    <w:rsid w:val="00F05CAA"/>
    <w:rsid w:val="00F11C36"/>
    <w:rsid w:val="00F15D7D"/>
    <w:rsid w:val="00F34A0B"/>
    <w:rsid w:val="00F40FE6"/>
    <w:rsid w:val="00F42308"/>
    <w:rsid w:val="00F50F50"/>
    <w:rsid w:val="00F60AB6"/>
    <w:rsid w:val="00F64D2A"/>
    <w:rsid w:val="00F75607"/>
    <w:rsid w:val="00F7684C"/>
    <w:rsid w:val="00F830E4"/>
    <w:rsid w:val="00F93409"/>
    <w:rsid w:val="00F94738"/>
    <w:rsid w:val="00FA7AF4"/>
    <w:rsid w:val="00FC090F"/>
    <w:rsid w:val="00FC4D2C"/>
    <w:rsid w:val="00FC7608"/>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7953"/>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basedOn w:val="Normal"/>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8B57-03B1-4D1D-968B-44425119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1793</Words>
  <Characters>9864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ANDRE DANIEL Madeleine</cp:lastModifiedBy>
  <cp:revision>23</cp:revision>
  <cp:lastPrinted>2020-06-25T08:23:00Z</cp:lastPrinted>
  <dcterms:created xsi:type="dcterms:W3CDTF">2020-08-26T15:23:00Z</dcterms:created>
  <dcterms:modified xsi:type="dcterms:W3CDTF">2020-08-26T16:02:00Z</dcterms:modified>
</cp:coreProperties>
</file>