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95" w:rsidRDefault="00AE2F95" w:rsidP="00AE2F95">
      <w:pPr>
        <w:rPr>
          <w:b/>
        </w:rPr>
      </w:pPr>
      <w:r>
        <w:rPr>
          <w:b/>
        </w:rPr>
        <w:t>Vidéo 5</w:t>
      </w:r>
      <w:r>
        <w:rPr>
          <w:b/>
        </w:rPr>
        <w:t xml:space="preserve">/5 </w:t>
      </w:r>
      <w:r w:rsidRPr="0019427F">
        <w:rPr>
          <w:b/>
        </w:rPr>
        <w:t>Professeurs Ressources</w:t>
      </w:r>
    </w:p>
    <w:p w:rsidR="00AE2F95" w:rsidRDefault="00AE2F95" w:rsidP="00AE2F95">
      <w:pPr>
        <w:rPr>
          <w:b/>
          <w:bCs/>
        </w:rPr>
      </w:pPr>
      <w:r w:rsidRPr="00AE2F95">
        <w:rPr>
          <w:b/>
          <w:bCs/>
        </w:rPr>
        <w:t>Quels résultats pouvons-nous observer suite à une intervention d’un(e) professeur(e) ressource TSA </w:t>
      </w:r>
      <w:r w:rsidR="002C0482" w:rsidRPr="00961AC7">
        <w:rPr>
          <w:b/>
          <w:bCs/>
        </w:rPr>
        <w:t>(Troubles du spectre de l’autisme</w:t>
      </w:r>
      <w:r w:rsidR="00AF0167">
        <w:rPr>
          <w:b/>
          <w:bCs/>
        </w:rPr>
        <w:t xml:space="preserve">) </w:t>
      </w:r>
      <w:r w:rsidRPr="00AE2F95">
        <w:rPr>
          <w:b/>
          <w:bCs/>
        </w:rPr>
        <w:t>?</w:t>
      </w:r>
    </w:p>
    <w:p w:rsidR="00AE2F95" w:rsidRDefault="00AE2F95" w:rsidP="00AE2F95">
      <w:pPr>
        <w:rPr>
          <w:b/>
          <w:bCs/>
        </w:rPr>
      </w:pPr>
    </w:p>
    <w:p w:rsidR="00AE2F95" w:rsidRPr="009108EB" w:rsidRDefault="009108EB" w:rsidP="00AE2F95">
      <w:r>
        <w:t xml:space="preserve">Amélie </w:t>
      </w:r>
      <w:proofErr w:type="spellStart"/>
      <w:r>
        <w:t>Rosselot</w:t>
      </w:r>
      <w:proofErr w:type="spellEnd"/>
      <w:r>
        <w:t xml:space="preserve">, professeure ressource TSA : </w:t>
      </w:r>
    </w:p>
    <w:p w:rsidR="004E49FB" w:rsidRDefault="00DE0EB4">
      <w:r>
        <w:t>J'ai le souvenir d'un petit gamin qui était, au fina</w:t>
      </w:r>
      <w:r w:rsidR="007F7C6F">
        <w:t>l, jamais dans sa classe</w:t>
      </w:r>
      <w:r>
        <w:t xml:space="preserve"> dans la classe avec les autres enfants, il était toujours, en fait, dans une autre partie de l'école avec son AESH</w:t>
      </w:r>
      <w:r w:rsidR="00E905A4">
        <w:t xml:space="preserve"> </w:t>
      </w:r>
      <w:r w:rsidR="00E905A4">
        <w:t>(</w:t>
      </w:r>
      <w:r w:rsidR="00E905A4" w:rsidRPr="009E42BB">
        <w:t>Accompagnant d’élèves en situation de Handicap)</w:t>
      </w:r>
      <w:bookmarkStart w:id="0" w:name="_GoBack"/>
      <w:bookmarkEnd w:id="0"/>
      <w:r>
        <w:t>, et il faisait des activités plaisirs, d'encastrement, des activités qui lui plaisaient, et puis c'était difficile de le faire rentrer dans des apprentissages qui pouvaient correspondre à son âge, en fait, à sa tranche d'âge. Et il était toujours là. Et apparemment, il ne supportait pas de monter dans sa classe. Donc on a essayé de le faire monter. Pour le faire monter, il fallait lui faire compter les marches. Il appréciait de compter les marches, donc on le faisait monter en comptant les marches. Et puis effectivement, arrivé dans la classe, il s'est mis en groupement, il a écouté les chansons, ça se passait plutôt bien. Effectivement, une fois qu'i</w:t>
      </w:r>
      <w:r w:rsidR="00D56F6E">
        <w:t>l s'installait à table, entouré</w:t>
      </w:r>
      <w:r>
        <w:t xml:space="preserve"> d'autres élèves, là, en fait, au niveau des stimuli, c'était trop, il y avait trop de stimuli autour de lui, donc il </w:t>
      </w:r>
      <w:r w:rsidR="00D56F6E">
        <w:t>n’</w:t>
      </w:r>
      <w:r>
        <w:t xml:space="preserve">arrivait pas à se concentrer longtemps et à être efficace dans l'activité qu'on lui proposait. Pour autant, il aurait été capable de la faire dans un environnement beaucoup plus calme. C'est pour ça qu'il était tout le temps en dehors de la classe. Donc on a essayé de travailler, voilà, toute l'année autour d'essayer de le faire revenir dans la classe. Pendant l'été, avec son enseignante, voilà, on a travaillé sur l'aménagement de la salle de classe, du travail en autonomie, des activités d'apprentissage en commun. Et cet élève qui ne supportait pas, cette année, il est en classe, il rentre dans des apprentissages, il participe, il vocalise davantage, voilà, il est rentré dans un rôle d'élève, en fait. Et il est surtout avec les autres, en fait, il est avec les autres, mais pas seulement là parce qu'il faut être là, il est là, il est en interaction avec son AESH, avec l'enseignante, alors pas encore avec ses camarades, mais voilà, il est là. C'est un élève, en fait. </w:t>
      </w:r>
    </w:p>
    <w:p w:rsidR="007A6D8B" w:rsidRDefault="007A6D8B"/>
    <w:p w:rsidR="007A6D8B" w:rsidRDefault="007A6D8B" w:rsidP="007A6D8B">
      <w:r>
        <w:t>Conclusion :</w:t>
      </w:r>
    </w:p>
    <w:p w:rsidR="007A6D8B" w:rsidRPr="00AD6C97" w:rsidRDefault="007A6D8B" w:rsidP="007A6D8B">
      <w:pPr>
        <w:rPr>
          <w:b/>
        </w:rPr>
      </w:pPr>
      <w:r w:rsidRPr="00AD6C97">
        <w:rPr>
          <w:b/>
        </w:rPr>
        <w:t>101 professeurs ressources conseillent et accompagnent les professeurs qui ont des élèves autistes, partout en France</w:t>
      </w:r>
    </w:p>
    <w:p w:rsidR="007A6D8B" w:rsidRPr="00AD6C97" w:rsidRDefault="007A6D8B" w:rsidP="007A6D8B">
      <w:pPr>
        <w:rPr>
          <w:b/>
        </w:rPr>
      </w:pPr>
      <w:r w:rsidRPr="00AD6C97">
        <w:rPr>
          <w:b/>
        </w:rPr>
        <w:t>#</w:t>
      </w:r>
      <w:proofErr w:type="spellStart"/>
      <w:r w:rsidRPr="00AD6C97">
        <w:rPr>
          <w:b/>
        </w:rPr>
        <w:t>ChangeonsLaDonne</w:t>
      </w:r>
      <w:proofErr w:type="spellEnd"/>
    </w:p>
    <w:p w:rsidR="007A6D8B" w:rsidRPr="00AD6C97" w:rsidRDefault="007A6D8B" w:rsidP="007A6D8B">
      <w:pPr>
        <w:rPr>
          <w:b/>
        </w:rPr>
      </w:pPr>
      <w:r w:rsidRPr="00AD6C97">
        <w:rPr>
          <w:b/>
        </w:rPr>
        <w:t>Autisme-tnd.gouv.fr</w:t>
      </w:r>
    </w:p>
    <w:p w:rsidR="007A6D8B" w:rsidRDefault="007A6D8B" w:rsidP="007A6D8B"/>
    <w:p w:rsidR="007A6D8B" w:rsidRDefault="007A6D8B"/>
    <w:sectPr w:rsidR="007A6D8B">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B4"/>
    <w:rsid w:val="002C0482"/>
    <w:rsid w:val="004E49FB"/>
    <w:rsid w:val="007A6D8B"/>
    <w:rsid w:val="007F7C6F"/>
    <w:rsid w:val="009108EB"/>
    <w:rsid w:val="00AE2F95"/>
    <w:rsid w:val="00AF0167"/>
    <w:rsid w:val="00D56F6E"/>
    <w:rsid w:val="00DE0EB4"/>
    <w:rsid w:val="00E90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F97B"/>
  <w15:chartTrackingRefBased/>
  <w15:docId w15:val="{705CB28C-012E-431D-8FBF-8DA43AEA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E2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Red Bee Media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Bernardeau</dc:creator>
  <cp:keywords/>
  <dc:description/>
  <cp:lastModifiedBy>TONNEAU, Caroline (DICOM/CAMPAGNES)</cp:lastModifiedBy>
  <cp:revision>9</cp:revision>
  <dcterms:created xsi:type="dcterms:W3CDTF">2021-08-23T10:07:00Z</dcterms:created>
  <dcterms:modified xsi:type="dcterms:W3CDTF">2021-08-26T16:14:00Z</dcterms:modified>
</cp:coreProperties>
</file>