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F8180" w14:textId="77777777" w:rsidR="009A7571" w:rsidRDefault="00F11C36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812FD69" wp14:editId="12627F82">
            <wp:simplePos x="0" y="0"/>
            <wp:positionH relativeFrom="column">
              <wp:posOffset>-162598</wp:posOffset>
            </wp:positionH>
            <wp:positionV relativeFrom="paragraph">
              <wp:posOffset>-325973</wp:posOffset>
            </wp:positionV>
            <wp:extent cx="2369844" cy="1364776"/>
            <wp:effectExtent l="0" t="0" r="0" b="6985"/>
            <wp:wrapNone/>
            <wp:docPr id="1" name="Image 1" descr="Logo Secrétariat d'Etat chargé des personnes handicapée, avec la marianne et la devise républicaine &quot;Liberté, égalité, fraternité&quot;" title="Logo Secrétariat d'Etat chargé des personnes handicap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44" cy="1364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7FDFE" w14:textId="77777777" w:rsidR="0077475F" w:rsidRDefault="0077475F" w:rsidP="000A072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717C1BB" w14:textId="77777777"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556FEF36" w14:textId="77777777" w:rsidR="00E96429" w:rsidRDefault="00E9642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4238C102" w14:textId="77777777" w:rsidR="00B979B2" w:rsidRDefault="00B979B2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16515421" w14:textId="77777777" w:rsidR="00B979B2" w:rsidRDefault="00B979B2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491526C4" w14:textId="77777777" w:rsidR="00B979B2" w:rsidRDefault="00B979B2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4B7D108F" w14:textId="77777777" w:rsidR="00B979B2" w:rsidRPr="001D731B" w:rsidRDefault="00B979B2" w:rsidP="0077475F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</w:p>
    <w:p w14:paraId="17F1123F" w14:textId="26EF1A0C" w:rsidR="00B979B2" w:rsidRPr="000200F4" w:rsidRDefault="00B979B2" w:rsidP="00B979B2">
      <w:pPr>
        <w:jc w:val="right"/>
        <w:rPr>
          <w:rFonts w:ascii="Arial" w:hAnsi="Arial" w:cs="Arial"/>
          <w:sz w:val="24"/>
          <w:szCs w:val="24"/>
        </w:rPr>
      </w:pPr>
      <w:r w:rsidRPr="000200F4">
        <w:rPr>
          <w:rFonts w:ascii="Arial" w:hAnsi="Arial" w:cs="Arial"/>
        </w:rPr>
        <w:t xml:space="preserve">Paris, le </w:t>
      </w:r>
      <w:r w:rsidR="00AB63F8" w:rsidRPr="000200F4">
        <w:rPr>
          <w:rFonts w:ascii="Arial" w:hAnsi="Arial" w:cs="Arial"/>
        </w:rPr>
        <w:t>16</w:t>
      </w:r>
      <w:r w:rsidR="00C13BCA" w:rsidRPr="000200F4">
        <w:rPr>
          <w:rFonts w:ascii="Arial" w:hAnsi="Arial" w:cs="Arial"/>
        </w:rPr>
        <w:t xml:space="preserve"> décembre</w:t>
      </w:r>
      <w:r w:rsidR="003771D0" w:rsidRPr="000200F4">
        <w:rPr>
          <w:rFonts w:ascii="Arial" w:hAnsi="Arial" w:cs="Arial"/>
        </w:rPr>
        <w:t xml:space="preserve"> 2021</w:t>
      </w:r>
    </w:p>
    <w:p w14:paraId="3AC3DDDE" w14:textId="11E13F77" w:rsidR="00AB63F8" w:rsidRDefault="00AB63F8" w:rsidP="000200F4">
      <w:pPr>
        <w:spacing w:after="0" w:line="240" w:lineRule="auto"/>
        <w:rPr>
          <w:rFonts w:ascii="Arial" w:hAnsi="Arial" w:cs="Arial"/>
          <w:sz w:val="24"/>
          <w:szCs w:val="32"/>
        </w:rPr>
      </w:pPr>
    </w:p>
    <w:p w14:paraId="47E7538A" w14:textId="3229892B" w:rsidR="003A568B" w:rsidRDefault="003A568B" w:rsidP="00AB63F8">
      <w:pPr>
        <w:spacing w:after="0" w:line="240" w:lineRule="auto"/>
        <w:rPr>
          <w:rFonts w:ascii="Arial" w:hAnsi="Arial" w:cs="Arial"/>
          <w:sz w:val="24"/>
          <w:szCs w:val="32"/>
        </w:rPr>
      </w:pPr>
    </w:p>
    <w:p w14:paraId="107CBF76" w14:textId="77777777" w:rsidR="009A7571" w:rsidRPr="00AB63F8" w:rsidRDefault="0077475F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 w:rsidRPr="00AB63F8">
        <w:rPr>
          <w:rFonts w:ascii="Arial" w:hAnsi="Arial" w:cs="Arial"/>
          <w:sz w:val="24"/>
          <w:szCs w:val="32"/>
        </w:rPr>
        <w:t>COMMUNIQUÉ DE PRESSE</w:t>
      </w:r>
    </w:p>
    <w:p w14:paraId="4A1F1B12" w14:textId="1903D932" w:rsidR="00F11C36" w:rsidRPr="001D731B" w:rsidRDefault="00F11C36" w:rsidP="001D73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038BD84" w14:textId="126EABC2" w:rsidR="00C13BCA" w:rsidRPr="00AB63F8" w:rsidRDefault="00C13BCA" w:rsidP="00AB63F8">
      <w:pPr>
        <w:jc w:val="center"/>
        <w:rPr>
          <w:rFonts w:ascii="Arial" w:hAnsi="Arial" w:cs="Arial"/>
          <w:b/>
          <w:sz w:val="26"/>
          <w:szCs w:val="26"/>
        </w:rPr>
      </w:pPr>
      <w:r w:rsidRPr="00AB63F8">
        <w:rPr>
          <w:rFonts w:ascii="Arial" w:hAnsi="Arial" w:cs="Arial"/>
          <w:b/>
          <w:sz w:val="26"/>
          <w:szCs w:val="26"/>
        </w:rPr>
        <w:t xml:space="preserve">Publication du cahier des charges des </w:t>
      </w:r>
      <w:r w:rsidR="00212163" w:rsidRPr="00AB63F8">
        <w:rPr>
          <w:rFonts w:ascii="Arial" w:hAnsi="Arial" w:cs="Arial"/>
          <w:b/>
          <w:sz w:val="26"/>
          <w:szCs w:val="26"/>
        </w:rPr>
        <w:t>C</w:t>
      </w:r>
      <w:r w:rsidRPr="00AB63F8">
        <w:rPr>
          <w:rFonts w:ascii="Arial" w:hAnsi="Arial" w:cs="Arial"/>
          <w:b/>
          <w:sz w:val="26"/>
          <w:szCs w:val="26"/>
        </w:rPr>
        <w:t xml:space="preserve">ommunautés 360 : un pas de plus vers </w:t>
      </w:r>
      <w:r w:rsidR="001F0AE2" w:rsidRPr="00AB63F8">
        <w:rPr>
          <w:rFonts w:ascii="Arial" w:hAnsi="Arial" w:cs="Arial"/>
          <w:b/>
          <w:sz w:val="26"/>
          <w:szCs w:val="26"/>
        </w:rPr>
        <w:t xml:space="preserve">la mise en œuvre de </w:t>
      </w:r>
      <w:r w:rsidRPr="00AB63F8">
        <w:rPr>
          <w:rFonts w:ascii="Arial" w:hAnsi="Arial" w:cs="Arial"/>
          <w:b/>
          <w:sz w:val="26"/>
          <w:szCs w:val="26"/>
        </w:rPr>
        <w:t>l’inconditionnalité de l’</w:t>
      </w:r>
      <w:r w:rsidR="00AB63F8" w:rsidRPr="00AB63F8">
        <w:rPr>
          <w:rFonts w:ascii="Arial" w:hAnsi="Arial" w:cs="Arial"/>
          <w:b/>
          <w:sz w:val="26"/>
          <w:szCs w:val="26"/>
        </w:rPr>
        <w:t>accompagnement des personnes</w:t>
      </w:r>
    </w:p>
    <w:p w14:paraId="6ED63546" w14:textId="77777777" w:rsidR="00AB63F8" w:rsidRPr="00AB63F8" w:rsidRDefault="00AB63F8" w:rsidP="00AB63F8">
      <w:pPr>
        <w:jc w:val="both"/>
        <w:rPr>
          <w:rFonts w:ascii="Arial" w:hAnsi="Arial" w:cs="Arial"/>
          <w:b/>
        </w:rPr>
      </w:pPr>
    </w:p>
    <w:p w14:paraId="41605E51" w14:textId="3ABFE58D" w:rsidR="00C13BCA" w:rsidRPr="00AB63F8" w:rsidRDefault="001F0AE2" w:rsidP="00AB63F8">
      <w:pPr>
        <w:jc w:val="both"/>
        <w:rPr>
          <w:rFonts w:ascii="Arial" w:hAnsi="Arial" w:cs="Arial"/>
          <w:b/>
          <w:sz w:val="24"/>
        </w:rPr>
      </w:pPr>
      <w:r w:rsidRPr="00AB63F8">
        <w:rPr>
          <w:rFonts w:ascii="Arial" w:hAnsi="Arial" w:cs="Arial"/>
          <w:b/>
          <w:sz w:val="24"/>
        </w:rPr>
        <w:t xml:space="preserve">Un cahier des charges </w:t>
      </w:r>
      <w:proofErr w:type="spellStart"/>
      <w:r w:rsidRPr="00AB63F8">
        <w:rPr>
          <w:rFonts w:ascii="Arial" w:hAnsi="Arial" w:cs="Arial"/>
          <w:b/>
          <w:sz w:val="24"/>
        </w:rPr>
        <w:t>co</w:t>
      </w:r>
      <w:proofErr w:type="spellEnd"/>
      <w:r w:rsidRPr="00AB63F8">
        <w:rPr>
          <w:rFonts w:ascii="Arial" w:hAnsi="Arial" w:cs="Arial"/>
          <w:b/>
          <w:sz w:val="24"/>
        </w:rPr>
        <w:t>-construit avec les territoires</w:t>
      </w:r>
    </w:p>
    <w:p w14:paraId="39672A50" w14:textId="07236B76" w:rsidR="00F9291E" w:rsidRPr="00AB63F8" w:rsidRDefault="001F0AE2" w:rsidP="00AB63F8">
      <w:pPr>
        <w:jc w:val="both"/>
        <w:rPr>
          <w:rFonts w:ascii="Arial" w:hAnsi="Arial" w:cs="Arial"/>
        </w:rPr>
      </w:pPr>
      <w:r w:rsidRPr="00AB63F8">
        <w:rPr>
          <w:rFonts w:ascii="Arial" w:hAnsi="Arial" w:cs="Arial"/>
        </w:rPr>
        <w:t>Déployées en juin 2020 sous le format des</w:t>
      </w:r>
      <w:r w:rsidR="000A15C7" w:rsidRPr="00AB63F8">
        <w:rPr>
          <w:rFonts w:ascii="Arial" w:hAnsi="Arial" w:cs="Arial"/>
        </w:rPr>
        <w:t xml:space="preserve"> « 360 </w:t>
      </w:r>
      <w:proofErr w:type="spellStart"/>
      <w:r w:rsidR="000A15C7" w:rsidRPr="00AB63F8">
        <w:rPr>
          <w:rFonts w:ascii="Arial" w:hAnsi="Arial" w:cs="Arial"/>
        </w:rPr>
        <w:t>Covid</w:t>
      </w:r>
      <w:proofErr w:type="spellEnd"/>
      <w:r w:rsidR="000A15C7" w:rsidRPr="00AB63F8">
        <w:rPr>
          <w:rFonts w:ascii="Arial" w:hAnsi="Arial" w:cs="Arial"/>
        </w:rPr>
        <w:t> »</w:t>
      </w:r>
      <w:r w:rsidR="00E761F4" w:rsidRPr="00AB63F8">
        <w:rPr>
          <w:rFonts w:ascii="Arial" w:hAnsi="Arial" w:cs="Arial"/>
        </w:rPr>
        <w:t>, les Communautés 360 ont démontré</w:t>
      </w:r>
      <w:r w:rsidR="001C6734" w:rsidRPr="00AB63F8">
        <w:rPr>
          <w:rFonts w:ascii="Arial" w:hAnsi="Arial" w:cs="Arial"/>
        </w:rPr>
        <w:t xml:space="preserve"> toute</w:t>
      </w:r>
      <w:r w:rsidR="00F9291E" w:rsidRPr="00AB63F8">
        <w:rPr>
          <w:rFonts w:ascii="Arial" w:hAnsi="Arial" w:cs="Arial"/>
        </w:rPr>
        <w:t xml:space="preserve"> leur efficacité</w:t>
      </w:r>
      <w:r w:rsidR="00AB63F8">
        <w:rPr>
          <w:rFonts w:ascii="Arial" w:hAnsi="Arial" w:cs="Arial"/>
        </w:rPr>
        <w:t>,</w:t>
      </w:r>
      <w:r w:rsidR="00E761F4" w:rsidRPr="00AB63F8">
        <w:rPr>
          <w:rFonts w:ascii="Arial" w:hAnsi="Arial" w:cs="Arial"/>
        </w:rPr>
        <w:t xml:space="preserve"> notamment </w:t>
      </w:r>
      <w:r w:rsidR="001C6734" w:rsidRPr="00AB63F8">
        <w:rPr>
          <w:rFonts w:ascii="Arial" w:hAnsi="Arial" w:cs="Arial"/>
        </w:rPr>
        <w:t>pour favoriser l’accès aux soins ou aux solutions de répit</w:t>
      </w:r>
      <w:r w:rsidR="00E761F4" w:rsidRPr="00AB63F8">
        <w:rPr>
          <w:rFonts w:ascii="Arial" w:hAnsi="Arial" w:cs="Arial"/>
        </w:rPr>
        <w:t xml:space="preserve"> durant la crise. </w:t>
      </w:r>
    </w:p>
    <w:p w14:paraId="0B17904D" w14:textId="74DE513A" w:rsidR="000A15C7" w:rsidRPr="00AB63F8" w:rsidRDefault="00E761F4" w:rsidP="00AB63F8">
      <w:pPr>
        <w:jc w:val="both"/>
        <w:rPr>
          <w:rFonts w:ascii="Arial" w:hAnsi="Arial" w:cs="Arial"/>
        </w:rPr>
      </w:pPr>
      <w:r w:rsidRPr="00AB63F8">
        <w:rPr>
          <w:rFonts w:ascii="Arial" w:hAnsi="Arial" w:cs="Arial"/>
        </w:rPr>
        <w:t>A</w:t>
      </w:r>
      <w:r w:rsidR="001F0AE2" w:rsidRPr="00AB63F8">
        <w:rPr>
          <w:rFonts w:ascii="Arial" w:hAnsi="Arial" w:cs="Arial"/>
        </w:rPr>
        <w:t>ujourd’hui</w:t>
      </w:r>
      <w:r w:rsidR="00AB63F8">
        <w:rPr>
          <w:rFonts w:ascii="Arial" w:hAnsi="Arial" w:cs="Arial"/>
        </w:rPr>
        <w:t>,</w:t>
      </w:r>
      <w:r w:rsidR="001F0AE2" w:rsidRPr="00AB63F8">
        <w:rPr>
          <w:rFonts w:ascii="Arial" w:hAnsi="Arial" w:cs="Arial"/>
        </w:rPr>
        <w:t xml:space="preserve"> </w:t>
      </w:r>
      <w:r w:rsidRPr="00AB63F8">
        <w:rPr>
          <w:rFonts w:ascii="Arial" w:hAnsi="Arial" w:cs="Arial"/>
        </w:rPr>
        <w:t>elles doivent converger</w:t>
      </w:r>
      <w:r w:rsidR="001F0AE2" w:rsidRPr="00AB63F8">
        <w:rPr>
          <w:rFonts w:ascii="Arial" w:hAnsi="Arial" w:cs="Arial"/>
        </w:rPr>
        <w:t xml:space="preserve"> vers un socle commun afin de mailler le territoire </w:t>
      </w:r>
      <w:r w:rsidRPr="00AB63F8">
        <w:rPr>
          <w:rFonts w:ascii="Arial" w:hAnsi="Arial" w:cs="Arial"/>
        </w:rPr>
        <w:t>d’une</w:t>
      </w:r>
      <w:r w:rsidR="001F0AE2" w:rsidRPr="00AB63F8">
        <w:rPr>
          <w:rFonts w:ascii="Arial" w:hAnsi="Arial" w:cs="Arial"/>
        </w:rPr>
        <w:t xml:space="preserve"> nouvelle offre de service</w:t>
      </w:r>
      <w:r w:rsidRPr="00AB63F8">
        <w:rPr>
          <w:rFonts w:ascii="Arial" w:hAnsi="Arial" w:cs="Arial"/>
        </w:rPr>
        <w:t xml:space="preserve"> indispensable pour les personnes</w:t>
      </w:r>
      <w:r w:rsidR="001F0AE2" w:rsidRPr="00AB63F8">
        <w:rPr>
          <w:rFonts w:ascii="Arial" w:hAnsi="Arial" w:cs="Arial"/>
        </w:rPr>
        <w:t>.</w:t>
      </w:r>
    </w:p>
    <w:p w14:paraId="090C1C55" w14:textId="042F4269" w:rsidR="00B14816" w:rsidRPr="00AB63F8" w:rsidRDefault="00B14816" w:rsidP="00AB63F8">
      <w:pPr>
        <w:jc w:val="both"/>
        <w:rPr>
          <w:rFonts w:ascii="Arial" w:hAnsi="Arial" w:cs="Arial"/>
        </w:rPr>
      </w:pPr>
      <w:r w:rsidRPr="00AB63F8">
        <w:rPr>
          <w:rFonts w:ascii="Arial" w:hAnsi="Arial" w:cs="Arial"/>
        </w:rPr>
        <w:lastRenderedPageBreak/>
        <w:t>Des travaux</w:t>
      </w:r>
      <w:r w:rsidR="00B05833" w:rsidRPr="00AB63F8">
        <w:rPr>
          <w:rFonts w:ascii="Arial" w:hAnsi="Arial" w:cs="Arial"/>
        </w:rPr>
        <w:t>,</w:t>
      </w:r>
      <w:r w:rsidRPr="00AB63F8">
        <w:rPr>
          <w:rFonts w:ascii="Arial" w:hAnsi="Arial" w:cs="Arial"/>
        </w:rPr>
        <w:t xml:space="preserve"> pilotés par la Direction Interministérielle de la Transformation Publique (DITP) et associant plus de 125 personnes provenant de 18 </w:t>
      </w:r>
      <w:r w:rsidR="00B05833" w:rsidRPr="00AB63F8">
        <w:rPr>
          <w:rFonts w:ascii="Arial" w:hAnsi="Arial" w:cs="Arial"/>
        </w:rPr>
        <w:t>d</w:t>
      </w:r>
      <w:r w:rsidRPr="00AB63F8">
        <w:rPr>
          <w:rFonts w:ascii="Arial" w:hAnsi="Arial" w:cs="Arial"/>
        </w:rPr>
        <w:t>épartements</w:t>
      </w:r>
      <w:r w:rsidR="00B05833" w:rsidRPr="00AB63F8">
        <w:rPr>
          <w:rFonts w:ascii="Arial" w:hAnsi="Arial" w:cs="Arial"/>
        </w:rPr>
        <w:t>,</w:t>
      </w:r>
      <w:r w:rsidRPr="00AB63F8">
        <w:rPr>
          <w:rFonts w:ascii="Arial" w:hAnsi="Arial" w:cs="Arial"/>
        </w:rPr>
        <w:t xml:space="preserve"> ont permis de formuler des propositions d’évolution du modèle 360 à partir des bonnes pratiques territoriales.</w:t>
      </w:r>
    </w:p>
    <w:p w14:paraId="6D4BD610" w14:textId="2CA9B2C3" w:rsidR="000A15C7" w:rsidRPr="00AB63F8" w:rsidRDefault="00007809" w:rsidP="00AB63F8">
      <w:pPr>
        <w:jc w:val="both"/>
        <w:rPr>
          <w:rFonts w:ascii="Arial" w:hAnsi="Arial" w:cs="Arial"/>
        </w:rPr>
      </w:pPr>
      <w:r w:rsidRPr="00AB63F8">
        <w:rPr>
          <w:rFonts w:ascii="Arial" w:hAnsi="Arial" w:cs="Arial"/>
        </w:rPr>
        <w:t xml:space="preserve">La richesse de ce travail de </w:t>
      </w:r>
      <w:proofErr w:type="spellStart"/>
      <w:r w:rsidRPr="00AB63F8">
        <w:rPr>
          <w:rFonts w:ascii="Arial" w:hAnsi="Arial" w:cs="Arial"/>
        </w:rPr>
        <w:t>co</w:t>
      </w:r>
      <w:proofErr w:type="spellEnd"/>
      <w:r w:rsidRPr="00AB63F8">
        <w:rPr>
          <w:rFonts w:ascii="Arial" w:hAnsi="Arial" w:cs="Arial"/>
        </w:rPr>
        <w:t>-construction s’est traduit par un cahier des charges rédigé par la</w:t>
      </w:r>
      <w:r w:rsidR="000A15C7" w:rsidRPr="00AB63F8">
        <w:rPr>
          <w:rFonts w:ascii="Arial" w:hAnsi="Arial" w:cs="Arial"/>
        </w:rPr>
        <w:t xml:space="preserve"> Direction Générale de la Cohésion Sociale et la Caisse Nationale</w:t>
      </w:r>
      <w:r w:rsidR="00F9291E" w:rsidRPr="00AB63F8">
        <w:rPr>
          <w:rFonts w:ascii="Arial" w:hAnsi="Arial" w:cs="Arial"/>
        </w:rPr>
        <w:t xml:space="preserve"> de Solidarité pour l’Autonomie. Une mise en œuvre effective est attendue au plus tard le 30 juin 2022.</w:t>
      </w:r>
    </w:p>
    <w:p w14:paraId="5356FA20" w14:textId="441ED92D" w:rsidR="003515A9" w:rsidRPr="000D03DF" w:rsidRDefault="00D74583" w:rsidP="00AB63F8">
      <w:pPr>
        <w:jc w:val="both"/>
        <w:rPr>
          <w:rFonts w:ascii="Arial" w:hAnsi="Arial" w:cs="Arial"/>
          <w:b/>
          <w:i/>
        </w:rPr>
      </w:pPr>
      <w:r w:rsidRPr="00AB63F8">
        <w:rPr>
          <w:rFonts w:ascii="Arial" w:hAnsi="Arial" w:cs="Arial"/>
          <w:b/>
        </w:rPr>
        <w:t>Selon Sophie CLUZEL</w:t>
      </w:r>
      <w:r w:rsidR="000D03DF">
        <w:rPr>
          <w:rFonts w:ascii="Arial" w:hAnsi="Arial" w:cs="Arial"/>
          <w:b/>
        </w:rPr>
        <w:t>,</w:t>
      </w:r>
      <w:r w:rsidRPr="00AB63F8">
        <w:rPr>
          <w:rFonts w:ascii="Arial" w:hAnsi="Arial" w:cs="Arial"/>
          <w:b/>
        </w:rPr>
        <w:t xml:space="preserve"> </w:t>
      </w:r>
      <w:r w:rsidRPr="000D03DF">
        <w:rPr>
          <w:rFonts w:ascii="Arial" w:hAnsi="Arial" w:cs="Arial"/>
          <w:b/>
          <w:i/>
        </w:rPr>
        <w:t>« Ce cahier des charges est l’aboutissement de plusieurs mois d’éc</w:t>
      </w:r>
      <w:r w:rsidR="00A14F2A" w:rsidRPr="000D03DF">
        <w:rPr>
          <w:rFonts w:ascii="Arial" w:hAnsi="Arial" w:cs="Arial"/>
          <w:b/>
          <w:i/>
        </w:rPr>
        <w:t>hanges productifs, qui ont permis d’enrichir la vision à 360 degrés que nous portons collectivement.</w:t>
      </w:r>
      <w:r w:rsidRPr="000D03DF">
        <w:rPr>
          <w:rFonts w:ascii="Arial" w:hAnsi="Arial" w:cs="Arial"/>
          <w:b/>
          <w:i/>
        </w:rPr>
        <w:t xml:space="preserve"> </w:t>
      </w:r>
      <w:r w:rsidR="00A14F2A" w:rsidRPr="000D03DF">
        <w:rPr>
          <w:rFonts w:ascii="Arial" w:hAnsi="Arial" w:cs="Arial"/>
          <w:b/>
          <w:i/>
        </w:rPr>
        <w:t>Dès à présent, j</w:t>
      </w:r>
      <w:r w:rsidRPr="000D03DF">
        <w:rPr>
          <w:rFonts w:ascii="Arial" w:hAnsi="Arial" w:cs="Arial"/>
          <w:b/>
          <w:i/>
        </w:rPr>
        <w:t xml:space="preserve">e sais pouvoir compter sur </w:t>
      </w:r>
      <w:r w:rsidR="00A14F2A" w:rsidRPr="000D03DF">
        <w:rPr>
          <w:rFonts w:ascii="Arial" w:hAnsi="Arial" w:cs="Arial"/>
          <w:b/>
          <w:i/>
        </w:rPr>
        <w:t>la mobilisation de chacun pour en assurer le déploiement effectif dans les territoires. »</w:t>
      </w:r>
    </w:p>
    <w:p w14:paraId="021308EB" w14:textId="77777777" w:rsidR="000D03DF" w:rsidRDefault="000D03DF" w:rsidP="00AB63F8">
      <w:pPr>
        <w:jc w:val="both"/>
        <w:rPr>
          <w:rFonts w:ascii="Arial" w:hAnsi="Arial" w:cs="Arial"/>
          <w:b/>
        </w:rPr>
      </w:pPr>
    </w:p>
    <w:p w14:paraId="6D667D28" w14:textId="6E7E65C4" w:rsidR="000A15C7" w:rsidRPr="000D03DF" w:rsidRDefault="00212163" w:rsidP="00AB63F8">
      <w:pPr>
        <w:jc w:val="both"/>
        <w:rPr>
          <w:rFonts w:ascii="Arial" w:hAnsi="Arial" w:cs="Arial"/>
          <w:b/>
          <w:sz w:val="24"/>
        </w:rPr>
      </w:pPr>
      <w:r w:rsidRPr="000D03DF">
        <w:rPr>
          <w:rFonts w:ascii="Arial" w:hAnsi="Arial" w:cs="Arial"/>
          <w:b/>
          <w:sz w:val="24"/>
        </w:rPr>
        <w:t>S</w:t>
      </w:r>
      <w:r w:rsidR="00C5214B" w:rsidRPr="000D03DF">
        <w:rPr>
          <w:rFonts w:ascii="Arial" w:hAnsi="Arial" w:cs="Arial"/>
          <w:b/>
          <w:sz w:val="24"/>
        </w:rPr>
        <w:t xml:space="preserve">tructuration d’équipes </w:t>
      </w:r>
      <w:r w:rsidRPr="000D03DF">
        <w:rPr>
          <w:rFonts w:ascii="Arial" w:hAnsi="Arial" w:cs="Arial"/>
          <w:b/>
          <w:sz w:val="24"/>
        </w:rPr>
        <w:t>de proximité</w:t>
      </w:r>
    </w:p>
    <w:p w14:paraId="4AD9A28C" w14:textId="4F8CFA3F" w:rsidR="00C5214B" w:rsidRPr="00AB63F8" w:rsidRDefault="00C5214B" w:rsidP="00AB63F8">
      <w:pPr>
        <w:jc w:val="both"/>
        <w:rPr>
          <w:rFonts w:ascii="Arial" w:hAnsi="Arial" w:cs="Arial"/>
        </w:rPr>
      </w:pPr>
      <w:r w:rsidRPr="00AB63F8">
        <w:rPr>
          <w:rFonts w:ascii="Arial" w:hAnsi="Arial" w:cs="Arial"/>
        </w:rPr>
        <w:t xml:space="preserve">Les conseillers en parcours, formés à l’autodétermination, accompagneront les personnes dans la construction </w:t>
      </w:r>
      <w:r w:rsidR="00564B33" w:rsidRPr="00AB63F8">
        <w:rPr>
          <w:rFonts w:ascii="Arial" w:hAnsi="Arial" w:cs="Arial"/>
        </w:rPr>
        <w:t>de la solution à leurs</w:t>
      </w:r>
      <w:r w:rsidRPr="00AB63F8">
        <w:rPr>
          <w:rFonts w:ascii="Arial" w:hAnsi="Arial" w:cs="Arial"/>
        </w:rPr>
        <w:t xml:space="preserve"> besoins et </w:t>
      </w:r>
      <w:r w:rsidR="009529B5" w:rsidRPr="00AB63F8">
        <w:rPr>
          <w:rFonts w:ascii="Arial" w:hAnsi="Arial" w:cs="Arial"/>
        </w:rPr>
        <w:t>attentes, dans une dynamique inclusive associant</w:t>
      </w:r>
      <w:r w:rsidR="000D03DF">
        <w:rPr>
          <w:rFonts w:ascii="Arial" w:hAnsi="Arial" w:cs="Arial"/>
        </w:rPr>
        <w:t xml:space="preserve"> </w:t>
      </w:r>
      <w:r w:rsidR="009529B5" w:rsidRPr="00AB63F8">
        <w:rPr>
          <w:rFonts w:ascii="Arial" w:hAnsi="Arial" w:cs="Arial"/>
        </w:rPr>
        <w:t>services de droit commun et services spécifiques</w:t>
      </w:r>
      <w:r w:rsidRPr="00AB63F8">
        <w:rPr>
          <w:rFonts w:ascii="Arial" w:hAnsi="Arial" w:cs="Arial"/>
        </w:rPr>
        <w:t xml:space="preserve">. </w:t>
      </w:r>
      <w:r w:rsidR="00650EEF" w:rsidRPr="00AB63F8">
        <w:rPr>
          <w:rFonts w:ascii="Arial" w:hAnsi="Arial" w:cs="Arial"/>
        </w:rPr>
        <w:t>Ces</w:t>
      </w:r>
      <w:r w:rsidRPr="00AB63F8">
        <w:rPr>
          <w:rFonts w:ascii="Arial" w:hAnsi="Arial" w:cs="Arial"/>
        </w:rPr>
        <w:t xml:space="preserve"> professionnels pourront mobiliser les partenaires locaux afin d’assurer la mise en œuvre </w:t>
      </w:r>
      <w:r w:rsidR="00650EEF" w:rsidRPr="00AB63F8">
        <w:rPr>
          <w:rFonts w:ascii="Arial" w:hAnsi="Arial" w:cs="Arial"/>
        </w:rPr>
        <w:t>concrète du projet</w:t>
      </w:r>
      <w:r w:rsidRPr="00AB63F8">
        <w:rPr>
          <w:rFonts w:ascii="Arial" w:hAnsi="Arial" w:cs="Arial"/>
        </w:rPr>
        <w:t xml:space="preserve">. </w:t>
      </w:r>
    </w:p>
    <w:p w14:paraId="1A3DBF69" w14:textId="6E693334" w:rsidR="00C5214B" w:rsidRPr="00AB63F8" w:rsidRDefault="00C5214B" w:rsidP="00AB63F8">
      <w:pPr>
        <w:jc w:val="both"/>
        <w:rPr>
          <w:rFonts w:ascii="Arial" w:hAnsi="Arial" w:cs="Arial"/>
        </w:rPr>
      </w:pPr>
      <w:r w:rsidRPr="00AB63F8">
        <w:rPr>
          <w:rFonts w:ascii="Arial" w:hAnsi="Arial" w:cs="Arial"/>
        </w:rPr>
        <w:lastRenderedPageBreak/>
        <w:t xml:space="preserve">En articulation étroite </w:t>
      </w:r>
      <w:r w:rsidR="00421A6E" w:rsidRPr="00AB63F8">
        <w:rPr>
          <w:rFonts w:ascii="Arial" w:hAnsi="Arial" w:cs="Arial"/>
        </w:rPr>
        <w:t xml:space="preserve">et en complémentarité </w:t>
      </w:r>
      <w:r w:rsidRPr="00AB63F8">
        <w:rPr>
          <w:rFonts w:ascii="Arial" w:hAnsi="Arial" w:cs="Arial"/>
        </w:rPr>
        <w:t>avec les Maison</w:t>
      </w:r>
      <w:r w:rsidR="000D03DF">
        <w:rPr>
          <w:rFonts w:ascii="Arial" w:hAnsi="Arial" w:cs="Arial"/>
        </w:rPr>
        <w:t>s</w:t>
      </w:r>
      <w:r w:rsidRPr="00AB63F8">
        <w:rPr>
          <w:rFonts w:ascii="Arial" w:hAnsi="Arial" w:cs="Arial"/>
        </w:rPr>
        <w:t xml:space="preserve"> Départementales des Personnes Handicapées, les conseillers en parcours engageront une démarche d’aller vers les personnes qui rencontrent des difficultés dans leur quotidien, afin de</w:t>
      </w:r>
      <w:r w:rsidR="0014386A" w:rsidRPr="00AB63F8">
        <w:rPr>
          <w:rFonts w:ascii="Arial" w:hAnsi="Arial" w:cs="Arial"/>
        </w:rPr>
        <w:t xml:space="preserve"> repérer et</w:t>
      </w:r>
      <w:r w:rsidRPr="00AB63F8">
        <w:rPr>
          <w:rFonts w:ascii="Arial" w:hAnsi="Arial" w:cs="Arial"/>
        </w:rPr>
        <w:t xml:space="preserve"> prévenir toute rupture de parcours.</w:t>
      </w:r>
    </w:p>
    <w:p w14:paraId="2E5D6808" w14:textId="637A9431" w:rsidR="00405939" w:rsidRPr="00AB63F8" w:rsidRDefault="00C5214B" w:rsidP="00AB63F8">
      <w:pPr>
        <w:jc w:val="both"/>
        <w:rPr>
          <w:rFonts w:ascii="Arial" w:hAnsi="Arial" w:cs="Arial"/>
        </w:rPr>
      </w:pPr>
      <w:r w:rsidRPr="00AB63F8">
        <w:rPr>
          <w:rFonts w:ascii="Arial" w:hAnsi="Arial" w:cs="Arial"/>
        </w:rPr>
        <w:t xml:space="preserve">Afin de conforter ces Communautés, </w:t>
      </w:r>
      <w:r w:rsidR="00E761F4" w:rsidRPr="00AB63F8">
        <w:rPr>
          <w:rFonts w:ascii="Arial" w:hAnsi="Arial" w:cs="Arial"/>
        </w:rPr>
        <w:t>celles-ci</w:t>
      </w:r>
      <w:r w:rsidRPr="00AB63F8">
        <w:rPr>
          <w:rFonts w:ascii="Arial" w:hAnsi="Arial" w:cs="Arial"/>
        </w:rPr>
        <w:t xml:space="preserve"> bénéficieront d’un renforcement de moyens.</w:t>
      </w:r>
      <w:r w:rsidR="003515A9" w:rsidRPr="00AB63F8">
        <w:rPr>
          <w:rFonts w:ascii="Arial" w:hAnsi="Arial" w:cs="Arial"/>
        </w:rPr>
        <w:t xml:space="preserve"> </w:t>
      </w:r>
    </w:p>
    <w:p w14:paraId="6BDB8442" w14:textId="77777777" w:rsidR="000D03DF" w:rsidRDefault="000D03DF" w:rsidP="00AB63F8">
      <w:pPr>
        <w:jc w:val="both"/>
        <w:rPr>
          <w:rFonts w:ascii="Arial" w:hAnsi="Arial" w:cs="Arial"/>
          <w:b/>
        </w:rPr>
      </w:pPr>
    </w:p>
    <w:p w14:paraId="559AC8A7" w14:textId="54DE3672" w:rsidR="007644EF" w:rsidRPr="000D03DF" w:rsidRDefault="00212163" w:rsidP="00AB63F8">
      <w:pPr>
        <w:jc w:val="both"/>
        <w:rPr>
          <w:rFonts w:ascii="Arial" w:hAnsi="Arial" w:cs="Arial"/>
          <w:b/>
          <w:sz w:val="24"/>
        </w:rPr>
      </w:pPr>
      <w:r w:rsidRPr="000D03DF">
        <w:rPr>
          <w:rFonts w:ascii="Arial" w:hAnsi="Arial" w:cs="Arial"/>
          <w:b/>
          <w:sz w:val="24"/>
        </w:rPr>
        <w:t xml:space="preserve">Une gouvernance </w:t>
      </w:r>
      <w:r w:rsidR="00B05833" w:rsidRPr="000D03DF">
        <w:rPr>
          <w:rFonts w:ascii="Arial" w:hAnsi="Arial" w:cs="Arial"/>
          <w:b/>
          <w:sz w:val="24"/>
        </w:rPr>
        <w:t>renouvelée et partagée</w:t>
      </w:r>
    </w:p>
    <w:p w14:paraId="4E9D795A" w14:textId="347BF896" w:rsidR="007E3413" w:rsidRPr="00AB63F8" w:rsidRDefault="00A63A74" w:rsidP="00AB63F8">
      <w:pPr>
        <w:jc w:val="both"/>
        <w:rPr>
          <w:rFonts w:ascii="Arial" w:hAnsi="Arial" w:cs="Arial"/>
        </w:rPr>
      </w:pPr>
      <w:r w:rsidRPr="00AB63F8">
        <w:rPr>
          <w:rFonts w:ascii="Arial" w:hAnsi="Arial" w:cs="Arial"/>
        </w:rPr>
        <w:t xml:space="preserve">La dynamique communautaire </w:t>
      </w:r>
      <w:r w:rsidR="00212163" w:rsidRPr="00AB63F8">
        <w:rPr>
          <w:rFonts w:ascii="Arial" w:hAnsi="Arial" w:cs="Arial"/>
        </w:rPr>
        <w:t xml:space="preserve">se </w:t>
      </w:r>
      <w:r w:rsidR="00B14816" w:rsidRPr="00AB63F8">
        <w:rPr>
          <w:rFonts w:ascii="Arial" w:hAnsi="Arial" w:cs="Arial"/>
        </w:rPr>
        <w:t>concrétise</w:t>
      </w:r>
      <w:r w:rsidR="00212163" w:rsidRPr="00AB63F8">
        <w:rPr>
          <w:rFonts w:ascii="Arial" w:hAnsi="Arial" w:cs="Arial"/>
        </w:rPr>
        <w:t xml:space="preserve"> par la signature d’une convention d’engagement de</w:t>
      </w:r>
      <w:r w:rsidRPr="00AB63F8">
        <w:rPr>
          <w:rFonts w:ascii="Arial" w:hAnsi="Arial" w:cs="Arial"/>
        </w:rPr>
        <w:t xml:space="preserve">s </w:t>
      </w:r>
      <w:r w:rsidR="00B14816" w:rsidRPr="00AB63F8">
        <w:rPr>
          <w:rFonts w:ascii="Arial" w:hAnsi="Arial" w:cs="Arial"/>
        </w:rPr>
        <w:t xml:space="preserve">Conseils Départementaux, </w:t>
      </w:r>
      <w:r w:rsidRPr="00AB63F8">
        <w:rPr>
          <w:rFonts w:ascii="Arial" w:hAnsi="Arial" w:cs="Arial"/>
        </w:rPr>
        <w:t>Préfet</w:t>
      </w:r>
      <w:r w:rsidR="00B14816" w:rsidRPr="00AB63F8">
        <w:rPr>
          <w:rFonts w:ascii="Arial" w:hAnsi="Arial" w:cs="Arial"/>
        </w:rPr>
        <w:t>s</w:t>
      </w:r>
      <w:r w:rsidRPr="00AB63F8">
        <w:rPr>
          <w:rFonts w:ascii="Arial" w:hAnsi="Arial" w:cs="Arial"/>
        </w:rPr>
        <w:t xml:space="preserve"> de Département</w:t>
      </w:r>
      <w:r w:rsidR="00B14816" w:rsidRPr="00AB63F8">
        <w:rPr>
          <w:rFonts w:ascii="Arial" w:hAnsi="Arial" w:cs="Arial"/>
        </w:rPr>
        <w:t xml:space="preserve">s, </w:t>
      </w:r>
      <w:r w:rsidRPr="00AB63F8">
        <w:rPr>
          <w:rFonts w:ascii="Arial" w:hAnsi="Arial" w:cs="Arial"/>
        </w:rPr>
        <w:t>Agence</w:t>
      </w:r>
      <w:r w:rsidR="00B14816" w:rsidRPr="00AB63F8">
        <w:rPr>
          <w:rFonts w:ascii="Arial" w:hAnsi="Arial" w:cs="Arial"/>
        </w:rPr>
        <w:t>s</w:t>
      </w:r>
      <w:r w:rsidRPr="00AB63F8">
        <w:rPr>
          <w:rFonts w:ascii="Arial" w:hAnsi="Arial" w:cs="Arial"/>
        </w:rPr>
        <w:t xml:space="preserve"> Régionale</w:t>
      </w:r>
      <w:r w:rsidR="00B14816" w:rsidRPr="00AB63F8">
        <w:rPr>
          <w:rFonts w:ascii="Arial" w:hAnsi="Arial" w:cs="Arial"/>
        </w:rPr>
        <w:t>s</w:t>
      </w:r>
      <w:r w:rsidRPr="00AB63F8">
        <w:rPr>
          <w:rFonts w:ascii="Arial" w:hAnsi="Arial" w:cs="Arial"/>
        </w:rPr>
        <w:t xml:space="preserve"> de Santé, </w:t>
      </w:r>
      <w:r w:rsidR="00212163" w:rsidRPr="00AB63F8">
        <w:rPr>
          <w:rFonts w:ascii="Arial" w:hAnsi="Arial" w:cs="Arial"/>
        </w:rPr>
        <w:t>mais aussi</w:t>
      </w:r>
      <w:r w:rsidRPr="00AB63F8">
        <w:rPr>
          <w:rFonts w:ascii="Arial" w:hAnsi="Arial" w:cs="Arial"/>
        </w:rPr>
        <w:t xml:space="preserve"> l’ensemble des acteurs du milieu ordinaire comme spécialisé.</w:t>
      </w:r>
    </w:p>
    <w:p w14:paraId="181A66E1" w14:textId="398889FB" w:rsidR="00A63A74" w:rsidRPr="00AB63F8" w:rsidRDefault="00A63A74" w:rsidP="00AB63F8">
      <w:pPr>
        <w:jc w:val="both"/>
        <w:rPr>
          <w:rFonts w:ascii="Arial" w:hAnsi="Arial" w:cs="Arial"/>
        </w:rPr>
      </w:pPr>
      <w:r w:rsidRPr="00AB63F8">
        <w:rPr>
          <w:rFonts w:ascii="Arial" w:hAnsi="Arial" w:cs="Arial"/>
        </w:rPr>
        <w:t xml:space="preserve">C’est </w:t>
      </w:r>
      <w:r w:rsidR="003E443C" w:rsidRPr="00AB63F8">
        <w:rPr>
          <w:rFonts w:ascii="Arial" w:hAnsi="Arial" w:cs="Arial"/>
        </w:rPr>
        <w:t>grâce</w:t>
      </w:r>
      <w:r w:rsidR="000D03DF">
        <w:rPr>
          <w:rFonts w:ascii="Arial" w:hAnsi="Arial" w:cs="Arial"/>
        </w:rPr>
        <w:t xml:space="preserve"> à cet</w:t>
      </w:r>
      <w:r w:rsidRPr="00AB63F8">
        <w:rPr>
          <w:rFonts w:ascii="Arial" w:hAnsi="Arial" w:cs="Arial"/>
        </w:rPr>
        <w:t xml:space="preserve"> engagement commun que pourront être levé</w:t>
      </w:r>
      <w:r w:rsidR="003E443C" w:rsidRPr="00AB63F8">
        <w:rPr>
          <w:rFonts w:ascii="Arial" w:hAnsi="Arial" w:cs="Arial"/>
        </w:rPr>
        <w:t>es</w:t>
      </w:r>
      <w:r w:rsidRPr="00AB63F8">
        <w:rPr>
          <w:rFonts w:ascii="Arial" w:hAnsi="Arial" w:cs="Arial"/>
        </w:rPr>
        <w:t xml:space="preserve"> </w:t>
      </w:r>
      <w:r w:rsidR="009F6BDD" w:rsidRPr="00AB63F8">
        <w:rPr>
          <w:rFonts w:ascii="Arial" w:hAnsi="Arial" w:cs="Arial"/>
        </w:rPr>
        <w:t>les difficultés rencontrées</w:t>
      </w:r>
      <w:r w:rsidRPr="00AB63F8">
        <w:rPr>
          <w:rFonts w:ascii="Arial" w:hAnsi="Arial" w:cs="Arial"/>
        </w:rPr>
        <w:t xml:space="preserve"> par les personnes et les familles, qui sont </w:t>
      </w:r>
      <w:r w:rsidR="003E443C" w:rsidRPr="00AB63F8">
        <w:rPr>
          <w:rFonts w:ascii="Arial" w:hAnsi="Arial" w:cs="Arial"/>
        </w:rPr>
        <w:t xml:space="preserve">elles-mêmes </w:t>
      </w:r>
      <w:r w:rsidR="00810817">
        <w:rPr>
          <w:rFonts w:ascii="Arial" w:hAnsi="Arial" w:cs="Arial"/>
        </w:rPr>
        <w:t>a</w:t>
      </w:r>
      <w:r w:rsidRPr="00AB63F8">
        <w:rPr>
          <w:rFonts w:ascii="Arial" w:hAnsi="Arial" w:cs="Arial"/>
        </w:rPr>
        <w:t>u cœur de la gouvernance de ces communautés.</w:t>
      </w:r>
    </w:p>
    <w:p w14:paraId="6BBB95D5" w14:textId="2FEC96E8" w:rsidR="00D74583" w:rsidRPr="00AB63F8" w:rsidRDefault="00810817" w:rsidP="00AB63F8">
      <w:pPr>
        <w:jc w:val="both"/>
        <w:rPr>
          <w:rFonts w:ascii="Arial" w:hAnsi="Arial" w:cs="Arial"/>
          <w:b/>
          <w:i/>
        </w:rPr>
      </w:pPr>
      <w:r w:rsidRPr="00810817">
        <w:rPr>
          <w:rFonts w:ascii="Arial" w:hAnsi="Arial" w:cs="Arial"/>
          <w:b/>
        </w:rPr>
        <w:t xml:space="preserve">Pour </w:t>
      </w:r>
      <w:r w:rsidR="00D74583" w:rsidRPr="00810817">
        <w:rPr>
          <w:rFonts w:ascii="Arial" w:hAnsi="Arial" w:cs="Arial"/>
          <w:b/>
        </w:rPr>
        <w:t xml:space="preserve">Sophie </w:t>
      </w:r>
      <w:r w:rsidRPr="00810817">
        <w:rPr>
          <w:rFonts w:ascii="Arial" w:hAnsi="Arial" w:cs="Arial"/>
          <w:b/>
        </w:rPr>
        <w:t>CLUZEL,</w:t>
      </w:r>
      <w:r w:rsidR="00D74583" w:rsidRPr="00AB63F8">
        <w:rPr>
          <w:rFonts w:ascii="Arial" w:hAnsi="Arial" w:cs="Arial"/>
          <w:b/>
          <w:i/>
        </w:rPr>
        <w:t xml:space="preserve"> « Associer l’ensemble des acteurs pour construire des réponses nouvelles</w:t>
      </w:r>
      <w:r w:rsidR="00212163" w:rsidRPr="00AB63F8">
        <w:rPr>
          <w:rFonts w:ascii="Arial" w:hAnsi="Arial" w:cs="Arial"/>
          <w:b/>
          <w:i/>
        </w:rPr>
        <w:t xml:space="preserve"> </w:t>
      </w:r>
      <w:r w:rsidR="00D74583" w:rsidRPr="00AB63F8">
        <w:rPr>
          <w:rFonts w:ascii="Arial" w:hAnsi="Arial" w:cs="Arial"/>
          <w:b/>
          <w:i/>
        </w:rPr>
        <w:t>à des difficultés qui perdurent, c’est l’ADN même des Communautés 360. Je me félicite que cette dynamique partenariale ait abouti à un cahier des charges partagé, qui rénove la gouvernance et façon de travailler ensemble sur les territoires. C’est à ce</w:t>
      </w:r>
      <w:r>
        <w:rPr>
          <w:rFonts w:ascii="Arial" w:hAnsi="Arial" w:cs="Arial"/>
          <w:b/>
          <w:i/>
        </w:rPr>
        <w:t>tte condition pour nous pourrons</w:t>
      </w:r>
      <w:r w:rsidR="00D74583" w:rsidRPr="00AB63F8">
        <w:rPr>
          <w:rFonts w:ascii="Arial" w:hAnsi="Arial" w:cs="Arial"/>
          <w:b/>
          <w:i/>
        </w:rPr>
        <w:t xml:space="preserve"> innover pour répondre aux aspirations des personnes. »</w:t>
      </w:r>
    </w:p>
    <w:p w14:paraId="5E1331D5" w14:textId="77777777" w:rsidR="00810817" w:rsidRDefault="00810817" w:rsidP="00AB63F8">
      <w:pPr>
        <w:jc w:val="both"/>
        <w:rPr>
          <w:rFonts w:ascii="Arial" w:hAnsi="Arial" w:cs="Arial"/>
          <w:b/>
        </w:rPr>
      </w:pPr>
    </w:p>
    <w:p w14:paraId="1B71D367" w14:textId="3A07F372" w:rsidR="00A63A74" w:rsidRPr="00810817" w:rsidRDefault="001C6734" w:rsidP="00AB63F8">
      <w:pPr>
        <w:jc w:val="both"/>
        <w:rPr>
          <w:rFonts w:ascii="Arial" w:hAnsi="Arial" w:cs="Arial"/>
          <w:b/>
          <w:sz w:val="24"/>
        </w:rPr>
      </w:pPr>
      <w:r w:rsidRPr="00810817">
        <w:rPr>
          <w:rFonts w:ascii="Arial" w:hAnsi="Arial" w:cs="Arial"/>
          <w:b/>
          <w:sz w:val="24"/>
        </w:rPr>
        <w:t>Un accès facilité à ces communautés via le numéro unique 0800 360 360</w:t>
      </w:r>
    </w:p>
    <w:p w14:paraId="63FEB174" w14:textId="31F304A7" w:rsidR="007E3413" w:rsidRPr="00AB63F8" w:rsidRDefault="007E3413" w:rsidP="00AB63F8">
      <w:pPr>
        <w:jc w:val="both"/>
        <w:rPr>
          <w:rFonts w:ascii="Arial" w:hAnsi="Arial" w:cs="Arial"/>
        </w:rPr>
      </w:pPr>
      <w:r w:rsidRPr="00AB63F8">
        <w:rPr>
          <w:rFonts w:ascii="Arial" w:hAnsi="Arial" w:cs="Arial"/>
        </w:rPr>
        <w:lastRenderedPageBreak/>
        <w:t>Le 0800 360</w:t>
      </w:r>
      <w:r w:rsidR="003E443C" w:rsidRPr="00AB63F8">
        <w:rPr>
          <w:rFonts w:ascii="Arial" w:hAnsi="Arial" w:cs="Arial"/>
        </w:rPr>
        <w:t> 360 est un</w:t>
      </w:r>
      <w:r w:rsidRPr="00AB63F8">
        <w:rPr>
          <w:rFonts w:ascii="Arial" w:hAnsi="Arial" w:cs="Arial"/>
        </w:rPr>
        <w:t xml:space="preserve"> numéro vert </w:t>
      </w:r>
      <w:r w:rsidR="00405939" w:rsidRPr="00AB63F8">
        <w:rPr>
          <w:rFonts w:ascii="Arial" w:hAnsi="Arial" w:cs="Arial"/>
        </w:rPr>
        <w:t>qui permet d’accéder aux Communautés 360</w:t>
      </w:r>
      <w:r w:rsidR="001C6734" w:rsidRPr="00AB63F8">
        <w:rPr>
          <w:rFonts w:ascii="Arial" w:hAnsi="Arial" w:cs="Arial"/>
        </w:rPr>
        <w:t xml:space="preserve"> sur l’ensemble du territoire</w:t>
      </w:r>
      <w:r w:rsidR="00405939" w:rsidRPr="00AB63F8">
        <w:rPr>
          <w:rFonts w:ascii="Arial" w:hAnsi="Arial" w:cs="Arial"/>
        </w:rPr>
        <w:t>. F</w:t>
      </w:r>
      <w:r w:rsidRPr="00AB63F8">
        <w:rPr>
          <w:rFonts w:ascii="Arial" w:hAnsi="Arial" w:cs="Arial"/>
        </w:rPr>
        <w:t>acilement repérable par le</w:t>
      </w:r>
      <w:r w:rsidR="003E443C" w:rsidRPr="00AB63F8">
        <w:rPr>
          <w:rFonts w:ascii="Arial" w:hAnsi="Arial" w:cs="Arial"/>
        </w:rPr>
        <w:t>s personnes et leurs famille</w:t>
      </w:r>
      <w:r w:rsidR="00405939" w:rsidRPr="00AB63F8">
        <w:rPr>
          <w:rFonts w:ascii="Arial" w:hAnsi="Arial" w:cs="Arial"/>
        </w:rPr>
        <w:t xml:space="preserve">s, </w:t>
      </w:r>
      <w:r w:rsidR="00B05833" w:rsidRPr="00AB63F8">
        <w:rPr>
          <w:rFonts w:ascii="Arial" w:hAnsi="Arial" w:cs="Arial"/>
        </w:rPr>
        <w:t>ce numéro</w:t>
      </w:r>
      <w:r w:rsidR="00405939" w:rsidRPr="00AB63F8">
        <w:rPr>
          <w:rFonts w:ascii="Arial" w:hAnsi="Arial" w:cs="Arial"/>
        </w:rPr>
        <w:t xml:space="preserve"> </w:t>
      </w:r>
      <w:r w:rsidR="001C6734" w:rsidRPr="00AB63F8">
        <w:rPr>
          <w:rFonts w:ascii="Arial" w:hAnsi="Arial" w:cs="Arial"/>
        </w:rPr>
        <w:t xml:space="preserve">permet </w:t>
      </w:r>
      <w:r w:rsidRPr="00AB63F8">
        <w:rPr>
          <w:rFonts w:ascii="Arial" w:hAnsi="Arial" w:cs="Arial"/>
        </w:rPr>
        <w:t>d’être mis en relation avec un interlocuteur expert.</w:t>
      </w:r>
    </w:p>
    <w:p w14:paraId="1EECE0F7" w14:textId="1CFC336D" w:rsidR="007E3413" w:rsidRDefault="001C6734" w:rsidP="00AB63F8">
      <w:pPr>
        <w:jc w:val="both"/>
        <w:rPr>
          <w:rFonts w:ascii="Arial" w:hAnsi="Arial" w:cs="Arial"/>
        </w:rPr>
      </w:pPr>
      <w:r w:rsidRPr="00AB63F8">
        <w:rPr>
          <w:rFonts w:ascii="Arial" w:hAnsi="Arial" w:cs="Arial"/>
        </w:rPr>
        <w:t>U</w:t>
      </w:r>
      <w:r w:rsidR="009F6BDD" w:rsidRPr="00AB63F8">
        <w:rPr>
          <w:rFonts w:ascii="Arial" w:hAnsi="Arial" w:cs="Arial"/>
        </w:rPr>
        <w:t xml:space="preserve">ne </w:t>
      </w:r>
      <w:r w:rsidR="00564B33" w:rsidRPr="00AB63F8">
        <w:rPr>
          <w:rFonts w:ascii="Arial" w:hAnsi="Arial" w:cs="Arial"/>
        </w:rPr>
        <w:t xml:space="preserve">campagne de </w:t>
      </w:r>
      <w:r w:rsidR="009F6BDD" w:rsidRPr="00AB63F8">
        <w:rPr>
          <w:rFonts w:ascii="Arial" w:hAnsi="Arial" w:cs="Arial"/>
        </w:rPr>
        <w:t xml:space="preserve">communication sur </w:t>
      </w:r>
      <w:r w:rsidR="00B05833" w:rsidRPr="00AB63F8">
        <w:rPr>
          <w:rFonts w:ascii="Arial" w:hAnsi="Arial" w:cs="Arial"/>
        </w:rPr>
        <w:t>c</w:t>
      </w:r>
      <w:r w:rsidR="009F6BDD" w:rsidRPr="00AB63F8">
        <w:rPr>
          <w:rFonts w:ascii="Arial" w:hAnsi="Arial" w:cs="Arial"/>
        </w:rPr>
        <w:t xml:space="preserve">e numéro est engagée dès </w:t>
      </w:r>
      <w:r w:rsidR="00564B33" w:rsidRPr="00AB63F8">
        <w:rPr>
          <w:rFonts w:ascii="Arial" w:hAnsi="Arial" w:cs="Arial"/>
        </w:rPr>
        <w:t xml:space="preserve">lundi 20 décembre </w:t>
      </w:r>
      <w:r w:rsidR="00477B13" w:rsidRPr="00AB63F8">
        <w:rPr>
          <w:rFonts w:ascii="Arial" w:hAnsi="Arial" w:cs="Arial"/>
        </w:rPr>
        <w:t>afin de conforter sa v</w:t>
      </w:r>
      <w:r w:rsidR="00E761F4" w:rsidRPr="00AB63F8">
        <w:rPr>
          <w:rFonts w:ascii="Arial" w:hAnsi="Arial" w:cs="Arial"/>
        </w:rPr>
        <w:t>isibilité et son recours.</w:t>
      </w:r>
    </w:p>
    <w:p w14:paraId="60296318" w14:textId="45A5B490" w:rsidR="00EE283E" w:rsidRPr="00AB63F8" w:rsidRDefault="00EE283E" w:rsidP="00AB63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Plus d’informations sont disponibles sur la page dédiée</w:t>
      </w:r>
      <w:r w:rsidR="000200F4">
        <w:rPr>
          <w:rFonts w:ascii="Arial" w:hAnsi="Arial" w:cs="Arial"/>
        </w:rPr>
        <w:t> :</w:t>
      </w:r>
      <w:bookmarkStart w:id="0" w:name="_GoBack"/>
      <w:bookmarkEnd w:id="0"/>
      <w:r>
        <w:rPr>
          <w:rFonts w:ascii="Arial" w:hAnsi="Arial" w:cs="Arial"/>
        </w:rPr>
        <w:t xml:space="preserve"> </w:t>
      </w:r>
      <w:hyperlink r:id="rId9" w:history="1">
        <w:r w:rsidRPr="00D11CE0">
          <w:rPr>
            <w:rStyle w:val="Lienhypertexte"/>
            <w:rFonts w:ascii="Arial" w:hAnsi="Arial" w:cs="Arial"/>
          </w:rPr>
          <w:t>handicap.gouv.fr/360</w:t>
        </w:r>
      </w:hyperlink>
      <w:r>
        <w:rPr>
          <w:rFonts w:ascii="Arial" w:hAnsi="Arial" w:cs="Arial"/>
        </w:rPr>
        <w:t>.</w:t>
      </w:r>
    </w:p>
    <w:p w14:paraId="792E07B5" w14:textId="22661DFF" w:rsidR="00212163" w:rsidRDefault="00212163" w:rsidP="00AB63F8">
      <w:pPr>
        <w:jc w:val="both"/>
        <w:rPr>
          <w:rFonts w:ascii="Arial" w:hAnsi="Arial" w:cs="Arial"/>
        </w:rPr>
      </w:pPr>
    </w:p>
    <w:p w14:paraId="42997FB3" w14:textId="77777777" w:rsidR="00810817" w:rsidRPr="00AB63F8" w:rsidRDefault="00810817" w:rsidP="00AB63F8">
      <w:pPr>
        <w:jc w:val="both"/>
        <w:rPr>
          <w:rFonts w:ascii="Arial" w:hAnsi="Arial" w:cs="Arial"/>
        </w:rPr>
      </w:pPr>
    </w:p>
    <w:p w14:paraId="5B6A8D04" w14:textId="03011004" w:rsidR="005A1125" w:rsidRPr="00AB63F8" w:rsidRDefault="009F6BDD" w:rsidP="000200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AB63F8">
        <w:rPr>
          <w:rFonts w:ascii="Arial" w:hAnsi="Arial" w:cs="Arial"/>
          <w:b/>
        </w:rPr>
        <w:t xml:space="preserve">Contact presse </w:t>
      </w:r>
      <w:r w:rsidR="00AB63F8" w:rsidRPr="00AB63F8">
        <w:rPr>
          <w:rFonts w:ascii="Arial" w:hAnsi="Arial" w:cs="Arial"/>
          <w:b/>
        </w:rPr>
        <w:t xml:space="preserve">– </w:t>
      </w:r>
      <w:r w:rsidRPr="00AB63F8">
        <w:rPr>
          <w:rFonts w:ascii="Arial" w:hAnsi="Arial" w:cs="Arial"/>
          <w:b/>
        </w:rPr>
        <w:t>Secrétariat d’Etat chargé des personnes handicapées</w:t>
      </w:r>
      <w:r w:rsidR="000200F4">
        <w:rPr>
          <w:rFonts w:ascii="Arial" w:hAnsi="Arial" w:cs="Arial"/>
          <w:b/>
        </w:rPr>
        <w:br/>
      </w:r>
      <w:hyperlink r:id="rId10" w:history="1">
        <w:r w:rsidRPr="00AB63F8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sectPr w:rsidR="005A1125" w:rsidRPr="00AB63F8" w:rsidSect="00810817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F29E8" w14:textId="77777777" w:rsidR="00B86239" w:rsidRDefault="00B86239" w:rsidP="00A946F6">
      <w:pPr>
        <w:spacing w:after="0" w:line="240" w:lineRule="auto"/>
      </w:pPr>
      <w:r>
        <w:separator/>
      </w:r>
    </w:p>
  </w:endnote>
  <w:endnote w:type="continuationSeparator" w:id="0">
    <w:p w14:paraId="00DA354F" w14:textId="77777777" w:rsidR="00B86239" w:rsidRDefault="00B86239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222644"/>
      <w:docPartObj>
        <w:docPartGallery w:val="Page Numbers (Bottom of Page)"/>
        <w:docPartUnique/>
      </w:docPartObj>
    </w:sdtPr>
    <w:sdtContent>
      <w:p w14:paraId="316490A2" w14:textId="3CFB7AA5" w:rsidR="00810817" w:rsidRDefault="0081081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0F4">
          <w:rPr>
            <w:noProof/>
          </w:rPr>
          <w:t>2</w:t>
        </w:r>
        <w:r>
          <w:fldChar w:fldCharType="end"/>
        </w:r>
      </w:p>
    </w:sdtContent>
  </w:sdt>
  <w:p w14:paraId="368734F0" w14:textId="77777777" w:rsidR="00810817" w:rsidRDefault="008108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F6ACE" w14:textId="77777777" w:rsidR="00B86239" w:rsidRDefault="00B86239" w:rsidP="00A946F6">
      <w:pPr>
        <w:spacing w:after="0" w:line="240" w:lineRule="auto"/>
      </w:pPr>
      <w:r>
        <w:separator/>
      </w:r>
    </w:p>
  </w:footnote>
  <w:footnote w:type="continuationSeparator" w:id="0">
    <w:p w14:paraId="718FDE2C" w14:textId="77777777" w:rsidR="00B86239" w:rsidRDefault="00B86239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9B5"/>
    <w:multiLevelType w:val="hybridMultilevel"/>
    <w:tmpl w:val="9C620576"/>
    <w:lvl w:ilvl="0" w:tplc="81E81E5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66F1"/>
    <w:multiLevelType w:val="hybridMultilevel"/>
    <w:tmpl w:val="C41C0764"/>
    <w:lvl w:ilvl="0" w:tplc="6BBEAF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46C63"/>
    <w:multiLevelType w:val="hybridMultilevel"/>
    <w:tmpl w:val="A612A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05A2"/>
    <w:multiLevelType w:val="hybridMultilevel"/>
    <w:tmpl w:val="150E16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0C3B"/>
    <w:multiLevelType w:val="hybridMultilevel"/>
    <w:tmpl w:val="B2C6F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D322A"/>
    <w:multiLevelType w:val="hybridMultilevel"/>
    <w:tmpl w:val="61D0D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030EC"/>
    <w:multiLevelType w:val="hybridMultilevel"/>
    <w:tmpl w:val="7E8637F8"/>
    <w:lvl w:ilvl="0" w:tplc="FF6EB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10729"/>
    <w:multiLevelType w:val="hybridMultilevel"/>
    <w:tmpl w:val="AB381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B7BF5"/>
    <w:multiLevelType w:val="hybridMultilevel"/>
    <w:tmpl w:val="926259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E1ED1"/>
    <w:multiLevelType w:val="hybridMultilevel"/>
    <w:tmpl w:val="F0801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63631"/>
    <w:multiLevelType w:val="hybridMultilevel"/>
    <w:tmpl w:val="4F364D2A"/>
    <w:lvl w:ilvl="0" w:tplc="9B8A9B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613A7"/>
    <w:multiLevelType w:val="hybridMultilevel"/>
    <w:tmpl w:val="B836A34E"/>
    <w:lvl w:ilvl="0" w:tplc="F1AC1E52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13E26"/>
    <w:multiLevelType w:val="multilevel"/>
    <w:tmpl w:val="1216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FD2179"/>
    <w:multiLevelType w:val="hybridMultilevel"/>
    <w:tmpl w:val="5E8817F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3131C7"/>
    <w:multiLevelType w:val="hybridMultilevel"/>
    <w:tmpl w:val="320A0592"/>
    <w:lvl w:ilvl="0" w:tplc="C9A6780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036F9"/>
    <w:multiLevelType w:val="hybridMultilevel"/>
    <w:tmpl w:val="8E860F12"/>
    <w:lvl w:ilvl="0" w:tplc="1D5A89D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23" w15:restartNumberingAfterBreak="0">
    <w:nsid w:val="5055022F"/>
    <w:multiLevelType w:val="hybridMultilevel"/>
    <w:tmpl w:val="C7C68408"/>
    <w:lvl w:ilvl="0" w:tplc="E428984A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644EB0"/>
    <w:multiLevelType w:val="hybridMultilevel"/>
    <w:tmpl w:val="7CB0011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B7C37"/>
    <w:multiLevelType w:val="hybridMultilevel"/>
    <w:tmpl w:val="452AC6F0"/>
    <w:lvl w:ilvl="0" w:tplc="3B92D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F31C7"/>
    <w:multiLevelType w:val="hybridMultilevel"/>
    <w:tmpl w:val="BB58D8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33FD1"/>
    <w:multiLevelType w:val="hybridMultilevel"/>
    <w:tmpl w:val="3BB4C4F4"/>
    <w:lvl w:ilvl="0" w:tplc="3A9489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B7A76"/>
    <w:multiLevelType w:val="hybridMultilevel"/>
    <w:tmpl w:val="7BEA1F3C"/>
    <w:lvl w:ilvl="0" w:tplc="11F89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A7D0A"/>
    <w:multiLevelType w:val="hybridMultilevel"/>
    <w:tmpl w:val="B4887716"/>
    <w:lvl w:ilvl="0" w:tplc="F08264E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E609D"/>
    <w:multiLevelType w:val="hybridMultilevel"/>
    <w:tmpl w:val="5750EFE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81701AA"/>
    <w:multiLevelType w:val="hybridMultilevel"/>
    <w:tmpl w:val="E098E6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AD48BB"/>
    <w:multiLevelType w:val="multilevel"/>
    <w:tmpl w:val="CD1C5FA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B4B75"/>
    <w:multiLevelType w:val="hybridMultilevel"/>
    <w:tmpl w:val="1C3C6A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F61D4"/>
    <w:multiLevelType w:val="hybridMultilevel"/>
    <w:tmpl w:val="AED47168"/>
    <w:lvl w:ilvl="0" w:tplc="05CA88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E161B"/>
    <w:multiLevelType w:val="hybridMultilevel"/>
    <w:tmpl w:val="7848E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D3FB2"/>
    <w:multiLevelType w:val="hybridMultilevel"/>
    <w:tmpl w:val="7BDAC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26AC6"/>
    <w:multiLevelType w:val="hybridMultilevel"/>
    <w:tmpl w:val="FB325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D385B"/>
    <w:multiLevelType w:val="hybridMultilevel"/>
    <w:tmpl w:val="5644C102"/>
    <w:lvl w:ilvl="0" w:tplc="BB02D51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62571C"/>
    <w:multiLevelType w:val="hybridMultilevel"/>
    <w:tmpl w:val="C1A089E0"/>
    <w:lvl w:ilvl="0" w:tplc="E09A1F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7"/>
  </w:num>
  <w:num w:numId="5">
    <w:abstractNumId w:val="25"/>
  </w:num>
  <w:num w:numId="6">
    <w:abstractNumId w:val="13"/>
  </w:num>
  <w:num w:numId="7">
    <w:abstractNumId w:val="4"/>
  </w:num>
  <w:num w:numId="8">
    <w:abstractNumId w:val="3"/>
  </w:num>
  <w:num w:numId="9">
    <w:abstractNumId w:val="34"/>
  </w:num>
  <w:num w:numId="10">
    <w:abstractNumId w:val="41"/>
  </w:num>
  <w:num w:numId="11">
    <w:abstractNumId w:val="6"/>
  </w:num>
  <w:num w:numId="12">
    <w:abstractNumId w:val="24"/>
  </w:num>
  <w:num w:numId="13">
    <w:abstractNumId w:val="32"/>
  </w:num>
  <w:num w:numId="14">
    <w:abstractNumId w:val="33"/>
  </w:num>
  <w:num w:numId="15">
    <w:abstractNumId w:val="10"/>
  </w:num>
  <w:num w:numId="16">
    <w:abstractNumId w:val="18"/>
  </w:num>
  <w:num w:numId="17">
    <w:abstractNumId w:val="14"/>
  </w:num>
  <w:num w:numId="18">
    <w:abstractNumId w:val="9"/>
  </w:num>
  <w:num w:numId="19">
    <w:abstractNumId w:val="28"/>
  </w:num>
  <w:num w:numId="20">
    <w:abstractNumId w:val="30"/>
  </w:num>
  <w:num w:numId="21">
    <w:abstractNumId w:val="36"/>
  </w:num>
  <w:num w:numId="22">
    <w:abstractNumId w:val="38"/>
  </w:num>
  <w:num w:numId="23">
    <w:abstractNumId w:val="0"/>
  </w:num>
  <w:num w:numId="24">
    <w:abstractNumId w:val="19"/>
  </w:num>
  <w:num w:numId="25">
    <w:abstractNumId w:val="23"/>
  </w:num>
  <w:num w:numId="26">
    <w:abstractNumId w:val="5"/>
  </w:num>
  <w:num w:numId="27">
    <w:abstractNumId w:val="27"/>
  </w:num>
  <w:num w:numId="28">
    <w:abstractNumId w:val="40"/>
  </w:num>
  <w:num w:numId="29">
    <w:abstractNumId w:val="26"/>
  </w:num>
  <w:num w:numId="30">
    <w:abstractNumId w:val="39"/>
  </w:num>
  <w:num w:numId="31">
    <w:abstractNumId w:val="21"/>
  </w:num>
  <w:num w:numId="32">
    <w:abstractNumId w:val="35"/>
  </w:num>
  <w:num w:numId="33">
    <w:abstractNumId w:val="8"/>
  </w:num>
  <w:num w:numId="34">
    <w:abstractNumId w:val="37"/>
  </w:num>
  <w:num w:numId="35">
    <w:abstractNumId w:val="2"/>
  </w:num>
  <w:num w:numId="36">
    <w:abstractNumId w:val="31"/>
  </w:num>
  <w:num w:numId="37">
    <w:abstractNumId w:val="11"/>
  </w:num>
  <w:num w:numId="38">
    <w:abstractNumId w:val="1"/>
  </w:num>
  <w:num w:numId="39">
    <w:abstractNumId w:val="29"/>
  </w:num>
  <w:num w:numId="40">
    <w:abstractNumId w:val="17"/>
  </w:num>
  <w:num w:numId="41">
    <w:abstractNumId w:val="2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557D"/>
    <w:rsid w:val="00006304"/>
    <w:rsid w:val="000071EE"/>
    <w:rsid w:val="00007809"/>
    <w:rsid w:val="00013D1C"/>
    <w:rsid w:val="00013E29"/>
    <w:rsid w:val="000200F4"/>
    <w:rsid w:val="0002063B"/>
    <w:rsid w:val="00021DE8"/>
    <w:rsid w:val="0002491B"/>
    <w:rsid w:val="00026A1C"/>
    <w:rsid w:val="00036404"/>
    <w:rsid w:val="00043083"/>
    <w:rsid w:val="00044DA6"/>
    <w:rsid w:val="0004513F"/>
    <w:rsid w:val="00047032"/>
    <w:rsid w:val="000479B7"/>
    <w:rsid w:val="00055655"/>
    <w:rsid w:val="00057C8C"/>
    <w:rsid w:val="00061736"/>
    <w:rsid w:val="0006349D"/>
    <w:rsid w:val="000876F4"/>
    <w:rsid w:val="000913E6"/>
    <w:rsid w:val="000952FF"/>
    <w:rsid w:val="000A072B"/>
    <w:rsid w:val="000A15C7"/>
    <w:rsid w:val="000A20B2"/>
    <w:rsid w:val="000A430F"/>
    <w:rsid w:val="000A4F39"/>
    <w:rsid w:val="000A5FCD"/>
    <w:rsid w:val="000A7149"/>
    <w:rsid w:val="000B0984"/>
    <w:rsid w:val="000C4206"/>
    <w:rsid w:val="000D03DF"/>
    <w:rsid w:val="000D3AEB"/>
    <w:rsid w:val="000D3E1D"/>
    <w:rsid w:val="000E5956"/>
    <w:rsid w:val="000F1EB1"/>
    <w:rsid w:val="000F6ED2"/>
    <w:rsid w:val="00101482"/>
    <w:rsid w:val="00102B5F"/>
    <w:rsid w:val="00105A90"/>
    <w:rsid w:val="00107F6E"/>
    <w:rsid w:val="00111B8F"/>
    <w:rsid w:val="001138FF"/>
    <w:rsid w:val="00120629"/>
    <w:rsid w:val="00124378"/>
    <w:rsid w:val="00135040"/>
    <w:rsid w:val="0014386A"/>
    <w:rsid w:val="00146D65"/>
    <w:rsid w:val="00153791"/>
    <w:rsid w:val="00157F06"/>
    <w:rsid w:val="001629FB"/>
    <w:rsid w:val="00162F27"/>
    <w:rsid w:val="00166773"/>
    <w:rsid w:val="00167BFC"/>
    <w:rsid w:val="00177334"/>
    <w:rsid w:val="001778A4"/>
    <w:rsid w:val="00180402"/>
    <w:rsid w:val="00194125"/>
    <w:rsid w:val="001972A7"/>
    <w:rsid w:val="001A7FF7"/>
    <w:rsid w:val="001B3317"/>
    <w:rsid w:val="001B6C04"/>
    <w:rsid w:val="001C23B8"/>
    <w:rsid w:val="001C366E"/>
    <w:rsid w:val="001C5020"/>
    <w:rsid w:val="001C6734"/>
    <w:rsid w:val="001C6939"/>
    <w:rsid w:val="001C7198"/>
    <w:rsid w:val="001D20AA"/>
    <w:rsid w:val="001D731B"/>
    <w:rsid w:val="001E1A0B"/>
    <w:rsid w:val="001E60D8"/>
    <w:rsid w:val="001F0302"/>
    <w:rsid w:val="001F0AE2"/>
    <w:rsid w:val="001F0C77"/>
    <w:rsid w:val="001F28A2"/>
    <w:rsid w:val="001F4A9A"/>
    <w:rsid w:val="001F5259"/>
    <w:rsid w:val="00200959"/>
    <w:rsid w:val="00205866"/>
    <w:rsid w:val="00212163"/>
    <w:rsid w:val="00220280"/>
    <w:rsid w:val="00224CA3"/>
    <w:rsid w:val="002312FD"/>
    <w:rsid w:val="00237291"/>
    <w:rsid w:val="00240756"/>
    <w:rsid w:val="00246CC4"/>
    <w:rsid w:val="00250063"/>
    <w:rsid w:val="002506B2"/>
    <w:rsid w:val="002529A5"/>
    <w:rsid w:val="0025678D"/>
    <w:rsid w:val="00265F87"/>
    <w:rsid w:val="00272D54"/>
    <w:rsid w:val="00273742"/>
    <w:rsid w:val="00275704"/>
    <w:rsid w:val="002763DA"/>
    <w:rsid w:val="002819DF"/>
    <w:rsid w:val="002834DA"/>
    <w:rsid w:val="00283D7C"/>
    <w:rsid w:val="0028562E"/>
    <w:rsid w:val="00291947"/>
    <w:rsid w:val="002A0BEB"/>
    <w:rsid w:val="002B6A35"/>
    <w:rsid w:val="002C3269"/>
    <w:rsid w:val="002D2A2A"/>
    <w:rsid w:val="002F20D2"/>
    <w:rsid w:val="002F404A"/>
    <w:rsid w:val="002F56B4"/>
    <w:rsid w:val="00307485"/>
    <w:rsid w:val="0031115C"/>
    <w:rsid w:val="00316B11"/>
    <w:rsid w:val="003273C4"/>
    <w:rsid w:val="003379B1"/>
    <w:rsid w:val="003401D5"/>
    <w:rsid w:val="00340BF6"/>
    <w:rsid w:val="003423A9"/>
    <w:rsid w:val="00343645"/>
    <w:rsid w:val="003436BF"/>
    <w:rsid w:val="00350898"/>
    <w:rsid w:val="00350974"/>
    <w:rsid w:val="003515A9"/>
    <w:rsid w:val="00355062"/>
    <w:rsid w:val="00357E1E"/>
    <w:rsid w:val="00364C7A"/>
    <w:rsid w:val="00376C06"/>
    <w:rsid w:val="00376FCD"/>
    <w:rsid w:val="003771D0"/>
    <w:rsid w:val="00377EB3"/>
    <w:rsid w:val="00390E83"/>
    <w:rsid w:val="0039545D"/>
    <w:rsid w:val="003A3C71"/>
    <w:rsid w:val="003A4A80"/>
    <w:rsid w:val="003A568B"/>
    <w:rsid w:val="003A7EE9"/>
    <w:rsid w:val="003C24D2"/>
    <w:rsid w:val="003C2E33"/>
    <w:rsid w:val="003C640D"/>
    <w:rsid w:val="003E09C5"/>
    <w:rsid w:val="003E443C"/>
    <w:rsid w:val="003E5B03"/>
    <w:rsid w:val="003E7002"/>
    <w:rsid w:val="003E7B6C"/>
    <w:rsid w:val="003F0843"/>
    <w:rsid w:val="003F0CBB"/>
    <w:rsid w:val="003F5776"/>
    <w:rsid w:val="00401567"/>
    <w:rsid w:val="00401832"/>
    <w:rsid w:val="00401E8D"/>
    <w:rsid w:val="00403C3E"/>
    <w:rsid w:val="00404D56"/>
    <w:rsid w:val="00405939"/>
    <w:rsid w:val="004105B5"/>
    <w:rsid w:val="0041729F"/>
    <w:rsid w:val="00421A6E"/>
    <w:rsid w:val="00422F6A"/>
    <w:rsid w:val="0042605D"/>
    <w:rsid w:val="00427E0E"/>
    <w:rsid w:val="004348D1"/>
    <w:rsid w:val="0043626B"/>
    <w:rsid w:val="00437C17"/>
    <w:rsid w:val="0044339A"/>
    <w:rsid w:val="00446D36"/>
    <w:rsid w:val="00455325"/>
    <w:rsid w:val="004570BB"/>
    <w:rsid w:val="0046009E"/>
    <w:rsid w:val="00466232"/>
    <w:rsid w:val="00467EAF"/>
    <w:rsid w:val="00477B13"/>
    <w:rsid w:val="00484268"/>
    <w:rsid w:val="00486FE8"/>
    <w:rsid w:val="00493FC6"/>
    <w:rsid w:val="00494138"/>
    <w:rsid w:val="00494C5E"/>
    <w:rsid w:val="004A1D80"/>
    <w:rsid w:val="004A3C20"/>
    <w:rsid w:val="004C1FCD"/>
    <w:rsid w:val="004C59DC"/>
    <w:rsid w:val="004D2730"/>
    <w:rsid w:val="004D5060"/>
    <w:rsid w:val="004D641A"/>
    <w:rsid w:val="004E1CC7"/>
    <w:rsid w:val="004E3D29"/>
    <w:rsid w:val="004F595F"/>
    <w:rsid w:val="00506B2F"/>
    <w:rsid w:val="005344A7"/>
    <w:rsid w:val="00541FD7"/>
    <w:rsid w:val="00554361"/>
    <w:rsid w:val="00564B33"/>
    <w:rsid w:val="00570987"/>
    <w:rsid w:val="00585FA9"/>
    <w:rsid w:val="00590877"/>
    <w:rsid w:val="00595175"/>
    <w:rsid w:val="005A031C"/>
    <w:rsid w:val="005A1125"/>
    <w:rsid w:val="005A1375"/>
    <w:rsid w:val="005A24FD"/>
    <w:rsid w:val="005A5E31"/>
    <w:rsid w:val="005A68E4"/>
    <w:rsid w:val="005B0928"/>
    <w:rsid w:val="005B5E4A"/>
    <w:rsid w:val="005B5EA2"/>
    <w:rsid w:val="005C5C54"/>
    <w:rsid w:val="005C64EB"/>
    <w:rsid w:val="005C7F4D"/>
    <w:rsid w:val="005D028E"/>
    <w:rsid w:val="005D4A52"/>
    <w:rsid w:val="005E4621"/>
    <w:rsid w:val="005E7EDF"/>
    <w:rsid w:val="00601639"/>
    <w:rsid w:val="0060170E"/>
    <w:rsid w:val="0060270B"/>
    <w:rsid w:val="00607115"/>
    <w:rsid w:val="00611224"/>
    <w:rsid w:val="006117D7"/>
    <w:rsid w:val="00611D82"/>
    <w:rsid w:val="00612DC0"/>
    <w:rsid w:val="00614575"/>
    <w:rsid w:val="00616564"/>
    <w:rsid w:val="00622149"/>
    <w:rsid w:val="00625184"/>
    <w:rsid w:val="00627293"/>
    <w:rsid w:val="0063135D"/>
    <w:rsid w:val="0063462E"/>
    <w:rsid w:val="006359A2"/>
    <w:rsid w:val="0064262C"/>
    <w:rsid w:val="006462B4"/>
    <w:rsid w:val="00650EEF"/>
    <w:rsid w:val="006655E1"/>
    <w:rsid w:val="00665EC9"/>
    <w:rsid w:val="00671E82"/>
    <w:rsid w:val="006753AD"/>
    <w:rsid w:val="006753F9"/>
    <w:rsid w:val="006762C4"/>
    <w:rsid w:val="00681E85"/>
    <w:rsid w:val="00684920"/>
    <w:rsid w:val="006879BB"/>
    <w:rsid w:val="00691C39"/>
    <w:rsid w:val="0069287D"/>
    <w:rsid w:val="006A1307"/>
    <w:rsid w:val="006C4A7A"/>
    <w:rsid w:val="006F703A"/>
    <w:rsid w:val="00700AFB"/>
    <w:rsid w:val="00721B9B"/>
    <w:rsid w:val="00723092"/>
    <w:rsid w:val="00732658"/>
    <w:rsid w:val="00733A53"/>
    <w:rsid w:val="0074175D"/>
    <w:rsid w:val="00745572"/>
    <w:rsid w:val="00745E4A"/>
    <w:rsid w:val="00747946"/>
    <w:rsid w:val="00750218"/>
    <w:rsid w:val="007524D0"/>
    <w:rsid w:val="007644EF"/>
    <w:rsid w:val="00767B77"/>
    <w:rsid w:val="0077077B"/>
    <w:rsid w:val="00773F5C"/>
    <w:rsid w:val="0077475F"/>
    <w:rsid w:val="007771B0"/>
    <w:rsid w:val="00780F35"/>
    <w:rsid w:val="007924F7"/>
    <w:rsid w:val="007954B4"/>
    <w:rsid w:val="007A1E48"/>
    <w:rsid w:val="007B0EDD"/>
    <w:rsid w:val="007B12C5"/>
    <w:rsid w:val="007B70F1"/>
    <w:rsid w:val="007C052E"/>
    <w:rsid w:val="007C3B12"/>
    <w:rsid w:val="007C455F"/>
    <w:rsid w:val="007C4B39"/>
    <w:rsid w:val="007C6D95"/>
    <w:rsid w:val="007C7833"/>
    <w:rsid w:val="007D1C58"/>
    <w:rsid w:val="007D3033"/>
    <w:rsid w:val="007E3413"/>
    <w:rsid w:val="007F2582"/>
    <w:rsid w:val="007F5449"/>
    <w:rsid w:val="00810817"/>
    <w:rsid w:val="00824A97"/>
    <w:rsid w:val="0082525E"/>
    <w:rsid w:val="00835195"/>
    <w:rsid w:val="00837048"/>
    <w:rsid w:val="00850F7D"/>
    <w:rsid w:val="008540FD"/>
    <w:rsid w:val="008602E3"/>
    <w:rsid w:val="008749CA"/>
    <w:rsid w:val="008830A0"/>
    <w:rsid w:val="00890EF2"/>
    <w:rsid w:val="0089228B"/>
    <w:rsid w:val="008965B0"/>
    <w:rsid w:val="0089780D"/>
    <w:rsid w:val="008A093B"/>
    <w:rsid w:val="008A4542"/>
    <w:rsid w:val="008B5F80"/>
    <w:rsid w:val="008C7F4A"/>
    <w:rsid w:val="008D108F"/>
    <w:rsid w:val="008D457E"/>
    <w:rsid w:val="008E0735"/>
    <w:rsid w:val="008E250E"/>
    <w:rsid w:val="008E30EC"/>
    <w:rsid w:val="008E586E"/>
    <w:rsid w:val="00900085"/>
    <w:rsid w:val="00903639"/>
    <w:rsid w:val="00903DE7"/>
    <w:rsid w:val="009122A1"/>
    <w:rsid w:val="00916F5F"/>
    <w:rsid w:val="0091772E"/>
    <w:rsid w:val="00926381"/>
    <w:rsid w:val="00933D5F"/>
    <w:rsid w:val="00935F78"/>
    <w:rsid w:val="0094029C"/>
    <w:rsid w:val="00941554"/>
    <w:rsid w:val="009500B9"/>
    <w:rsid w:val="009529B5"/>
    <w:rsid w:val="00953A71"/>
    <w:rsid w:val="0096420B"/>
    <w:rsid w:val="009754FF"/>
    <w:rsid w:val="00976B13"/>
    <w:rsid w:val="0097797A"/>
    <w:rsid w:val="009807D7"/>
    <w:rsid w:val="009815C9"/>
    <w:rsid w:val="00992B80"/>
    <w:rsid w:val="00995EAF"/>
    <w:rsid w:val="00996714"/>
    <w:rsid w:val="009A0118"/>
    <w:rsid w:val="009A0D2B"/>
    <w:rsid w:val="009A142A"/>
    <w:rsid w:val="009A7571"/>
    <w:rsid w:val="009B0704"/>
    <w:rsid w:val="009B3374"/>
    <w:rsid w:val="009D2C5B"/>
    <w:rsid w:val="009D4F74"/>
    <w:rsid w:val="009E004B"/>
    <w:rsid w:val="009F6BDD"/>
    <w:rsid w:val="009F75BC"/>
    <w:rsid w:val="00A0126E"/>
    <w:rsid w:val="00A10F76"/>
    <w:rsid w:val="00A14F2A"/>
    <w:rsid w:val="00A276F1"/>
    <w:rsid w:val="00A31DCB"/>
    <w:rsid w:val="00A36591"/>
    <w:rsid w:val="00A43B89"/>
    <w:rsid w:val="00A5430C"/>
    <w:rsid w:val="00A63A74"/>
    <w:rsid w:val="00A72302"/>
    <w:rsid w:val="00A757E0"/>
    <w:rsid w:val="00A81EE7"/>
    <w:rsid w:val="00A905C8"/>
    <w:rsid w:val="00A93BF0"/>
    <w:rsid w:val="00A946F6"/>
    <w:rsid w:val="00AA2482"/>
    <w:rsid w:val="00AB63F8"/>
    <w:rsid w:val="00AC072A"/>
    <w:rsid w:val="00AD049D"/>
    <w:rsid w:val="00AF0D62"/>
    <w:rsid w:val="00AF65D7"/>
    <w:rsid w:val="00B0179E"/>
    <w:rsid w:val="00B0313E"/>
    <w:rsid w:val="00B05833"/>
    <w:rsid w:val="00B1189B"/>
    <w:rsid w:val="00B14816"/>
    <w:rsid w:val="00B23986"/>
    <w:rsid w:val="00B33178"/>
    <w:rsid w:val="00B42560"/>
    <w:rsid w:val="00B43246"/>
    <w:rsid w:val="00B44C85"/>
    <w:rsid w:val="00B54BB3"/>
    <w:rsid w:val="00B569A1"/>
    <w:rsid w:val="00B724AF"/>
    <w:rsid w:val="00B74CF3"/>
    <w:rsid w:val="00B7643B"/>
    <w:rsid w:val="00B83ADB"/>
    <w:rsid w:val="00B86239"/>
    <w:rsid w:val="00B979B2"/>
    <w:rsid w:val="00BA11FD"/>
    <w:rsid w:val="00BA2A12"/>
    <w:rsid w:val="00BB1979"/>
    <w:rsid w:val="00BC4E5D"/>
    <w:rsid w:val="00BD3F00"/>
    <w:rsid w:val="00BD5726"/>
    <w:rsid w:val="00BD6154"/>
    <w:rsid w:val="00BE1356"/>
    <w:rsid w:val="00BE57DE"/>
    <w:rsid w:val="00C02206"/>
    <w:rsid w:val="00C02E9F"/>
    <w:rsid w:val="00C11F21"/>
    <w:rsid w:val="00C13BCA"/>
    <w:rsid w:val="00C2149B"/>
    <w:rsid w:val="00C22376"/>
    <w:rsid w:val="00C36F55"/>
    <w:rsid w:val="00C45ADB"/>
    <w:rsid w:val="00C5214B"/>
    <w:rsid w:val="00C56240"/>
    <w:rsid w:val="00C62C85"/>
    <w:rsid w:val="00C816C0"/>
    <w:rsid w:val="00C83EF5"/>
    <w:rsid w:val="00C92400"/>
    <w:rsid w:val="00C937D7"/>
    <w:rsid w:val="00C9496B"/>
    <w:rsid w:val="00C949EF"/>
    <w:rsid w:val="00C95337"/>
    <w:rsid w:val="00C96535"/>
    <w:rsid w:val="00CB468B"/>
    <w:rsid w:val="00CB5D87"/>
    <w:rsid w:val="00CB6E73"/>
    <w:rsid w:val="00CD33C1"/>
    <w:rsid w:val="00CD5CB6"/>
    <w:rsid w:val="00CE2D52"/>
    <w:rsid w:val="00D07C50"/>
    <w:rsid w:val="00D101C1"/>
    <w:rsid w:val="00D104A9"/>
    <w:rsid w:val="00D13769"/>
    <w:rsid w:val="00D159A2"/>
    <w:rsid w:val="00D201AC"/>
    <w:rsid w:val="00D20B2D"/>
    <w:rsid w:val="00D30ACC"/>
    <w:rsid w:val="00D30E9B"/>
    <w:rsid w:val="00D355A2"/>
    <w:rsid w:val="00D42195"/>
    <w:rsid w:val="00D44786"/>
    <w:rsid w:val="00D57C47"/>
    <w:rsid w:val="00D6697E"/>
    <w:rsid w:val="00D73192"/>
    <w:rsid w:val="00D74583"/>
    <w:rsid w:val="00D83838"/>
    <w:rsid w:val="00D87DF0"/>
    <w:rsid w:val="00DA1E30"/>
    <w:rsid w:val="00DA5572"/>
    <w:rsid w:val="00DA6BD9"/>
    <w:rsid w:val="00DE35D8"/>
    <w:rsid w:val="00DE39CA"/>
    <w:rsid w:val="00DE6F93"/>
    <w:rsid w:val="00DF14BA"/>
    <w:rsid w:val="00DF5947"/>
    <w:rsid w:val="00E01644"/>
    <w:rsid w:val="00E11FF9"/>
    <w:rsid w:val="00E14A61"/>
    <w:rsid w:val="00E2107D"/>
    <w:rsid w:val="00E21532"/>
    <w:rsid w:val="00E24025"/>
    <w:rsid w:val="00E27681"/>
    <w:rsid w:val="00E3064F"/>
    <w:rsid w:val="00E34827"/>
    <w:rsid w:val="00E402EC"/>
    <w:rsid w:val="00E450B7"/>
    <w:rsid w:val="00E50D2D"/>
    <w:rsid w:val="00E53955"/>
    <w:rsid w:val="00E571AF"/>
    <w:rsid w:val="00E761F4"/>
    <w:rsid w:val="00E93DB6"/>
    <w:rsid w:val="00E96079"/>
    <w:rsid w:val="00E96429"/>
    <w:rsid w:val="00EB3065"/>
    <w:rsid w:val="00EB4C04"/>
    <w:rsid w:val="00EC15B9"/>
    <w:rsid w:val="00EC59A7"/>
    <w:rsid w:val="00ED0AAD"/>
    <w:rsid w:val="00EE283E"/>
    <w:rsid w:val="00EE2E23"/>
    <w:rsid w:val="00EE67FD"/>
    <w:rsid w:val="00EF3BAC"/>
    <w:rsid w:val="00F013B3"/>
    <w:rsid w:val="00F032AE"/>
    <w:rsid w:val="00F05391"/>
    <w:rsid w:val="00F05CAA"/>
    <w:rsid w:val="00F111DF"/>
    <w:rsid w:val="00F11C36"/>
    <w:rsid w:val="00F15D7D"/>
    <w:rsid w:val="00F3292C"/>
    <w:rsid w:val="00F34A0B"/>
    <w:rsid w:val="00F40FE6"/>
    <w:rsid w:val="00F42308"/>
    <w:rsid w:val="00F50F50"/>
    <w:rsid w:val="00F60AB6"/>
    <w:rsid w:val="00F64D2A"/>
    <w:rsid w:val="00F75607"/>
    <w:rsid w:val="00F7684C"/>
    <w:rsid w:val="00F830E4"/>
    <w:rsid w:val="00F8348A"/>
    <w:rsid w:val="00F85609"/>
    <w:rsid w:val="00F9291E"/>
    <w:rsid w:val="00F93409"/>
    <w:rsid w:val="00F94738"/>
    <w:rsid w:val="00FA1289"/>
    <w:rsid w:val="00FA5CE7"/>
    <w:rsid w:val="00FA7AF4"/>
    <w:rsid w:val="00FC090F"/>
    <w:rsid w:val="00FC4D2C"/>
    <w:rsid w:val="00FC7608"/>
    <w:rsid w:val="00FD198C"/>
    <w:rsid w:val="00FD2FF9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F9AD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aliases w:val="Paragraphe de liste du rapport,Colorful List - Accent 11,Bullet 1,List Paragrap,Colorful List - Accent 12,Bullet Styl,Bullet,No Spacing11,L,Párrafo de lista,Recommendation,Recommendati,Recommendatio,List Paragraph3,List Paragra,Maire"/>
    <w:basedOn w:val="Normal"/>
    <w:link w:val="ParagraphedelisteCar"/>
    <w:uiPriority w:val="34"/>
    <w:qFormat/>
    <w:rsid w:val="009A757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E57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57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57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57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57DE"/>
    <w:rPr>
      <w:b/>
      <w:bCs/>
      <w:sz w:val="20"/>
      <w:szCs w:val="20"/>
    </w:rPr>
  </w:style>
  <w:style w:type="paragraph" w:customStyle="1" w:styleId="Texte">
    <w:name w:val="Texte"/>
    <w:basedOn w:val="Normal"/>
    <w:uiPriority w:val="99"/>
    <w:rsid w:val="0013504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851"/>
      </w:tabs>
      <w:spacing w:before="80" w:after="0" w:line="240" w:lineRule="auto"/>
      <w:jc w:val="both"/>
    </w:pPr>
    <w:rPr>
      <w:rFonts w:ascii="Arial" w:eastAsia="Times New Roman" w:hAnsi="Arial" w:cs="Times New Roman"/>
      <w:sz w:val="20"/>
      <w:lang w:eastAsia="fr-FR"/>
    </w:rPr>
  </w:style>
  <w:style w:type="character" w:customStyle="1" w:styleId="ParagraphedelisteCar">
    <w:name w:val="Paragraphe de liste Car"/>
    <w:aliases w:val="Paragraphe de liste du rapport Car,Colorful List - Accent 11 Car,Bullet 1 Car,List Paragrap Car,Colorful List - Accent 12 Car,Bullet Styl Car,Bullet Car,No Spacing11 Car,L Car,Párrafo de lista Car,Recommendation Car,Maire Car"/>
    <w:basedOn w:val="Policepardfaut"/>
    <w:link w:val="Paragraphedeliste"/>
    <w:uiPriority w:val="34"/>
    <w:qFormat/>
    <w:rsid w:val="0013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ph.communication@pm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dicap.gouv.fr/36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A6A86-AFC6-478E-A156-C33FDE70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MORE Ines</cp:lastModifiedBy>
  <cp:revision>3</cp:revision>
  <cp:lastPrinted>2021-12-08T14:18:00Z</cp:lastPrinted>
  <dcterms:created xsi:type="dcterms:W3CDTF">2021-12-16T08:50:00Z</dcterms:created>
  <dcterms:modified xsi:type="dcterms:W3CDTF">2021-12-16T09:27:00Z</dcterms:modified>
</cp:coreProperties>
</file>